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F05C" w14:textId="77777777" w:rsidR="00F0363E" w:rsidRPr="00C47FBB" w:rsidRDefault="00F0363E" w:rsidP="00F0363E">
      <w:pPr>
        <w:rPr>
          <w:b/>
          <w:bCs/>
          <w:color w:val="000000" w:themeColor="text1"/>
          <w:sz w:val="32"/>
          <w:szCs w:val="32"/>
          <w:lang w:val="en-GB"/>
        </w:rPr>
      </w:pPr>
      <w:r w:rsidRPr="00C47FBB">
        <w:rPr>
          <w:b/>
          <w:bCs/>
          <w:color w:val="000000" w:themeColor="text1"/>
          <w:sz w:val="32"/>
          <w:szCs w:val="32"/>
          <w:lang w:val="en-GB"/>
        </w:rPr>
        <w:t>Acoustic and visual system to attract Caspian Tern (</w:t>
      </w:r>
      <w:r w:rsidRPr="00C47FBB">
        <w:rPr>
          <w:b/>
          <w:bCs/>
          <w:i/>
          <w:color w:val="000000" w:themeColor="text1"/>
          <w:sz w:val="32"/>
          <w:szCs w:val="32"/>
          <w:lang w:val="en-GB"/>
        </w:rPr>
        <w:t>Hydroprogne caspia</w:t>
      </w:r>
      <w:r w:rsidRPr="00C47FBB">
        <w:rPr>
          <w:b/>
          <w:bCs/>
          <w:color w:val="000000" w:themeColor="text1"/>
          <w:sz w:val="32"/>
          <w:szCs w:val="32"/>
          <w:lang w:val="en-GB"/>
        </w:rPr>
        <w:t>) to artificial islands in the Szczecin Lagoon, southern Baltic, Poland</w:t>
      </w:r>
    </w:p>
    <w:p w14:paraId="74EF90C8" w14:textId="77777777" w:rsidR="00F0363E" w:rsidRPr="00C47FBB" w:rsidRDefault="00F0363E" w:rsidP="00FD16C9">
      <w:pPr>
        <w:spacing w:line="360" w:lineRule="auto"/>
        <w:rPr>
          <w:lang w:val="en-GB"/>
        </w:rPr>
      </w:pPr>
    </w:p>
    <w:p w14:paraId="14B94277" w14:textId="2952ACAA" w:rsidR="0028594B" w:rsidRPr="00C47FBB" w:rsidRDefault="0028594B" w:rsidP="00FD16C9">
      <w:pPr>
        <w:spacing w:line="360" w:lineRule="auto"/>
        <w:rPr>
          <w:lang w:val="en-GB"/>
        </w:rPr>
      </w:pPr>
      <w:r w:rsidRPr="00C47FBB">
        <w:rPr>
          <w:lang w:val="en-GB"/>
        </w:rPr>
        <w:t>Dominik Marchowski</w:t>
      </w:r>
      <w:r w:rsidR="00B12C02" w:rsidRPr="00C47FBB">
        <w:rPr>
          <w:vertAlign w:val="superscript"/>
          <w:lang w:val="en-GB"/>
        </w:rPr>
        <w:t>1</w:t>
      </w:r>
      <w:r w:rsidRPr="00C47FBB">
        <w:rPr>
          <w:lang w:val="en-GB"/>
        </w:rPr>
        <w:t>, Zbigniew Kajzer</w:t>
      </w:r>
      <w:r w:rsidR="00B12C02" w:rsidRPr="00C47FBB">
        <w:rPr>
          <w:vertAlign w:val="superscript"/>
          <w:lang w:val="en-GB"/>
        </w:rPr>
        <w:t>2</w:t>
      </w:r>
      <w:r w:rsidRPr="00C47FBB">
        <w:rPr>
          <w:lang w:val="en-GB"/>
        </w:rPr>
        <w:t>,</w:t>
      </w:r>
      <w:r w:rsidR="00B12C02" w:rsidRPr="00C47FBB">
        <w:rPr>
          <w:lang w:val="en-GB"/>
        </w:rPr>
        <w:t xml:space="preserve"> Marcin Sołowiej</w:t>
      </w:r>
      <w:r w:rsidR="00AE1EF3" w:rsidRPr="00C47FBB">
        <w:rPr>
          <w:vertAlign w:val="superscript"/>
          <w:lang w:val="en-GB"/>
        </w:rPr>
        <w:t>2</w:t>
      </w:r>
      <w:r w:rsidR="00B12C02" w:rsidRPr="00C47FBB">
        <w:rPr>
          <w:lang w:val="en-GB"/>
        </w:rPr>
        <w:t>, Sebastian Michałowski</w:t>
      </w:r>
      <w:r w:rsidR="00AE1EF3" w:rsidRPr="00C47FBB">
        <w:rPr>
          <w:vertAlign w:val="superscript"/>
          <w:lang w:val="en-GB"/>
        </w:rPr>
        <w:t>2</w:t>
      </w:r>
      <w:r w:rsidR="00B12C02" w:rsidRPr="00C47FBB">
        <w:rPr>
          <w:lang w:val="en-GB"/>
        </w:rPr>
        <w:t>, Piotr Zientek</w:t>
      </w:r>
      <w:r w:rsidR="00AE1EF3" w:rsidRPr="00C47FBB">
        <w:rPr>
          <w:vertAlign w:val="superscript"/>
          <w:lang w:val="en-GB"/>
        </w:rPr>
        <w:t>2</w:t>
      </w:r>
      <w:r w:rsidR="00B12C02" w:rsidRPr="00C47FBB">
        <w:rPr>
          <w:lang w:val="en-GB"/>
        </w:rPr>
        <w:t>, Michał Barcz</w:t>
      </w:r>
      <w:r w:rsidR="00AE1EF3" w:rsidRPr="00C47FBB">
        <w:rPr>
          <w:vertAlign w:val="superscript"/>
          <w:lang w:val="en-GB"/>
        </w:rPr>
        <w:t>2</w:t>
      </w:r>
      <w:r w:rsidR="00B12C02" w:rsidRPr="00C47FBB">
        <w:rPr>
          <w:lang w:val="en-GB"/>
        </w:rPr>
        <w:t>, Paweł Stańczak</w:t>
      </w:r>
      <w:r w:rsidR="00AE1EF3" w:rsidRPr="00C47FBB">
        <w:rPr>
          <w:vertAlign w:val="superscript"/>
          <w:lang w:val="en-GB"/>
        </w:rPr>
        <w:t>2</w:t>
      </w:r>
      <w:r w:rsidR="00B12C02" w:rsidRPr="00C47FBB">
        <w:rPr>
          <w:lang w:val="en-GB"/>
        </w:rPr>
        <w:t>, Michał Jasiński</w:t>
      </w:r>
      <w:r w:rsidR="00AE1EF3" w:rsidRPr="00C47FBB">
        <w:rPr>
          <w:vertAlign w:val="superscript"/>
          <w:lang w:val="en-GB"/>
        </w:rPr>
        <w:t>2</w:t>
      </w:r>
      <w:r w:rsidR="00B12C02" w:rsidRPr="00C47FBB">
        <w:rPr>
          <w:lang w:val="en-GB"/>
        </w:rPr>
        <w:t xml:space="preserve">, </w:t>
      </w:r>
      <w:r w:rsidRPr="00C47FBB">
        <w:rPr>
          <w:lang w:val="en-GB"/>
        </w:rPr>
        <w:t>Łukasz Jankowiak</w:t>
      </w:r>
      <w:r w:rsidR="00AE1EF3" w:rsidRPr="00C47FBB">
        <w:rPr>
          <w:vertAlign w:val="superscript"/>
          <w:lang w:val="en-GB"/>
        </w:rPr>
        <w:t>3</w:t>
      </w:r>
    </w:p>
    <w:p w14:paraId="5BB2AB55" w14:textId="53EE1370" w:rsidR="0028594B" w:rsidRPr="00C47FBB" w:rsidRDefault="0028594B" w:rsidP="00FD16C9">
      <w:pPr>
        <w:spacing w:line="360" w:lineRule="auto"/>
        <w:rPr>
          <w:lang w:val="en-GB"/>
        </w:rPr>
      </w:pPr>
      <w:r w:rsidRPr="00C47FBB">
        <w:rPr>
          <w:lang w:val="en-GB"/>
        </w:rPr>
        <w:br/>
      </w:r>
      <w:r w:rsidR="00B12C02" w:rsidRPr="00C47FBB">
        <w:rPr>
          <w:vertAlign w:val="superscript"/>
          <w:lang w:val="en-GB"/>
        </w:rPr>
        <w:t>1</w:t>
      </w:r>
      <w:r w:rsidR="00B12C02" w:rsidRPr="00C47FBB">
        <w:rPr>
          <w:lang w:val="en-GB"/>
        </w:rPr>
        <w:t xml:space="preserve"> Ornithological Station, </w:t>
      </w:r>
      <w:r w:rsidRPr="00C47FBB">
        <w:rPr>
          <w:lang w:val="en-GB"/>
        </w:rPr>
        <w:t xml:space="preserve">Museum and Institute of Zoology, Polish Academy of Sciences, </w:t>
      </w:r>
      <w:proofErr w:type="spellStart"/>
      <w:r w:rsidRPr="00C47FBB">
        <w:rPr>
          <w:lang w:val="en-GB"/>
        </w:rPr>
        <w:t>Gdańsk</w:t>
      </w:r>
      <w:proofErr w:type="spellEnd"/>
      <w:r w:rsidRPr="00C47FBB">
        <w:rPr>
          <w:lang w:val="en-GB"/>
        </w:rPr>
        <w:t>, Poland</w:t>
      </w:r>
      <w:r w:rsidR="00F96DA3" w:rsidRPr="00C47FBB">
        <w:rPr>
          <w:lang w:val="en-GB"/>
        </w:rPr>
        <w:t>. ORCID: 0000-0001-7508-9466</w:t>
      </w:r>
      <w:r w:rsidRPr="00C47FBB">
        <w:rPr>
          <w:lang w:val="en-GB"/>
        </w:rPr>
        <w:br/>
        <w:t xml:space="preserve">Email: </w:t>
      </w:r>
      <w:hyperlink r:id="rId8" w:history="1">
        <w:r w:rsidR="00B12C02" w:rsidRPr="00C47FBB">
          <w:rPr>
            <w:rStyle w:val="Hipercze"/>
            <w:lang w:val="en-GB"/>
          </w:rPr>
          <w:t>dmarchowski@miiz.waw.pl</w:t>
        </w:r>
      </w:hyperlink>
    </w:p>
    <w:p w14:paraId="261186A4" w14:textId="28CBA098" w:rsidR="00B12C02" w:rsidRPr="00C47FBB" w:rsidRDefault="00B12C02" w:rsidP="00FD16C9">
      <w:pPr>
        <w:spacing w:line="360" w:lineRule="auto"/>
        <w:rPr>
          <w:lang w:val="en-GB"/>
        </w:rPr>
      </w:pPr>
      <w:r w:rsidRPr="00C47FBB">
        <w:rPr>
          <w:vertAlign w:val="superscript"/>
          <w:lang w:val="en-GB"/>
        </w:rPr>
        <w:t>2</w:t>
      </w:r>
      <w:r w:rsidRPr="00C47FBB">
        <w:rPr>
          <w:lang w:val="en-GB"/>
        </w:rPr>
        <w:t xml:space="preserve"> West Pomeranian Nature Society, Szczecin, Poland</w:t>
      </w:r>
    </w:p>
    <w:p w14:paraId="3689E72D" w14:textId="2B9FE227" w:rsidR="00D807C6" w:rsidRPr="00C47FBB" w:rsidRDefault="00D86A70" w:rsidP="00FD16C9">
      <w:pPr>
        <w:spacing w:line="360" w:lineRule="auto"/>
        <w:rPr>
          <w:b/>
          <w:bCs/>
          <w:lang w:val="en-GB"/>
        </w:rPr>
      </w:pPr>
      <w:r w:rsidRPr="00C47FBB">
        <w:rPr>
          <w:vertAlign w:val="superscript"/>
          <w:lang w:val="en-GB"/>
        </w:rPr>
        <w:t>3</w:t>
      </w:r>
      <w:r w:rsidRPr="00C47FBB">
        <w:rPr>
          <w:lang w:val="en-GB"/>
        </w:rPr>
        <w:t xml:space="preserve"> Department of Ecology and Anthropology, Institute of Biology, University of Szczecin, Szczecin, Poland</w:t>
      </w:r>
      <w:r w:rsidR="00F96DA3" w:rsidRPr="00C47FBB">
        <w:rPr>
          <w:lang w:val="en-GB"/>
        </w:rPr>
        <w:t xml:space="preserve">. ORCID: </w:t>
      </w:r>
      <w:hyperlink r:id="rId9" w:history="1">
        <w:r w:rsidR="00F96DA3" w:rsidRPr="00C47FBB">
          <w:rPr>
            <w:rStyle w:val="Hipercze"/>
            <w:lang w:val="en-GB"/>
          </w:rPr>
          <w:t>0000-0002-3843-9778</w:t>
        </w:r>
      </w:hyperlink>
    </w:p>
    <w:p w14:paraId="2F979C46" w14:textId="77777777" w:rsidR="0028594B" w:rsidRPr="00C47FBB" w:rsidRDefault="0028594B" w:rsidP="00FD16C9">
      <w:pPr>
        <w:spacing w:line="360" w:lineRule="auto"/>
        <w:rPr>
          <w:lang w:val="en-GB"/>
        </w:rPr>
      </w:pPr>
    </w:p>
    <w:p w14:paraId="72C510F4" w14:textId="77777777" w:rsidR="0028594B" w:rsidRPr="00C47FBB" w:rsidRDefault="0028594B" w:rsidP="00FD16C9">
      <w:pPr>
        <w:spacing w:line="360" w:lineRule="auto"/>
        <w:rPr>
          <w:b/>
          <w:bCs/>
          <w:sz w:val="28"/>
          <w:szCs w:val="28"/>
          <w:lang w:val="en-GB"/>
        </w:rPr>
      </w:pPr>
      <w:r w:rsidRPr="00C47FBB">
        <w:rPr>
          <w:b/>
          <w:bCs/>
          <w:sz w:val="28"/>
          <w:szCs w:val="28"/>
          <w:lang w:val="en-GB"/>
        </w:rPr>
        <w:t>Abstract</w:t>
      </w:r>
    </w:p>
    <w:p w14:paraId="2F802EC5" w14:textId="0F58AB3B" w:rsidR="0036792C" w:rsidRPr="00C47FBB" w:rsidRDefault="00241E3F" w:rsidP="00FD16C9">
      <w:pPr>
        <w:spacing w:line="360" w:lineRule="auto"/>
        <w:rPr>
          <w:lang w:val="en-GB"/>
        </w:rPr>
      </w:pPr>
      <w:r w:rsidRPr="00C47FBB">
        <w:rPr>
          <w:lang w:val="en-GB"/>
        </w:rPr>
        <w:t xml:space="preserve">Restoration and conservation projects increasingly rely on artificial islands and other newly created habitats to support breeding colonies of rare or declining colonial waterbirds, as artificial islands can provide valuable substitutes for natural sandbanks and, under suitable conditions, attract breeding colonies. </w:t>
      </w:r>
      <w:r w:rsidR="009C42F5" w:rsidRPr="00C47FBB">
        <w:rPr>
          <w:lang w:val="en-GB"/>
        </w:rPr>
        <w:t xml:space="preserve">To </w:t>
      </w:r>
      <w:r w:rsidR="00680E65" w:rsidRPr="00C47FBB">
        <w:rPr>
          <w:lang w:val="en-GB"/>
        </w:rPr>
        <w:t xml:space="preserve">attract Caspian Tern </w:t>
      </w:r>
      <w:r w:rsidR="00680E65" w:rsidRPr="00C47FBB">
        <w:rPr>
          <w:i/>
          <w:iCs/>
          <w:lang w:val="en-GB"/>
        </w:rPr>
        <w:t>Hydroprogne caspia</w:t>
      </w:r>
      <w:r w:rsidR="00680E65" w:rsidRPr="00C47FBB">
        <w:rPr>
          <w:lang w:val="en-GB"/>
        </w:rPr>
        <w:t xml:space="preserve"> to nest,</w:t>
      </w:r>
      <w:r w:rsidR="009C42F5" w:rsidRPr="00C47FBB">
        <w:rPr>
          <w:lang w:val="en-GB"/>
        </w:rPr>
        <w:t xml:space="preserve"> we designed, built, and field-tested a combined acoustic</w:t>
      </w:r>
      <w:r w:rsidR="00E1418E" w:rsidRPr="00C47FBB">
        <w:rPr>
          <w:lang w:val="en-GB"/>
        </w:rPr>
        <w:t>-</w:t>
      </w:r>
      <w:r w:rsidR="009C42F5" w:rsidRPr="00C47FBB">
        <w:rPr>
          <w:lang w:val="en-GB"/>
        </w:rPr>
        <w:t xml:space="preserve">visual attraction system </w:t>
      </w:r>
      <w:r w:rsidR="00680E65" w:rsidRPr="00C47FBB">
        <w:rPr>
          <w:lang w:val="en-GB"/>
        </w:rPr>
        <w:t xml:space="preserve">on artificial island </w:t>
      </w:r>
      <w:r w:rsidR="009C42F5" w:rsidRPr="00C47FBB">
        <w:rPr>
          <w:lang w:val="en-GB"/>
        </w:rPr>
        <w:t xml:space="preserve">in the Szczecin Lagoon (north-western Poland) in 2025. </w:t>
      </w:r>
      <w:r w:rsidR="0036792C" w:rsidRPr="00C47FBB">
        <w:rPr>
          <w:lang w:val="en-GB"/>
        </w:rPr>
        <w:t>The system was developed for long-term, maintenance-free operation under field conditions and powered by a</w:t>
      </w:r>
      <w:r w:rsidR="00221FF8" w:rsidRPr="00C47FBB">
        <w:rPr>
          <w:lang w:val="en-GB"/>
        </w:rPr>
        <w:t xml:space="preserve"> </w:t>
      </w:r>
      <w:r w:rsidR="0036792C" w:rsidRPr="00C47FBB">
        <w:rPr>
          <w:lang w:val="en-GB"/>
        </w:rPr>
        <w:t>photovoltaic panel with a</w:t>
      </w:r>
      <w:r w:rsidR="00221FF8" w:rsidRPr="00C47FBB">
        <w:rPr>
          <w:lang w:val="en-GB"/>
        </w:rPr>
        <w:t xml:space="preserve"> </w:t>
      </w:r>
      <w:r w:rsidR="0036792C" w:rsidRPr="00C47FBB">
        <w:rPr>
          <w:lang w:val="en-GB"/>
        </w:rPr>
        <w:t>gel battery.</w:t>
      </w:r>
      <w:r w:rsidR="00221FF8" w:rsidRPr="00C47FBB">
        <w:rPr>
          <w:lang w:val="en-GB"/>
        </w:rPr>
        <w:t xml:space="preserve"> </w:t>
      </w:r>
      <w:r w:rsidR="0036792C" w:rsidRPr="00C47FBB">
        <w:rPr>
          <w:lang w:val="en-GB"/>
        </w:rPr>
        <w:t xml:space="preserve">The acoustic module consisted of an autonomous audio playback unit broadcasting calls from active tern colonies via two weatherproof loudspeakers. The visual module included life-size 3D-printed decoys of </w:t>
      </w:r>
      <w:r w:rsidR="001C22A6" w:rsidRPr="00C47FBB">
        <w:rPr>
          <w:lang w:val="en-GB"/>
        </w:rPr>
        <w:t>Caspian T</w:t>
      </w:r>
      <w:r w:rsidR="0036792C" w:rsidRPr="00C47FBB">
        <w:rPr>
          <w:lang w:val="en-GB"/>
        </w:rPr>
        <w:t>erns positioned within a manually cleared nesting patch</w:t>
      </w:r>
      <w:r w:rsidR="00F0363E" w:rsidRPr="00C47FBB">
        <w:rPr>
          <w:lang w:val="en-GB"/>
        </w:rPr>
        <w:t xml:space="preserve"> of the area ~2,000 m²</w:t>
      </w:r>
      <w:r w:rsidR="0036792C" w:rsidRPr="00C47FBB">
        <w:rPr>
          <w:lang w:val="en-GB"/>
        </w:rPr>
        <w:t>.</w:t>
      </w:r>
      <w:r w:rsidR="00221FF8" w:rsidRPr="00C47FBB">
        <w:rPr>
          <w:lang w:val="en-GB"/>
        </w:rPr>
        <w:t xml:space="preserve"> </w:t>
      </w:r>
      <w:r w:rsidR="00D84119" w:rsidRPr="00C47FBB">
        <w:rPr>
          <w:lang w:val="en-GB"/>
        </w:rPr>
        <w:t>Bird activity and behaviour were monitored using motion-triggered camera traps operating throughout the breeding season, supplemented by periodic field checks.</w:t>
      </w:r>
      <w:r w:rsidR="00D84119" w:rsidRPr="00C47FBB">
        <w:rPr>
          <w:lang w:val="en-GB"/>
        </w:rPr>
        <w:t xml:space="preserve"> </w:t>
      </w:r>
      <w:r w:rsidR="0036792C" w:rsidRPr="00C47FBB">
        <w:rPr>
          <w:lang w:val="en-GB"/>
        </w:rPr>
        <w:t>The system functioned reliably over several months under variable weather conditions, enabling detailed behavioural monitoring of the target species.</w:t>
      </w:r>
      <w:r w:rsidR="00221FF8" w:rsidRPr="00C47FBB">
        <w:rPr>
          <w:lang w:val="en-GB"/>
        </w:rPr>
        <w:t xml:space="preserve"> </w:t>
      </w:r>
      <w:r w:rsidR="00F87183" w:rsidRPr="00C47FBB">
        <w:rPr>
          <w:lang w:val="en-GB"/>
        </w:rPr>
        <w:t xml:space="preserve">Following deployment of the attraction system, a single Caspian Tern pair established a nest within the </w:t>
      </w:r>
      <w:r w:rsidR="00F87183" w:rsidRPr="00C47FBB">
        <w:rPr>
          <w:lang w:val="en-GB"/>
        </w:rPr>
        <w:lastRenderedPageBreak/>
        <w:t xml:space="preserve">attraction area. </w:t>
      </w:r>
      <w:r w:rsidR="0036792C" w:rsidRPr="00C47FBB">
        <w:rPr>
          <w:lang w:val="en-GB"/>
        </w:rPr>
        <w:t>Continuous camera monitoring allowed us to determine the exact timing of egg laying, incubation period, hatching dates, and chick development until fledging. This was the first documented successful breeding attempt of the Caspian Tern in Poland.</w:t>
      </w:r>
      <w:r w:rsidR="00221FF8" w:rsidRPr="00C47FBB">
        <w:rPr>
          <w:lang w:val="en-GB"/>
        </w:rPr>
        <w:t xml:space="preserve"> </w:t>
      </w:r>
      <w:r w:rsidRPr="00C47FBB">
        <w:rPr>
          <w:lang w:val="en-GB"/>
        </w:rPr>
        <w:t>To our knowledge, this study provides the first detailed, field-tested description of an integrated acoustic–decoy attraction system for Caspian Terns in Central Europe. The presented design provides a low-cost, replicable technical framework for restoration and conservation projects aimed at re-establishing breeding colonies of rare or declining colonial waterbirds on newly created or restored coastal habitats.</w:t>
      </w:r>
    </w:p>
    <w:p w14:paraId="6183FFAB" w14:textId="77777777" w:rsidR="00363DDA" w:rsidRPr="00C47FBB" w:rsidRDefault="00363DDA" w:rsidP="00FD16C9">
      <w:pPr>
        <w:spacing w:line="360" w:lineRule="auto"/>
        <w:rPr>
          <w:lang w:val="en-GB"/>
        </w:rPr>
      </w:pPr>
    </w:p>
    <w:p w14:paraId="1196CEFF" w14:textId="0D0950C1" w:rsidR="0005187A" w:rsidRPr="00C47FBB" w:rsidRDefault="0005187A" w:rsidP="00FD16C9">
      <w:pPr>
        <w:spacing w:line="360" w:lineRule="auto"/>
        <w:rPr>
          <w:lang w:val="en-GB"/>
        </w:rPr>
      </w:pPr>
      <w:r w:rsidRPr="00C47FBB">
        <w:rPr>
          <w:b/>
          <w:bCs/>
          <w:lang w:val="en-GB"/>
        </w:rPr>
        <w:t>Keywords:</w:t>
      </w:r>
      <w:r w:rsidRPr="00C47FBB">
        <w:rPr>
          <w:lang w:val="en-GB"/>
        </w:rPr>
        <w:t xml:space="preserve"> </w:t>
      </w:r>
      <w:r w:rsidR="00221FF8" w:rsidRPr="00C47FBB">
        <w:rPr>
          <w:lang w:val="en-GB"/>
        </w:rPr>
        <w:t>social facilitation</w:t>
      </w:r>
      <w:r w:rsidRPr="00C47FBB">
        <w:rPr>
          <w:lang w:val="en-GB"/>
        </w:rPr>
        <w:t xml:space="preserve">, </w:t>
      </w:r>
      <w:r w:rsidR="00221FF8" w:rsidRPr="00C47FBB">
        <w:rPr>
          <w:lang w:val="en-GB"/>
        </w:rPr>
        <w:t>habitat restoration</w:t>
      </w:r>
      <w:r w:rsidRPr="00C47FBB">
        <w:rPr>
          <w:lang w:val="en-GB"/>
        </w:rPr>
        <w:t xml:space="preserve">, </w:t>
      </w:r>
      <w:r w:rsidR="00221FF8" w:rsidRPr="00C47FBB">
        <w:rPr>
          <w:lang w:val="en-GB"/>
        </w:rPr>
        <w:t xml:space="preserve">colony establishment, monitoring technology, </w:t>
      </w:r>
      <w:r w:rsidRPr="00C47FBB">
        <w:rPr>
          <w:lang w:val="en-GB"/>
        </w:rPr>
        <w:t>camera traps, breeding success,</w:t>
      </w:r>
      <w:r w:rsidR="00221FF8" w:rsidRPr="00C47FBB">
        <w:rPr>
          <w:lang w:val="en-GB"/>
        </w:rPr>
        <w:t xml:space="preserve"> coastal conservation</w:t>
      </w:r>
    </w:p>
    <w:p w14:paraId="1BCCD4A5" w14:textId="77777777" w:rsidR="0028594B" w:rsidRPr="00C47FBB" w:rsidRDefault="0028594B" w:rsidP="00FD16C9">
      <w:pPr>
        <w:spacing w:line="360" w:lineRule="auto"/>
        <w:rPr>
          <w:b/>
          <w:bCs/>
          <w:sz w:val="28"/>
          <w:szCs w:val="28"/>
          <w:lang w:val="en-GB"/>
        </w:rPr>
      </w:pPr>
      <w:r w:rsidRPr="00C47FBB">
        <w:rPr>
          <w:b/>
          <w:bCs/>
          <w:sz w:val="28"/>
          <w:szCs w:val="28"/>
          <w:lang w:val="en-GB"/>
        </w:rPr>
        <w:t>Introduction</w:t>
      </w:r>
    </w:p>
    <w:p w14:paraId="444AFA46" w14:textId="39FE1A6B" w:rsidR="00D809FB" w:rsidRPr="00C47FBB" w:rsidRDefault="00D809FB" w:rsidP="00FD16C9">
      <w:pPr>
        <w:spacing w:line="360" w:lineRule="auto"/>
        <w:rPr>
          <w:lang w:val="en-GB"/>
        </w:rPr>
      </w:pPr>
      <w:r w:rsidRPr="00C47FBB">
        <w:rPr>
          <w:lang w:val="en-GB"/>
        </w:rPr>
        <w:t xml:space="preserve">In the altered environment of regulated river valleys </w:t>
      </w:r>
      <w:r w:rsidR="00F0363E" w:rsidRPr="00C47FBB">
        <w:rPr>
          <w:lang w:val="en-GB"/>
        </w:rPr>
        <w:t>devoid of natural sandbanks</w:t>
      </w:r>
      <w:r w:rsidRPr="00C47FBB">
        <w:rPr>
          <w:lang w:val="en-GB"/>
        </w:rPr>
        <w:t xml:space="preserve">, and with anthropogenic pressure on sandy sea beaches, natural breeding habitats for waterbirds are lacking </w:t>
      </w:r>
      <w:r w:rsidRPr="00C47FBB">
        <w:rPr>
          <w:lang w:val="en-GB"/>
        </w:rPr>
        <w:fldChar w:fldCharType="begin"/>
      </w:r>
      <w:r w:rsidR="00BE45BB" w:rsidRPr="00C47FBB">
        <w:rPr>
          <w:lang w:val="en-GB"/>
        </w:rPr>
        <w:instrText xml:space="preserve"> ADDIN ZOTERO_ITEM CSL_CITATION {"citationID":"H9kssyyH","properties":{"formattedCitation":"(Marchowski {\\i{}et al.} 2024)","plainCitation":"(Marchowski et al. 2024)","noteIndex":0},"citationItems":[{"id":429,"uris":["http://zotero.org/users/16529098/items/NH38W7L2"],"itemData":{"id":429,"type":"article-journal","abstract":"New habitats for birds: rapid population growth and new breeding species in Poland - Volume 58 Issue 6","container-title":"Oryx","DOI":"10.1017/S0030605324001169","ISSN":"0030-6053, 1365-3008","issue":"6","language":"en","page":"694-695","source":"Cambridge University Press","title":"New habitats for birds: rapid population growth and new breeding species in Poland","title-short":"New habitats for birds","volume":"58","author":[{"family":"Marchowski","given":"Dominik"},{"family":"Kajzer","given":"Zbigniew"},{"family":"Michałowski","given":"Sebastian"},{"family":"Stańczak","given":"Paweł"},{"family":"Jankowiak","given":"Łukasz"}],"issued":{"date-parts":[["2024",11]]}}}],"schema":"https://github.com/citation-style-language/schema/raw/master/csl-citation.json"} </w:instrText>
      </w:r>
      <w:r w:rsidRPr="00C47FBB">
        <w:rPr>
          <w:lang w:val="en-GB"/>
        </w:rPr>
        <w:fldChar w:fldCharType="separate"/>
      </w:r>
      <w:r w:rsidR="00BE45BB" w:rsidRPr="00C47FBB">
        <w:rPr>
          <w:kern w:val="0"/>
          <w:lang w:val="en-GB"/>
        </w:rPr>
        <w:t xml:space="preserve">(Marchowski </w:t>
      </w:r>
      <w:r w:rsidR="00BE45BB" w:rsidRPr="00C47FBB">
        <w:rPr>
          <w:i/>
          <w:iCs/>
          <w:kern w:val="0"/>
          <w:lang w:val="en-GB"/>
        </w:rPr>
        <w:t>et al.</w:t>
      </w:r>
      <w:r w:rsidR="00BE45BB" w:rsidRPr="00C47FBB">
        <w:rPr>
          <w:kern w:val="0"/>
          <w:lang w:val="en-GB"/>
        </w:rPr>
        <w:t xml:space="preserve"> 2024)</w:t>
      </w:r>
      <w:r w:rsidRPr="00C47FBB">
        <w:rPr>
          <w:lang w:val="en-GB"/>
        </w:rPr>
        <w:fldChar w:fldCharType="end"/>
      </w:r>
      <w:r w:rsidRPr="00C47FBB">
        <w:rPr>
          <w:lang w:val="en-GB"/>
        </w:rPr>
        <w:t>. Birds nesting in pioneer habitats include gulls</w:t>
      </w:r>
      <w:r w:rsidR="00D11A0A" w:rsidRPr="00C47FBB">
        <w:rPr>
          <w:lang w:val="en-GB"/>
        </w:rPr>
        <w:t xml:space="preserve">, </w:t>
      </w:r>
      <w:r w:rsidRPr="00C47FBB">
        <w:rPr>
          <w:lang w:val="en-GB"/>
        </w:rPr>
        <w:t>terns, and waders</w:t>
      </w:r>
      <w:r w:rsidR="00D11A0A" w:rsidRPr="00C47FBB">
        <w:rPr>
          <w:lang w:val="en-GB"/>
        </w:rPr>
        <w:t xml:space="preserve"> (Charadriiformes)</w:t>
      </w:r>
      <w:r w:rsidR="008F2578" w:rsidRPr="00C47FBB">
        <w:rPr>
          <w:lang w:val="en-GB"/>
        </w:rPr>
        <w:t>. H</w:t>
      </w:r>
      <w:r w:rsidRPr="00C47FBB">
        <w:rPr>
          <w:lang w:val="en-GB"/>
        </w:rPr>
        <w:t>uman-altered environments, such as gravel pits</w:t>
      </w:r>
      <w:r w:rsidR="00680E65" w:rsidRPr="00C47FBB">
        <w:rPr>
          <w:lang w:val="en-GB"/>
        </w:rPr>
        <w:t xml:space="preserve"> </w:t>
      </w:r>
      <w:r w:rsidRPr="00C47FBB">
        <w:rPr>
          <w:lang w:val="en-GB"/>
        </w:rPr>
        <w:t xml:space="preserve">and artificial islands created during large hydrotechnical projects </w:t>
      </w:r>
      <w:r w:rsidRPr="00C47FBB">
        <w:rPr>
          <w:lang w:val="en-GB"/>
        </w:rPr>
        <w:fldChar w:fldCharType="begin"/>
      </w:r>
      <w:r w:rsidR="00BE45BB" w:rsidRPr="00C47FBB">
        <w:rPr>
          <w:lang w:val="en-GB"/>
        </w:rPr>
        <w:instrText xml:space="preserve"> ADDIN ZOTERO_ITEM CSL_CITATION {"citationID":"fyAGICTZ","properties":{"formattedCitation":"(S\\uc0\\u322{}ugocki {\\i{}et al.} 2025)","plainCitation":"(Sługocki et al. 2025)","noteIndex":0},"citationItems":[{"id":431,"uris":["http://zotero.org/users/16529098/items/JPMXXGMG"],"itemData":{"id":431,"type":"article-journal","abstract":"Estuarine waters are key hotspots for the introduction and spread of invasive species. The construction of two artificial islands in the Oder Estuary (Central Europe) in 2021 created new habitats that have attracted a diverse range of species, including aquatic invertebrates and migratory birds. This study investigates the role of these islands in facilitating the dispersal of microinvertebrates and their potential contributions to local biodiversity. Zooplankton samples were collected from ponds on the islands and nearby lagoon waters, revealing significant differences in species composition. The pond on Brysna Island exhibited a higher zooplankton abundance than the pond on Śmięcka Island, likely due to variations in nutrient levels and hydrological connectivity with the lagoon. The dominance of species such as Eurytemora carolleeae and Acanthocyclops trajani suggests that these artificial habitats may facilitate the establishment of invasive or expansive taxa. The presence of Daphnia magna, rarely found in estuarine environments, highlights the unique conditions of these isolated ponds, where low fish predation supports its occurrence. Migratory birds may play a crucial role in dispersing these microinvertebrates, potentially transporting resting eggs or cysts across regions. The study suggests that these artificial islands, situated along a major bird migration route, could contribute to the spread of non-native, potentially invasive species throughout the region. These findings highlight the need to monitor artificial habitats, as they may impact regional biodiversity. Further research is required to assess the ecological effects of these islands, particularly their role in species dispersal and invasion dynamics.","container-title":"Ecohydrology &amp; Hydrobiology","DOI":"10.1016/j.ecohyd.2025.100660","ISSN":"1642-3593","journalAbbreviation":"Ecohydrology &amp; Hydrobiology","page":"100660","source":"ScienceDirect","title":"Artificial islands supporting migratory bird populations as potential sources of microinvertebrate dispersal","author":[{"family":"Sługocki","given":"Łukasz"},{"family":"Mordacz","given":"Urszula"},{"family":"Jankowiak","given":"Łukasz"},{"family":"Michałowski","given":"Sebastian"},{"family":"Czerniawski","given":"Robert"},{"family":"Marchowski","given":"Dominik"}],"issued":{"date-parts":[["2025",4,22]]}}}],"schema":"https://github.com/citation-style-language/schema/raw/master/csl-citation.json"} </w:instrText>
      </w:r>
      <w:r w:rsidRPr="00C47FBB">
        <w:rPr>
          <w:lang w:val="en-GB"/>
        </w:rPr>
        <w:fldChar w:fldCharType="separate"/>
      </w:r>
      <w:r w:rsidR="00BE45BB" w:rsidRPr="00C47FBB">
        <w:rPr>
          <w:kern w:val="0"/>
          <w:lang w:val="en-GB"/>
        </w:rPr>
        <w:t>(</w:t>
      </w:r>
      <w:proofErr w:type="spellStart"/>
      <w:r w:rsidR="00BE45BB" w:rsidRPr="00C47FBB">
        <w:rPr>
          <w:kern w:val="0"/>
          <w:lang w:val="en-GB"/>
        </w:rPr>
        <w:t>Sługocki</w:t>
      </w:r>
      <w:proofErr w:type="spellEnd"/>
      <w:r w:rsidR="00BE45BB" w:rsidRPr="00C47FBB">
        <w:rPr>
          <w:kern w:val="0"/>
          <w:lang w:val="en-GB"/>
        </w:rPr>
        <w:t xml:space="preserve"> </w:t>
      </w:r>
      <w:r w:rsidR="00BE45BB" w:rsidRPr="00C47FBB">
        <w:rPr>
          <w:i/>
          <w:iCs/>
          <w:kern w:val="0"/>
          <w:lang w:val="en-GB"/>
        </w:rPr>
        <w:t>et al.</w:t>
      </w:r>
      <w:r w:rsidR="00BE45BB" w:rsidRPr="00C47FBB">
        <w:rPr>
          <w:kern w:val="0"/>
          <w:lang w:val="en-GB"/>
        </w:rPr>
        <w:t xml:space="preserve"> 2025)</w:t>
      </w:r>
      <w:r w:rsidRPr="00C47FBB">
        <w:rPr>
          <w:lang w:val="en-GB"/>
        </w:rPr>
        <w:fldChar w:fldCharType="end"/>
      </w:r>
      <w:r w:rsidRPr="00C47FBB">
        <w:rPr>
          <w:lang w:val="en-GB"/>
        </w:rPr>
        <w:t xml:space="preserve">, are increasingly </w:t>
      </w:r>
      <w:r w:rsidR="003747EE" w:rsidRPr="00C47FBB">
        <w:rPr>
          <w:lang w:val="en-GB"/>
        </w:rPr>
        <w:t xml:space="preserve">substituting </w:t>
      </w:r>
      <w:r w:rsidRPr="00C47FBB">
        <w:rPr>
          <w:lang w:val="en-GB"/>
        </w:rPr>
        <w:t>natural sandbanks or coastal beaches</w:t>
      </w:r>
      <w:r w:rsidR="005B3827" w:rsidRPr="00C47FBB">
        <w:rPr>
          <w:lang w:val="en-GB"/>
        </w:rPr>
        <w:t xml:space="preserve"> </w:t>
      </w:r>
      <w:r w:rsidR="005B3827" w:rsidRPr="00C47FBB">
        <w:rPr>
          <w:lang w:val="en-GB"/>
        </w:rPr>
        <w:fldChar w:fldCharType="begin"/>
      </w:r>
      <w:r w:rsidR="00680E65" w:rsidRPr="00C47FBB">
        <w:rPr>
          <w:lang w:val="en-GB"/>
        </w:rPr>
        <w:instrText xml:space="preserve"> ADDIN ZOTERO_ITEM CSL_CITATION {"citationID":"KkhXeaZw","properties":{"formattedCitation":"(van der Winden {\\i{}et al.} 2024)","plainCitation":"(van der Winden et al. 2024)","noteIndex":0},"citationItems":[{"id":556,"uris":["http://zotero.org/users/16529098/items/AECRSQ48"],"itemData":{"id":556,"type":"article-journal","abstract":"Marker Wadden is a 1000 ha artificial archipelago developed, since 2017, as a novel ecosystem to restore dynamics in a large Dutch freshwater lake with limited natural dynamics. The newly created habitats should, at flyway level, strengthen populations of threatened bird species that depend on dynamic wetlands. The archipelago includes basins with sandbars and mudflats subject to wind tides. Situated at 3 km distance from the mainland, ground predators are lacking. During the first five years of colonization (2017–2021) six pioneer breeding birds represented significant portions (&gt;5%) of national populations. Common Terns (Sterna hirundo) and shorebirds of pioneer habitats were instantly numerous. Ducks and Black-headed Gulls (Chroicocephalus ridibundus) colonized from year two onwards and in year five gulls became the most numerous breeding birds. Staging birds such as ducks (including 13,000 Eurasian Teal [Anas crecca]), shorebirds, and spoonbills (Platalea leucorodia) appeared in internationally important numbers. We conclude that the archipelago indeed has become an important site for breeding and staging birds and at flyway level, especially in the growing season. Therefore, artificial semi-dynamic habitats with mudflats and developed at a sufficiently isolated and large scale, may mitigate losses of natural pioneer habitat in freshwaters.","container-title":"Waterbirds","DOI":"10.1675/063.046.0409","ISSN":"1524-4695, 1938-5390","issue":"2-4","journalAbbreviation":"cowa","note":"publisher: The Waterbird Society","page":"185-195","source":"bioone.org","title":"Human-Made 1,000 Hectare Archipelago “Marker Wadden” Has Positive Impact on Regional and Flyway Populations of Waterbirds of Dynamic Freshwater Ecosystems","volume":"46","author":[{"family":"Winden","given":"Jan","non-dropping-particle":"van der"},{"family":"Dreef","given":"Camilla"},{"family":"Posthoorn","given":"Roel"},{"family":"Verkuil","given":"Yvonne I."}],"issued":{"date-parts":[["2024",5]]}}}],"schema":"https://github.com/citation-style-language/schema/raw/master/csl-citation.json"} </w:instrText>
      </w:r>
      <w:r w:rsidR="005B3827" w:rsidRPr="00C47FBB">
        <w:rPr>
          <w:lang w:val="en-GB"/>
        </w:rPr>
        <w:fldChar w:fldCharType="separate"/>
      </w:r>
      <w:r w:rsidR="00680E65" w:rsidRPr="00C47FBB">
        <w:rPr>
          <w:kern w:val="0"/>
          <w:lang w:val="en-GB"/>
        </w:rPr>
        <w:t xml:space="preserve">(van der Winden </w:t>
      </w:r>
      <w:r w:rsidR="00680E65" w:rsidRPr="00C47FBB">
        <w:rPr>
          <w:i/>
          <w:iCs/>
          <w:kern w:val="0"/>
          <w:lang w:val="en-GB"/>
        </w:rPr>
        <w:t>et al.</w:t>
      </w:r>
      <w:r w:rsidR="00680E65" w:rsidRPr="00C47FBB">
        <w:rPr>
          <w:kern w:val="0"/>
          <w:lang w:val="en-GB"/>
        </w:rPr>
        <w:t xml:space="preserve"> 2024)</w:t>
      </w:r>
      <w:r w:rsidR="005B3827" w:rsidRPr="00C47FBB">
        <w:rPr>
          <w:lang w:val="en-GB"/>
        </w:rPr>
        <w:fldChar w:fldCharType="end"/>
      </w:r>
      <w:r w:rsidRPr="00C47FBB">
        <w:rPr>
          <w:lang w:val="en-GB"/>
        </w:rPr>
        <w:t>.</w:t>
      </w:r>
      <w:r w:rsidR="00281422" w:rsidRPr="00C47FBB">
        <w:rPr>
          <w:lang w:val="en-GB"/>
        </w:rPr>
        <w:t xml:space="preserve"> In some large projects, </w:t>
      </w:r>
      <w:r w:rsidR="003747EE" w:rsidRPr="00C47FBB">
        <w:rPr>
          <w:lang w:val="en-GB"/>
        </w:rPr>
        <w:t xml:space="preserve">artificial habitats are created for the mentioned groups of birds as environmental </w:t>
      </w:r>
      <w:r w:rsidR="00281422" w:rsidRPr="00C47FBB">
        <w:rPr>
          <w:lang w:val="en-GB"/>
        </w:rPr>
        <w:t xml:space="preserve">compensations </w:t>
      </w:r>
      <w:r w:rsidR="00281422" w:rsidRPr="00C47FBB">
        <w:rPr>
          <w:lang w:val="en-GB"/>
        </w:rPr>
        <w:fldChar w:fldCharType="begin"/>
      </w:r>
      <w:r w:rsidR="00BE45BB" w:rsidRPr="00C47FBB">
        <w:rPr>
          <w:lang w:val="en-GB"/>
        </w:rPr>
        <w:instrText xml:space="preserve"> ADDIN ZOTERO_ITEM CSL_CITATION {"citationID":"QjE9DFX8","properties":{"formattedCitation":"(Marchowski {\\i{}et al.} 2023)","plainCitation":"(Marchowski et al. 2023)","noteIndex":0},"citationItems":[{"id":371,"uris":["http://zotero.org/users/16529098/items/LZ2Z8IQD"],"itemData":{"id":371,"type":"article-journal","issue":"64","journalAbbreviation":"Ornis Polonica","page":"273-287","title":"Pierwsza w Polsce kolonia lęgowa szablodziobów Recurvirostra avosetta na sztucznych wyspach Zalewu Szczecińskiego","author":[{"family":"Marchowski","given":"Dominik"},{"family":"Kajzer","given":"Zbigniew"},{"family":"Sołowiej","given":"Marcin"},{"family":"Michałowski","given":"Sebastian"},{"family":"Barcz","given":"Michał"},{"family":"Jasiński","given":"Michał"},{"family":"Kowalewski","given":"Miłosz"},{"family":"Malecha","given":"Anna"},{"family":"Przybysz","given":"Maciej"},{"family":"Rek","given":"Tomasz"},{"family":"Sidelnik","given":"Marcin"},{"family":"Stańczak","given":"Paweł"},{"family":"Jankowiak","given":"Łukasz"}],"issued":{"date-parts":[["2023"]]}}}],"schema":"https://github.com/citation-style-language/schema/raw/master/csl-citation.json"} </w:instrText>
      </w:r>
      <w:r w:rsidR="00281422" w:rsidRPr="00C47FBB">
        <w:rPr>
          <w:lang w:val="en-GB"/>
        </w:rPr>
        <w:fldChar w:fldCharType="separate"/>
      </w:r>
      <w:r w:rsidR="00BE45BB" w:rsidRPr="00C47FBB">
        <w:rPr>
          <w:kern w:val="0"/>
          <w:lang w:val="en-GB"/>
        </w:rPr>
        <w:t xml:space="preserve">(Marchowski </w:t>
      </w:r>
      <w:r w:rsidR="00BE45BB" w:rsidRPr="00C47FBB">
        <w:rPr>
          <w:i/>
          <w:iCs/>
          <w:kern w:val="0"/>
          <w:lang w:val="en-GB"/>
        </w:rPr>
        <w:t>et al.</w:t>
      </w:r>
      <w:r w:rsidR="00BE45BB" w:rsidRPr="00C47FBB">
        <w:rPr>
          <w:kern w:val="0"/>
          <w:lang w:val="en-GB"/>
        </w:rPr>
        <w:t xml:space="preserve"> 2023)</w:t>
      </w:r>
      <w:r w:rsidR="00281422" w:rsidRPr="00C47FBB">
        <w:rPr>
          <w:lang w:val="en-GB"/>
        </w:rPr>
        <w:fldChar w:fldCharType="end"/>
      </w:r>
      <w:r w:rsidR="003747EE" w:rsidRPr="00C47FBB">
        <w:rPr>
          <w:lang w:val="en-GB"/>
        </w:rPr>
        <w:t>. However,</w:t>
      </w:r>
      <w:r w:rsidR="00281422" w:rsidRPr="00C47FBB">
        <w:rPr>
          <w:lang w:val="en-GB"/>
        </w:rPr>
        <w:t xml:space="preserve"> birds are not always able to find them immediately</w:t>
      </w:r>
      <w:r w:rsidR="003747EE" w:rsidRPr="00C47FBB">
        <w:rPr>
          <w:lang w:val="en-GB"/>
        </w:rPr>
        <w:t>. Thus</w:t>
      </w:r>
      <w:r w:rsidR="00281422" w:rsidRPr="00C47FBB">
        <w:rPr>
          <w:lang w:val="en-GB"/>
        </w:rPr>
        <w:t xml:space="preserve"> in such cases, social attraction </w:t>
      </w:r>
      <w:r w:rsidR="005B3827" w:rsidRPr="00C47FBB">
        <w:rPr>
          <w:lang w:val="en-GB"/>
        </w:rPr>
        <w:t>can be</w:t>
      </w:r>
      <w:r w:rsidR="00281422" w:rsidRPr="00C47FBB">
        <w:rPr>
          <w:lang w:val="en-GB"/>
        </w:rPr>
        <w:t xml:space="preserve"> used to encourage birds to inhabit these habitats </w:t>
      </w:r>
      <w:r w:rsidR="00281422" w:rsidRPr="00C47FBB">
        <w:rPr>
          <w:lang w:val="en-GB"/>
        </w:rPr>
        <w:fldChar w:fldCharType="begin"/>
      </w:r>
      <w:r w:rsidR="003747EE" w:rsidRPr="00C47FBB">
        <w:rPr>
          <w:lang w:val="en-GB"/>
        </w:rPr>
        <w:instrText xml:space="preserve"> ADDIN ZOTERO_ITEM CSL_CITATION {"citationID":"nE7BTQdi","properties":{"formattedCitation":"(Hartman {\\i{}et al.} 2019, Herrera-Giraldo {\\i{}et al.} 2021, Pynenburg {\\i{}et al.} 2017, Ward {\\i{}et al.} 2011)","plainCitation":"(Hartman et al. 2019, Herrera-Giraldo et al. 2021, Pynenburg et al. 2017, Ward et al. 2011)","noteIndex":0},"citationItems":[{"id":312,"uris":["http://zotero.org/users/16529098/items/QM8MSM77","http://zotero.org/users/16529098/items/8QEQDJ3U"],"itemData":{"id":312,"type":"article-journal","abstract":"Conservation of colonial waterbird breeding populations often includes restoring historic nesting habitat or establishing new nesting habitat in protected areas. However, colonization of new or restored nesting habitat may be hindered by the lack of social cues from nesting conspecifics to attract prospecting birds. Social attraction, whereby decoys and colony sound recordings are used to mimic active nesting colonies, has been used successfully to establish waterbird nesting colonies throughout the world. We constructed islands, modified the substrate so that it was attractive to nesting Caspian terns (Hydroprogne caspia), and then used social attraction to establish nesting colonies within two managed ponds in San Francisco Bay, California where Caspian terns had not previously nested. During the 2015–2017 breeding seasons, we deployed decoys of adult Caspian terns, broadcasted colony sound recordings, and monitored Caspian tern response. Caspian terns formed nesting colonies within weeks of social attraction deployment at each of the two ponds in 2015, and the size of these colonies increased in each subsequent year of the study. In 2017, the final year of the study, we estimated a minimum of 501 breeding pairs between the two colonies, making them two of the three largest Caspian tern colonies in the San Francisco Bay estuary. In total, these two colonies produced 1343 nests and 531 fledglings over the three-year study period. Nest densities were low (mean: 0.29 nests/m2 of active colony area) compared to other studies, and greater than 80% of the modified island habitat remained unused by nesting Caspian terns in 2017, suggesting that there is additional space for future colony growth. The successful establishment of two of the largest Caspian tern nesting colonies in the San Francisco Bay estuary in just three years demonstrates the potential of using island construction and habitat modifications, combined with social attraction measures to establish waterbird nesting colonies.","container-title":"Global Ecology and Conservation","DOI":"10.1016/j.gecco.2019.e00757","ISSN":"2351-9894","journalAbbreviation":"Global Ecology and Conservation","page":"e00757","source":"ScienceDirect","title":"Social attraction used to establish Caspian tern nesting colonies in San Francisco Bay","volume":"20","author":[{"family":"Hartman","given":"C. Alex"},{"family":"Ackerman","given":"Joshua T."},{"family":"Herzog","given":"Mark P."},{"family":"Strong","given":"Cheryl"},{"family":"Trachtenbarg","given":"David"}],"issued":{"date-parts":[["2019",10,1]]}}},{"id":309,"uris":["http://zotero.org/users/16529098/items/JULQDN89","http://zotero.org/users/16529098/items/W59WPDSK"],"itemData":{"id":309,"type":"article-journal","abstract":"Desecheo Island (117 ha) was historically an important seabird island in the Caribbean with 15 species recorded, of which seven are known to breed, including major populations of brown boobies and red-footed bobbies. The introduction of invasive mammals, plus the use of the island as a bombing range, contributed to the extirpation of five of the seven known breeding populations of seabird species and vastly reduced numbers of the remaining two species. The island became a National Wildlife Refuge in 1976 and major conservation interventions have included the eradication of invasive goats, rhesus macaques and rats between 1976 and 2016. Removing these critical threats from the island has allowed other active restoration goals to be realized, including restoring seabird colonies to the island. Here, we report on the installation of social attraction equipment in 2018 to augment bridled tern and brown noddy colonies and establish a species of conservation concern, the Audubon's shearwater. We supported these actions through a review of historic seabird nesting and roosting on Desecheo. Motion-sensing cameras were installed to document activity at each social attraction site and evaluate the effectiveness of our methods. During the 2 years of deployment and monitoring, a total of seven bridled tern nests were documented in new and historic sites for the species, two of them next to a decoy colony; however, no brown noddy visits or nests were detected. In 2018 and 2019, one and two Audubon's shearwaters, respectively, were attracted to one of the sound system speakers, representing the first record for this species on the island. Social attraction efforts on Desecheo appears to be a feasible activity that may help support seabird recolonization and support conservation goals for this National Wildlife Refuge.","container-title":"Ecological Solutions and Evidence","DOI":"10.1002/2688-8319.12058","ISSN":"2688-8319","issue":"2","language":"en","license":"© 2021 The Authors. Ecological Solutions and Evidence published by John Wiley &amp; Sons Ltd on behalf of British Ecological Society","note":"_eprint: https://besjournals.onlinelibrary.wiley.com/doi/pdf/10.1002/2688-8319.12058","page":"e12058","source":"Wiley Online Library","title":"The use of social attraction techniques to restore seabird colonies on Desecheo Island, Puerto Rico","volume":"2","author":[{"family":"Herrera-Giraldo","given":"Jose-Luis"},{"family":"Figuerola-Hernández","given":"Cielo E."},{"family":"Wolf","given":"Coral A."},{"family":"Colón-Merced","given":"Ricardo"},{"family":"Ventosa-Febles","given":"Eduardo"},{"family":"Silander","given":"Susan"},{"family":"Holmes","given":"Nick D."}],"issued":{"date-parts":[["2021"]]}}},{"id":740,"uris":["http://zotero.org/users/16529098/items/QVRE7EFH"],"itemData":{"id":740,"type":"article-journal","abstract":"Common Terns (Sterna hirundo) are colonial-nesting waterbirds that have experienced long-term population declines on the Great Lakes. Lack of nesting habitat, especially due to competition with Ring-billed Gulls (Larus delwarensis), is thought to be an important cause of this decline. Therefore, it is important to create and maintain good nesting habitats for Common Terns, as was done in Windermere Basin, a historically polluted wetland in Hamilton Harbour. It was extensively restored from 2010–2013, including the construction of three new habitat islands designed for Common Tern nesting. We used playback systems and decoys to attract Common Terns to the new islands in 2013 and assessed the effectiveness of three different call types: local colony sounds recorded in Hamilton Harbour, foreign calls recorded elsewhere in the Great Lakes, and on the Atlantic Coast of North America. These playback types were rotated through sound systems on the three new islands, and a control island had no equipment. Two-hundred and seventy-three pairs of Common Terns successfully nested in the new habitat, and 244 chicks were hatched. However, we did not find evidence that social attractants were effective. Furthermore, there was no significant difference in the effect of the Hamilton Harbour, Great Lakes and Atlantic Coast of North America playbacks on Common Tern numbers or nests, but there was a significant negative effect of Gull numbers on Tern numbers. Colonizing individual Terns likely had prior experience nesting in Windermere Basin, and took advantage of the newly available habitat. These early colonizers would have been more salient to other Terns than the social attractants used in our experiment. Gull numbers declined after we carried out several nest removals (under permit). Therefore, availability of good quality habitat, with Gull numbers controlled, appeared important in re-establishing colonies of Common Terns in the Great Lakes region. Further research is required on the efficacy of social attractants.","container-title":"Aquatic Ecosystem Health &amp; Management","DOI":"10.1080/14634988.2017.1311742","ISSN":"1463-4988","issue":"3","note":"publisher: Taylor &amp; Francis\n_eprint: https://doi.org/10.1080/14634988.2017.1311742","page":"285-294","source":"Taylor and Francis+NEJM","title":"Efficacy of decoys and familiar versus unfamiliar playback calls in attracting Common Terns to a rehabilitated wetland on Lake Ontario","volume":"20","author":[{"family":"Pynenburg","given":"Brendan P."},{"family":"Moore","given":"David J."},{"family":"Quinn","given":"James S."}],"issued":{"date-parts":[["2017",7,3]]}}},{"id":433,"uris":["http://zotero.org/users/16529098/items/KF7FCLU3"],"itemData":{"id":433,"type":"article-journal","abstract":"Through the use of conspecific models and vocalizations, populations of conservation concern can be established in locations where limiting factors may be controlled or mitigated, assuming managers can both identify and create high-quality locations. From 2003 to 2008, conspecific attraction was used to establish populations of the state-endangered Forster's Tern (Sterna forsteri) in northeastern Illinois, USA. In 2009 and 2010, similar techniques were used with the federally-threatened Least Tern, (Stemula antillarum) near the confluence of the Missouri and Mississippi Rivers in Missouri, USA. At both locations, managers attempted to control factors that may limit tern reproductive success. While in most cases nesting populations were established, in some cases resulting in the greatest documented reproductive success in the region for decades, nest predation the year after the colonies were established was significantly higher than in the year the colony was established. The establishment of colonies attracted a variety of predators, some of which gained access to the colonies and predated tern nests. Conspecific attraction behavior may be a strategy used by birds to stay “one step ahead” of nest predators, and the repeated use of conspecific attraction by managers may result in individuals nesting at a site with high rates of nest predation. As a conservation tool, conspecific attraction should only be used in situations where nest predators can be effectively controlled.","container-title":"Waterbirds","DOI":"10.1675/063.034.0410","ISSN":"1524-4695, 1938-5390","issue":"4","journalAbbreviation":"cowa","note":"publisher: The Waterbird Society","page":"476-480","source":"bioone.org","title":"Consequences of using Conspecific Attraction in Avian Conservation: A Case Study of Endangered Colonial Waterbirds","title-short":"Consequences of using Conspecific Attraction in Avian Conservation","volume":"34","author":[{"family":"Ward","given":"Michael P."},{"family":"Semel","given":"Brad"},{"family":"Jablonski","given":"Cindi"},{"family":"Deutsch","given":"Charlie"},{"family":"Giammaria","given":"Vincent"},{"family":"Miller","given":"Sarah B."},{"family":"McGuire","given":"Benjamin M."}],"issued":{"date-parts":[["2011",12]]}}}],"schema":"https://github.com/citation-style-language/schema/raw/master/csl-citation.json"} </w:instrText>
      </w:r>
      <w:r w:rsidR="00281422" w:rsidRPr="00C47FBB">
        <w:rPr>
          <w:lang w:val="en-GB"/>
        </w:rPr>
        <w:fldChar w:fldCharType="separate"/>
      </w:r>
      <w:r w:rsidR="003747EE" w:rsidRPr="00C47FBB">
        <w:rPr>
          <w:kern w:val="0"/>
          <w:lang w:val="en-GB"/>
        </w:rPr>
        <w:t xml:space="preserve">(Hartman </w:t>
      </w:r>
      <w:r w:rsidR="003747EE" w:rsidRPr="00C47FBB">
        <w:rPr>
          <w:i/>
          <w:iCs/>
          <w:kern w:val="0"/>
          <w:lang w:val="en-GB"/>
        </w:rPr>
        <w:t>et al.</w:t>
      </w:r>
      <w:r w:rsidR="003747EE" w:rsidRPr="00C47FBB">
        <w:rPr>
          <w:kern w:val="0"/>
          <w:lang w:val="en-GB"/>
        </w:rPr>
        <w:t xml:space="preserve"> 2019, Herrera-Giraldo </w:t>
      </w:r>
      <w:r w:rsidR="003747EE" w:rsidRPr="00C47FBB">
        <w:rPr>
          <w:i/>
          <w:iCs/>
          <w:kern w:val="0"/>
          <w:lang w:val="en-GB"/>
        </w:rPr>
        <w:t>et al.</w:t>
      </w:r>
      <w:r w:rsidR="003747EE" w:rsidRPr="00C47FBB">
        <w:rPr>
          <w:kern w:val="0"/>
          <w:lang w:val="en-GB"/>
        </w:rPr>
        <w:t xml:space="preserve"> 2021, </w:t>
      </w:r>
      <w:proofErr w:type="spellStart"/>
      <w:r w:rsidR="003747EE" w:rsidRPr="00C47FBB">
        <w:rPr>
          <w:kern w:val="0"/>
          <w:lang w:val="en-GB"/>
        </w:rPr>
        <w:t>Pynenburg</w:t>
      </w:r>
      <w:proofErr w:type="spellEnd"/>
      <w:r w:rsidR="003747EE" w:rsidRPr="00C47FBB">
        <w:rPr>
          <w:kern w:val="0"/>
          <w:lang w:val="en-GB"/>
        </w:rPr>
        <w:t xml:space="preserve"> </w:t>
      </w:r>
      <w:r w:rsidR="003747EE" w:rsidRPr="00C47FBB">
        <w:rPr>
          <w:i/>
          <w:iCs/>
          <w:kern w:val="0"/>
          <w:lang w:val="en-GB"/>
        </w:rPr>
        <w:t>et al.</w:t>
      </w:r>
      <w:r w:rsidR="003747EE" w:rsidRPr="00C47FBB">
        <w:rPr>
          <w:kern w:val="0"/>
          <w:lang w:val="en-GB"/>
        </w:rPr>
        <w:t xml:space="preserve"> 2017, Ward </w:t>
      </w:r>
      <w:r w:rsidR="003747EE" w:rsidRPr="00C47FBB">
        <w:rPr>
          <w:i/>
          <w:iCs/>
          <w:kern w:val="0"/>
          <w:lang w:val="en-GB"/>
        </w:rPr>
        <w:t>et al.</w:t>
      </w:r>
      <w:r w:rsidR="003747EE" w:rsidRPr="00C47FBB">
        <w:rPr>
          <w:kern w:val="0"/>
          <w:lang w:val="en-GB"/>
        </w:rPr>
        <w:t xml:space="preserve"> 2011)</w:t>
      </w:r>
      <w:r w:rsidR="00281422" w:rsidRPr="00C47FBB">
        <w:rPr>
          <w:lang w:val="en-GB"/>
        </w:rPr>
        <w:fldChar w:fldCharType="end"/>
      </w:r>
      <w:r w:rsidR="00281422" w:rsidRPr="00C47FBB">
        <w:rPr>
          <w:lang w:val="en-GB"/>
        </w:rPr>
        <w:t>.</w:t>
      </w:r>
    </w:p>
    <w:p w14:paraId="6C71C3B0" w14:textId="51F2E6C8" w:rsidR="00F87183" w:rsidRPr="00C47FBB" w:rsidRDefault="003747EE" w:rsidP="00FD16C9">
      <w:pPr>
        <w:spacing w:line="360" w:lineRule="auto"/>
        <w:rPr>
          <w:lang w:val="en-GB"/>
        </w:rPr>
      </w:pPr>
      <w:r w:rsidRPr="00C47FBB">
        <w:rPr>
          <w:lang w:val="en-GB"/>
        </w:rPr>
        <w:t>A</w:t>
      </w:r>
      <w:r w:rsidR="00F87183" w:rsidRPr="00C47FBB">
        <w:rPr>
          <w:lang w:val="en-GB"/>
        </w:rPr>
        <w:t>ttraction techniques, including the use of decoys and sound playback, form part of a broader framework of sensory-based conservation that exploits species-specific communication and signalling behaviours to restore or establish breeding colonies of</w:t>
      </w:r>
      <w:r w:rsidR="008F2578" w:rsidRPr="00C47FBB">
        <w:rPr>
          <w:lang w:val="en-GB"/>
        </w:rPr>
        <w:t xml:space="preserve"> </w:t>
      </w:r>
      <w:r w:rsidR="00F87183" w:rsidRPr="00C47FBB">
        <w:rPr>
          <w:lang w:val="en-GB"/>
        </w:rPr>
        <w:t xml:space="preserve">seabirds </w:t>
      </w:r>
      <w:r w:rsidR="00307253" w:rsidRPr="00C47FBB">
        <w:rPr>
          <w:lang w:val="en-GB"/>
        </w:rPr>
        <w:fldChar w:fldCharType="begin"/>
      </w:r>
      <w:r w:rsidR="00307253" w:rsidRPr="00C47FBB">
        <w:rPr>
          <w:lang w:val="en-GB"/>
        </w:rPr>
        <w:instrText xml:space="preserve"> ADDIN ZOTERO_ITEM CSL_CITATION {"citationID":"JAPdC0Ze","properties":{"formattedCitation":"(Friesen {\\i{}et al.} 2017)","plainCitation":"(Friesen et al. 2017)","noteIndex":0},"citationItems":[{"id":736,"uris":["http://zotero.org/users/16529098/items/SCU2VK5A"],"itemData":{"id":736,"type":"article-journal","abstract":"Sensory-based conservation harnesses species' natural communication and signalling behaviours to mitigate threats to wild populations. To evaluate this emerging field, we assess how sensory-based manipulations, sensory mode, and target taxa affect success. To facilitate broader, cross-species application of successful techniques, we test which behavioural and life-history traits correlate with positive conservation outcomes. We focus on seabirds, one of the world's most rapidly declining groups, whose philopatry, activity patterns, foraging, mate choice, and parental care behaviours all involve reliance on, and therefore strong selection for, sophisticated sensory physiology and accurate assessment of intra- and inter-species signals and cues in several sensory modes. We review the use of auditory, olfactory, and visual methods, especially for attracting seabirds to newly restored habitat or deterring birds from fishing boats and equipment. We found that more sensory-based conservation has been attempted with Procellariiformes (tube-nosed seabirds) and Charadriiformes (e.g. terns and gulls) than other orders, and that successful outcomes are more likely for Procellariiformes. Evolutionary and behavioural traits are likely to facilitate sensory-based techniques, such as social attraction to suitable habitat, across seabird species. More broadly, successful application of sensory-based conservation to other at-risk animal groups is likely to be associated with these behavioural and life-history traits: coloniality, philopatry, nocturnal, migratory, long-distance foraging, parental care, and pair bonds/monogamy.","container-title":"Biological Reviews","DOI":"10.1111/brv.12308","ISSN":"1469-185X","issue":"3","language":"en","license":"© 2016 Cambridge Philosophical Society","note":"_eprint: https://onlinelibrary.wiley.com/doi/pdf/10.1111/brv.12308","page":"1769-1784","source":"Wiley Online Library","title":"Sensory-based conservation of seabirds: a review of management strategies and animal behaviours that facilitate success","title-short":"Sensory-based conservation of seabirds","volume":"92","author":[{"family":"Friesen","given":"Megan R."},{"family":"Beggs","given":"Jacqueline R."},{"family":"Gaskett","given":"Anne C."}],"issued":{"date-parts":[["2017"]]}}}],"schema":"https://github.com/citation-style-language/schema/raw/master/csl-citation.json"} </w:instrText>
      </w:r>
      <w:r w:rsidR="00307253" w:rsidRPr="00C47FBB">
        <w:rPr>
          <w:lang w:val="en-GB"/>
        </w:rPr>
        <w:fldChar w:fldCharType="separate"/>
      </w:r>
      <w:r w:rsidR="00307253" w:rsidRPr="00C47FBB">
        <w:rPr>
          <w:kern w:val="0"/>
          <w:lang w:val="en-GB"/>
        </w:rPr>
        <w:t xml:space="preserve">(Friesen </w:t>
      </w:r>
      <w:r w:rsidR="00307253" w:rsidRPr="00C47FBB">
        <w:rPr>
          <w:i/>
          <w:iCs/>
          <w:kern w:val="0"/>
          <w:lang w:val="en-GB"/>
        </w:rPr>
        <w:t>et al.</w:t>
      </w:r>
      <w:r w:rsidR="00307253" w:rsidRPr="00C47FBB">
        <w:rPr>
          <w:kern w:val="0"/>
          <w:lang w:val="en-GB"/>
        </w:rPr>
        <w:t xml:space="preserve"> 2017)</w:t>
      </w:r>
      <w:r w:rsidR="00307253" w:rsidRPr="00C47FBB">
        <w:rPr>
          <w:lang w:val="en-GB"/>
        </w:rPr>
        <w:fldChar w:fldCharType="end"/>
      </w:r>
      <w:r w:rsidR="00F87183" w:rsidRPr="00C47FBB">
        <w:rPr>
          <w:lang w:val="en-GB"/>
        </w:rPr>
        <w:t>. Their effectiveness has been demonstrated in a range of empirical studies, particularly for terns and gulls, using visual and acoustic cues to attract birds to restored or newly created habitats</w:t>
      </w:r>
      <w:r w:rsidR="00307253" w:rsidRPr="00C47FBB">
        <w:rPr>
          <w:lang w:val="en-GB"/>
        </w:rPr>
        <w:t xml:space="preserve">  </w:t>
      </w:r>
      <w:r w:rsidR="00307253" w:rsidRPr="00C47FBB">
        <w:rPr>
          <w:lang w:val="en-GB"/>
        </w:rPr>
        <w:fldChar w:fldCharType="begin"/>
      </w:r>
      <w:r w:rsidRPr="00C47FBB">
        <w:rPr>
          <w:lang w:val="en-GB"/>
        </w:rPr>
        <w:instrText xml:space="preserve"> ADDIN ZOTERO_ITEM CSL_CITATION {"citationID":"lmCca5NR","properties":{"formattedCitation":"(Hartman {\\i{}et al.} 2019, Herrera-Giraldo {\\i{}et al.} 2021, Kotliar &amp; Burger 1984, Kress 1983, Parker {\\i{}et al.} 2007, Pynenburg {\\i{}et al.} 2017)","plainCitation":"(Hartman et al. 2019, Herrera-Giraldo et al. 2021, Kotliar &amp; Burger 1984, Kress 1983, Parker et al. 2007, Pynenburg et al. 2017)","noteIndex":0},"citationItems":[{"id":312,"uris":["http://zotero.org/users/16529098/items/QM8MSM77","http://zotero.org/users/16529098/items/8QEQDJ3U"],"itemData":{"id":312,"type":"article-journal","abstract":"Conservation of colonial waterbird breeding populations often includes restoring historic nesting habitat or establishing new nesting habitat in protected areas. However, colonization of new or restored nesting habitat may be hindered by the lack of social cues from nesting conspecifics to attract prospecting birds. Social attraction, whereby decoys and colony sound recordings are used to mimic active nesting colonies, has been used successfully to establish waterbird nesting colonies throughout the world. We constructed islands, modified the substrate so that it was attractive to nesting Caspian terns (Hydroprogne caspia), and then used social attraction to establish nesting colonies within two managed ponds in San Francisco Bay, California where Caspian terns had not previously nested. During the 2015–2017 breeding seasons, we deployed decoys of adult Caspian terns, broadcasted colony sound recordings, and monitored Caspian tern response. Caspian terns formed nesting colonies within weeks of social attraction deployment at each of the two ponds in 2015, and the size of these colonies increased in each subsequent year of the study. In 2017, the final year of the study, we estimated a minimum of 501 breeding pairs between the two colonies, making them two of the three largest Caspian tern colonies in the San Francisco Bay estuary. In total, these two colonies produced 1343 nests and 531 fledglings over the three-year study period. Nest densities were low (mean: 0.29 nests/m2 of active colony area) compared to other studies, and greater than 80% of the modified island habitat remained unused by nesting Caspian terns in 2017, suggesting that there is additional space for future colony growth. The successful establishment of two of the largest Caspian tern nesting colonies in the San Francisco Bay estuary in just three years demonstrates the potential of using island construction and habitat modifications, combined with social attraction measures to establish waterbird nesting colonies.","container-title":"Global Ecology and Conservation","DOI":"10.1016/j.gecco.2019.e00757","ISSN":"2351-9894","journalAbbreviation":"Global Ecology and Conservation","page":"e00757","source":"ScienceDirect","title":"Social attraction used to establish Caspian tern nesting colonies in San Francisco Bay","volume":"20","author":[{"family":"Hartman","given":"C. Alex"},{"family":"Ackerman","given":"Joshua T."},{"family":"Herzog","given":"Mark P."},{"family":"Strong","given":"Cheryl"},{"family":"Trachtenbarg","given":"David"}],"issued":{"date-parts":[["2019",10,1]]}}},{"id":309,"uris":["http://zotero.org/users/16529098/items/JULQDN89","http://zotero.org/users/16529098/items/W59WPDSK"],"itemData":{"id":309,"type":"article-journal","abstract":"Desecheo Island (117 ha) was historically an important seabird island in the Caribbean with 15 species recorded, of which seven are known to breed, including major populations of brown boobies and red-footed bobbies. The introduction of invasive mammals, plus the use of the island as a bombing range, contributed to the extirpation of five of the seven known breeding populations of seabird species and vastly reduced numbers of the remaining two species. The island became a National Wildlife Refuge in 1976 and major conservation interventions have included the eradication of invasive goats, rhesus macaques and rats between 1976 and 2016. Removing these critical threats from the island has allowed other active restoration goals to be realized, including restoring seabird colonies to the island. Here, we report on the installation of social attraction equipment in 2018 to augment bridled tern and brown noddy colonies and establish a species of conservation concern, the Audubon's shearwater. We supported these actions through a review of historic seabird nesting and roosting on Desecheo. Motion-sensing cameras were installed to document activity at each social attraction site and evaluate the effectiveness of our methods. During the 2 years of deployment and monitoring, a total of seven bridled tern nests were documented in new and historic sites for the species, two of them next to a decoy colony; however, no brown noddy visits or nests were detected. In 2018 and 2019, one and two Audubon's shearwaters, respectively, were attracted to one of the sound system speakers, representing the first record for this species on the island. Social attraction efforts on Desecheo appears to be a feasible activity that may help support seabird recolonization and support conservation goals for this National Wildlife Refuge.","container-title":"Ecological Solutions and Evidence","DOI":"10.1002/2688-8319.12058","ISSN":"2688-8319","issue":"2","language":"en","license":"© 2021 The Authors. Ecological Solutions and Evidence published by John Wiley &amp; Sons Ltd on behalf of British Ecological Society","note":"_eprint: https://besjournals.onlinelibrary.wiley.com/doi/pdf/10.1002/2688-8319.12058","page":"e12058","source":"Wiley Online Library","title":"The use of social attraction techniques to restore seabird colonies on Desecheo Island, Puerto Rico","volume":"2","author":[{"family":"Herrera-Giraldo","given":"Jose-Luis"},{"family":"Figuerola-Hernández","given":"Cielo E."},{"family":"Wolf","given":"Coral A."},{"family":"Colón-Merced","given":"Ricardo"},{"family":"Ventosa-Febles","given":"Eduardo"},{"family":"Silander","given":"Susan"},{"family":"Holmes","given":"Nick D."}],"issued":{"date-parts":[["2021"]]}}},{"id":738,"uris":["http://zotero.org/users/16529098/items/8VETR8S6"],"itemData":{"id":738,"type":"article-journal","abstract":"The number of Least Tern colony sites in New Jersey has declined in recent years. Decoys were used at two recently abandoned Least Tern colony sites in New Jersey to encourage nesting. The sites were chosen because of their apparent suitability as colony sites and the relative ease of protecting them from human disturbance and predators. Least Terns were observed flying over and landing at both sites, although nesting occurred at only one site. The effect of decoys was statistically significant at the colony site used for nesting. At this site, 44.5% of the landings occurred in the plot containing decoys and only 10.6% of the landings were in the control plot. Nesting was initiated among the decoys. These results indicate that decoys can be used to attract Least Terns to abandoned colony sites and may be useful for managing Least Terns and other colonial nesting birds.","container-title":"Colonial Waterbirds","DOI":"10.2307/1521092","ISSN":"0738-6028","note":"publisher: Waterbird Society","page":"134-138","source":"JSTOR","title":"The Use of Decoys to Attract Least Terns (Sterna antillarum) to Abandoned Colony Sites in New Jersey","volume":"7","author":[{"family":"Kotliar","given":"Natasha B."},{"family":"Burger","given":"Joanna"}],"issued":{"date-parts":[["1984"]]}}},{"id":739,"uris":["http://zotero.org/users/16529098/items/Y6KM3L47"],"itemData":{"id":739,"type":"article-journal","abstract":"To re-establish breeding Arctic Terns, (Sterna paradisaea) on Eastern Egg Rock (Knox Co., Maine), breeding populations of Great Black-backed Gulls (Larus marinus) and Herring Gulls (L. argentatus) were eliminated and social attractants (Arctic Tern decoys and sound recordings of nonaggressive tern vocalizations) were used to attract terns to this former nesting site. Herring Gull populations were significantly reduced after the first summer of control efforts and Great Black-backed Gulls were significantly reduced after three summers of control by poisoning, shooting, egg and chick destruction and human disturbance. Common Eider (Somateria mollissima) and Black Guillemot (Cepphus grylle) populations have remained constant despite nine years of gull control and human occupation on the island. In the first year of using decoys and sound recordings, tern sightings nearly doubled in frequency and in the third year of using these attractants, Arctic Terns and Common Terns (Sterna hirundo) nested in the immediate vicinity of the decoys and playback speaker. Roseate Terns (S. dougallii) joined the colony in 1981. By 1982 Eastern Egg Rock supported the largest Common Tern colony in Maine. The relative importance of gull control, decoys, and sound recordings cannot be determined from this study, however, the re-establishment of breeding terms on Eastern Egg Rock demonstrates that tern populations may be restored through an integrated program of gull control and social attractants. These techniques offer opportunities for re-establishing terns on historic, remote locations where they are safer from the increased predation, flooding, and human disturbance often characteristic of sites adjacent to mainlands.","container-title":"Colonial Waterbirds","DOI":"10.2307/1520987","ISSN":"0738-6028","note":"publisher: Waterbird Society","page":"185-196","source":"JSTOR","title":"The Use of Decoys, Sound Recordings, and Gull Control for Re-Establishing a Tern Colony in Maine","volume":"6","author":[{"family":"Kress","given":"Stephen W."}],"issued":{"date-parts":[["1983"]]}}},{"id":434,"uris":["http://zotero.org/users/16529098/items/KXL6CYPB"],"itemData":{"id":434,"type":"article-journal","abstract":"Colonial seabirds such as alcids often do not rapidly recolonize former breeding habitat following extirpation of nesting colonies. Social attraction (e.g., use of decoys, recorded vocalizations and mirrors) artificially stimulates nesting by providing social cues that encourage colonization. Common Murres (Uria aalge) stopped breeding at Devil’s Slide Rock, San Mateo County, California following the 1986 Apex Houston oil spill. Natural recolonization did not occur between 1987 and 1995. Common Murres began regular visits to Devil’s Slide Rock within 24 hours of social attraction equipment installation in January 1996 and six pairs nested by June 1996. Over 90% of murre observations were in decoy plots in contrast to control plots and outside of plots where few murre observations occurred. Significantly more murre presences versus absences were recorded in low density decoy plots and these birds most often frequented open areas (aisles) within decoy clusters. Significantly larger groups of murres visited high density decoy plots and aisle sub-plots. Murre densities were significantly greater within 30 cm of mirrors. Five of six nests were within 60 cm of mirrors. Nests coincided with areas where prior nesting and last pre-1996 attendance had been concentrated. Rapid breeding response combined with recent nonbreeding attendance suggests that the first colonists may have been surviving breeders from the original colony or young produced at the rock prior to the oil spill. The initial recolonization event and continued restoration efforts have prompted further colony growth to 190 pairs nesting by 2004. This study suggests that social stimuli can limit natural colonization of otherwise suitable habitat.","container-title":"Waterbirds","DOI":"10.1675/1524-4695(2007)030[0017:AOSATU]2.0.CO;2","ISSN":"1524-4695, 1938-5390","issue":"1","journalAbbreviation":"cowa","note":"publisher: The Waterbird Society","page":"17-28","source":"bioone.org","title":"Assessment of Social Attraction Techniques Used to Restore a Common Murre Colony in Central California","volume":"30","author":[{"family":"Parker","given":"Michael W."},{"family":"Kress","given":"Stephen W."},{"family":"Golightly","given":"Richard T."},{"family":"Carter","given":"Harry R."},{"family":"Parsons","given":"Elizabeth B."},{"family":"Schubel","given":"Susan E."},{"family":"Boyce","given":"Jennifer A."},{"family":"McChesney","given":"Gerard J."},{"family":"Wisely","given":"Samantha M."}],"issued":{"date-parts":[["2007",3]]}}},{"id":740,"uris":["http://zotero.org/users/16529098/items/QVRE7EFH"],"itemData":{"id":740,"type":"article-journal","abstract":"Common Terns (Sterna hirundo) are colonial-nesting waterbirds that have experienced long-term population declines on the Great Lakes. Lack of nesting habitat, especially due to competition with Ring-billed Gulls (Larus delwarensis), is thought to be an important cause of this decline. Therefore, it is important to create and maintain good nesting habitats for Common Terns, as was done in Windermere Basin, a historically polluted wetland in Hamilton Harbour. It was extensively restored from 2010–2013, including the construction of three new habitat islands designed for Common Tern nesting. We used playback systems and decoys to attract Common Terns to the new islands in 2013 and assessed the effectiveness of three different call types: local colony sounds recorded in Hamilton Harbour, foreign calls recorded elsewhere in the Great Lakes, and on the Atlantic Coast of North America. These playback types were rotated through sound systems on the three new islands, and a control island had no equipment. Two-hundred and seventy-three pairs of Common Terns successfully nested in the new habitat, and 244 chicks were hatched. However, we did not find evidence that social attractants were effective. Furthermore, there was no significant difference in the effect of the Hamilton Harbour, Great Lakes and Atlantic Coast of North America playbacks on Common Tern numbers or nests, but there was a significant negative effect of Gull numbers on Tern numbers. Colonizing individual Terns likely had prior experience nesting in Windermere Basin, and took advantage of the newly available habitat. These early colonizers would have been more salient to other Terns than the social attractants used in our experiment. Gull numbers declined after we carried out several nest removals (under permit). Therefore, availability of good quality habitat, with Gull numbers controlled, appeared important in re-establishing colonies of Common Terns in the Great Lakes region. Further research is required on the efficacy of social attractants.","container-title":"Aquatic Ecosystem Health &amp; Management","DOI":"10.1080/14634988.2017.1311742","ISSN":"1463-4988","issue":"3","note":"publisher: Taylor &amp; Francis\n_eprint: https://doi.org/10.1080/14634988.2017.1311742","page":"285-294","source":"Taylor and Francis+NEJM","title":"Efficacy of decoys and familiar versus unfamiliar playback calls in attracting Common Terns to a rehabilitated wetland on Lake Ontario","volume":"20","author":[{"family":"Pynenburg","given":"Brendan P."},{"family":"Moore","given":"David J."},{"family":"Quinn","given":"James S."}],"issued":{"date-parts":[["2017",7,3]]}}}],"schema":"https://github.com/citation-style-language/schema/raw/master/csl-citation.json"} </w:instrText>
      </w:r>
      <w:r w:rsidR="00307253" w:rsidRPr="00C47FBB">
        <w:rPr>
          <w:lang w:val="en-GB"/>
        </w:rPr>
        <w:fldChar w:fldCharType="separate"/>
      </w:r>
      <w:r w:rsidRPr="00C47FBB">
        <w:rPr>
          <w:kern w:val="0"/>
          <w:lang w:val="en-GB"/>
        </w:rPr>
        <w:t xml:space="preserve">(Hartman </w:t>
      </w:r>
      <w:r w:rsidRPr="00C47FBB">
        <w:rPr>
          <w:i/>
          <w:iCs/>
          <w:kern w:val="0"/>
          <w:lang w:val="en-GB"/>
        </w:rPr>
        <w:t>et al.</w:t>
      </w:r>
      <w:r w:rsidRPr="00C47FBB">
        <w:rPr>
          <w:kern w:val="0"/>
          <w:lang w:val="en-GB"/>
        </w:rPr>
        <w:t xml:space="preserve"> 2019, Herrera-Giraldo </w:t>
      </w:r>
      <w:r w:rsidRPr="00C47FBB">
        <w:rPr>
          <w:i/>
          <w:iCs/>
          <w:kern w:val="0"/>
          <w:lang w:val="en-GB"/>
        </w:rPr>
        <w:t>et al.</w:t>
      </w:r>
      <w:r w:rsidRPr="00C47FBB">
        <w:rPr>
          <w:kern w:val="0"/>
          <w:lang w:val="en-GB"/>
        </w:rPr>
        <w:t xml:space="preserve"> 2021, </w:t>
      </w:r>
      <w:proofErr w:type="spellStart"/>
      <w:r w:rsidRPr="00C47FBB">
        <w:rPr>
          <w:kern w:val="0"/>
          <w:lang w:val="en-GB"/>
        </w:rPr>
        <w:t>Kotliar</w:t>
      </w:r>
      <w:proofErr w:type="spellEnd"/>
      <w:r w:rsidRPr="00C47FBB">
        <w:rPr>
          <w:kern w:val="0"/>
          <w:lang w:val="en-GB"/>
        </w:rPr>
        <w:t xml:space="preserve"> &amp; Burger 1984, Kress 1983, Parker </w:t>
      </w:r>
      <w:r w:rsidRPr="00C47FBB">
        <w:rPr>
          <w:i/>
          <w:iCs/>
          <w:kern w:val="0"/>
          <w:lang w:val="en-GB"/>
        </w:rPr>
        <w:t>et al.</w:t>
      </w:r>
      <w:r w:rsidRPr="00C47FBB">
        <w:rPr>
          <w:kern w:val="0"/>
          <w:lang w:val="en-GB"/>
        </w:rPr>
        <w:t xml:space="preserve"> 2007, </w:t>
      </w:r>
      <w:proofErr w:type="spellStart"/>
      <w:r w:rsidRPr="00C47FBB">
        <w:rPr>
          <w:kern w:val="0"/>
          <w:lang w:val="en-GB"/>
        </w:rPr>
        <w:t>Pynenburg</w:t>
      </w:r>
      <w:proofErr w:type="spellEnd"/>
      <w:r w:rsidRPr="00C47FBB">
        <w:rPr>
          <w:kern w:val="0"/>
          <w:lang w:val="en-GB"/>
        </w:rPr>
        <w:t xml:space="preserve"> </w:t>
      </w:r>
      <w:r w:rsidRPr="00C47FBB">
        <w:rPr>
          <w:i/>
          <w:iCs/>
          <w:kern w:val="0"/>
          <w:lang w:val="en-GB"/>
        </w:rPr>
        <w:t>et al.</w:t>
      </w:r>
      <w:r w:rsidRPr="00C47FBB">
        <w:rPr>
          <w:kern w:val="0"/>
          <w:lang w:val="en-GB"/>
        </w:rPr>
        <w:t xml:space="preserve"> 2017)</w:t>
      </w:r>
      <w:r w:rsidR="00307253" w:rsidRPr="00C47FBB">
        <w:rPr>
          <w:lang w:val="en-GB"/>
        </w:rPr>
        <w:fldChar w:fldCharType="end"/>
      </w:r>
      <w:r w:rsidR="00F87183" w:rsidRPr="00C47FBB">
        <w:rPr>
          <w:lang w:val="en-GB"/>
        </w:rPr>
        <w:t xml:space="preserve">. However, in Central and Eastern Europe, documented applications of these methods remain scarce, and empirical studies focusing </w:t>
      </w:r>
      <w:r w:rsidRPr="00C47FBB">
        <w:rPr>
          <w:lang w:val="en-GB"/>
        </w:rPr>
        <w:lastRenderedPageBreak/>
        <w:t xml:space="preserve">especially </w:t>
      </w:r>
      <w:r w:rsidR="00F87183" w:rsidRPr="00C47FBB">
        <w:rPr>
          <w:lang w:val="en-GB"/>
        </w:rPr>
        <w:t xml:space="preserve">on large tern species, such as the Sandwich Tern </w:t>
      </w:r>
      <w:r w:rsidR="00F87183" w:rsidRPr="00C47FBB">
        <w:rPr>
          <w:i/>
          <w:iCs/>
          <w:lang w:val="en-GB"/>
        </w:rPr>
        <w:t xml:space="preserve">Thalasseus </w:t>
      </w:r>
      <w:proofErr w:type="spellStart"/>
      <w:r w:rsidR="00F87183" w:rsidRPr="00C47FBB">
        <w:rPr>
          <w:i/>
          <w:iCs/>
          <w:lang w:val="en-GB"/>
        </w:rPr>
        <w:t>sandvicensis</w:t>
      </w:r>
      <w:proofErr w:type="spellEnd"/>
      <w:r w:rsidR="00F87183" w:rsidRPr="00C47FBB">
        <w:rPr>
          <w:lang w:val="en-GB"/>
        </w:rPr>
        <w:t>, are still rare</w:t>
      </w:r>
      <w:r w:rsidR="00307253" w:rsidRPr="00C47FBB">
        <w:rPr>
          <w:lang w:val="en-GB"/>
        </w:rPr>
        <w:t xml:space="preserve"> </w:t>
      </w:r>
      <w:r w:rsidR="00307253" w:rsidRPr="00C47FBB">
        <w:rPr>
          <w:lang w:val="en-GB"/>
        </w:rPr>
        <w:fldChar w:fldCharType="begin"/>
      </w:r>
      <w:r w:rsidR="00307253" w:rsidRPr="00C47FBB">
        <w:rPr>
          <w:lang w:val="en-GB"/>
        </w:rPr>
        <w:instrText xml:space="preserve"> ADDIN ZOTERO_ITEM CSL_CITATION {"citationID":"oMT8G5ZL","properties":{"formattedCitation":"(Bzoma {\\i{}et al.} 2023)","plainCitation":"(Bzoma et al. 2023)","noteIndex":0},"citationItems":[{"id":436,"uris":["http://zotero.org/users/16529098/items/NUPA4YRX"],"itemData":{"id":436,"type":"report","event-place":"Gdańsk","publisher":"Waterbird Research Group KULING","publisher-place":"Gdańsk","title":"Sprawozdanie z usługi pn. Monitoringi poinwestycyjne zadania „Modernizacja układu falochronów osłonowych w Porcie Północnym w Gdańsku” – Monitoring ornitologiczny w sezonie lęgowym 2023","author":[{"family":"Bzoma","given":"Szymon"},{"family":"Janczyszyn","given":"Adam"},{"family":"Kośmicki","given":"Andrzej"},{"family":"Trzeciak","given":"Helena"}],"issued":{"date-parts":[["2023"]]}}}],"schema":"https://github.com/citation-style-language/schema/raw/master/csl-citation.json"} </w:instrText>
      </w:r>
      <w:r w:rsidR="00307253" w:rsidRPr="00C47FBB">
        <w:rPr>
          <w:lang w:val="en-GB"/>
        </w:rPr>
        <w:fldChar w:fldCharType="separate"/>
      </w:r>
      <w:r w:rsidR="00307253" w:rsidRPr="00C47FBB">
        <w:rPr>
          <w:kern w:val="0"/>
          <w:lang w:val="en-GB"/>
        </w:rPr>
        <w:t>(</w:t>
      </w:r>
      <w:proofErr w:type="spellStart"/>
      <w:r w:rsidR="00307253" w:rsidRPr="00C47FBB">
        <w:rPr>
          <w:kern w:val="0"/>
          <w:lang w:val="en-GB"/>
        </w:rPr>
        <w:t>Bzoma</w:t>
      </w:r>
      <w:proofErr w:type="spellEnd"/>
      <w:r w:rsidR="00307253" w:rsidRPr="00C47FBB">
        <w:rPr>
          <w:kern w:val="0"/>
          <w:lang w:val="en-GB"/>
        </w:rPr>
        <w:t xml:space="preserve"> </w:t>
      </w:r>
      <w:r w:rsidR="00307253" w:rsidRPr="00C47FBB">
        <w:rPr>
          <w:i/>
          <w:iCs/>
          <w:kern w:val="0"/>
          <w:lang w:val="en-GB"/>
        </w:rPr>
        <w:t>et al.</w:t>
      </w:r>
      <w:r w:rsidR="00307253" w:rsidRPr="00C47FBB">
        <w:rPr>
          <w:kern w:val="0"/>
          <w:lang w:val="en-GB"/>
        </w:rPr>
        <w:t xml:space="preserve"> 2023)</w:t>
      </w:r>
      <w:r w:rsidR="00307253" w:rsidRPr="00C47FBB">
        <w:rPr>
          <w:lang w:val="en-GB"/>
        </w:rPr>
        <w:fldChar w:fldCharType="end"/>
      </w:r>
      <w:r w:rsidR="00307253" w:rsidRPr="00C47FBB">
        <w:rPr>
          <w:lang w:val="en-GB"/>
        </w:rPr>
        <w:t>.</w:t>
      </w:r>
    </w:p>
    <w:p w14:paraId="5E2AE01B" w14:textId="6F1AF051" w:rsidR="00A935D3" w:rsidRPr="00C47FBB" w:rsidRDefault="003747EE" w:rsidP="00FD16C9">
      <w:pPr>
        <w:spacing w:line="360" w:lineRule="auto"/>
        <w:rPr>
          <w:lang w:val="en-GB"/>
        </w:rPr>
      </w:pPr>
      <w:r w:rsidRPr="00C47FBB">
        <w:rPr>
          <w:lang w:val="en-GB"/>
        </w:rPr>
        <w:t>Caspian Tern</w:t>
      </w:r>
      <w:r w:rsidR="005C04F8" w:rsidRPr="00C47FBB">
        <w:rPr>
          <w:lang w:val="en-GB"/>
        </w:rPr>
        <w:t xml:space="preserve"> </w:t>
      </w:r>
      <w:r w:rsidR="005C04F8" w:rsidRPr="00C47FBB">
        <w:rPr>
          <w:i/>
          <w:iCs/>
          <w:lang w:val="en-GB"/>
        </w:rPr>
        <w:t>Hydroprogne caspia</w:t>
      </w:r>
      <w:r w:rsidR="005C04F8" w:rsidRPr="00C47FBB">
        <w:rPr>
          <w:lang w:val="en-GB"/>
        </w:rPr>
        <w:t xml:space="preserve"> – the largest tern species globally –</w:t>
      </w:r>
      <w:r w:rsidRPr="00C47FBB">
        <w:rPr>
          <w:lang w:val="en-GB"/>
        </w:rPr>
        <w:t xml:space="preserve"> is widely distributed across all continents except Antarctica and typically breeds colonially on sparsely vegetated coastal or inland islands and sandbanks, where breeding success is strongly influenced by disturbance and habitat instability </w:t>
      </w:r>
      <w:r w:rsidRPr="00C47FBB">
        <w:rPr>
          <w:lang w:val="en-GB"/>
        </w:rPr>
        <w:fldChar w:fldCharType="begin"/>
      </w:r>
      <w:r w:rsidRPr="00C47FBB">
        <w:rPr>
          <w:lang w:val="en-GB"/>
        </w:rPr>
        <w:instrText xml:space="preserve"> ADDIN ZOTERO_ITEM CSL_CITATION {"citationID":"2IBLyebW","properties":{"formattedCitation":"(Cuthbert &amp; Wires 2020)","plainCitation":"(Cuthbert &amp; Wires 2020)","noteIndex":0},"citationItems":[{"id":439,"uris":["http://zotero.org/users/16529098/items/V5GXKEZR"],"itemData":{"id":439,"type":"article-journal","abstract":"Species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R."}],"accessed":{"date-parts":[["2025",10,8]]},"issued":{"date-parts":[["2020"]]}}}],"schema":"https://github.com/citation-style-language/schema/raw/master/csl-citation.json"} </w:instrText>
      </w:r>
      <w:r w:rsidRPr="00C47FBB">
        <w:rPr>
          <w:lang w:val="en-GB"/>
        </w:rPr>
        <w:fldChar w:fldCharType="separate"/>
      </w:r>
      <w:r w:rsidRPr="00C47FBB">
        <w:rPr>
          <w:lang w:val="en-GB"/>
        </w:rPr>
        <w:t>(Cuthbert &amp; Wires 2020)</w:t>
      </w:r>
      <w:r w:rsidRPr="00C47FBB">
        <w:rPr>
          <w:lang w:val="en-GB"/>
        </w:rPr>
        <w:fldChar w:fldCharType="end"/>
      </w:r>
      <w:r w:rsidRPr="00C47FBB">
        <w:rPr>
          <w:lang w:val="en-GB"/>
        </w:rPr>
        <w:t xml:space="preserve">. </w:t>
      </w:r>
      <w:r w:rsidR="00A935D3" w:rsidRPr="00C47FBB">
        <w:rPr>
          <w:lang w:val="en-GB"/>
        </w:rPr>
        <w:t>In Poland,</w:t>
      </w:r>
      <w:r w:rsidR="005C04F8" w:rsidRPr="00C47FBB">
        <w:rPr>
          <w:lang w:val="en-GB"/>
        </w:rPr>
        <w:t xml:space="preserve"> the species </w:t>
      </w:r>
      <w:r w:rsidR="00A935D3" w:rsidRPr="00C47FBB">
        <w:rPr>
          <w:lang w:val="en-GB"/>
        </w:rPr>
        <w:t>ha</w:t>
      </w:r>
      <w:r w:rsidRPr="00C47FBB">
        <w:rPr>
          <w:lang w:val="en-GB"/>
        </w:rPr>
        <w:t>s</w:t>
      </w:r>
      <w:r w:rsidR="00A935D3" w:rsidRPr="00C47FBB">
        <w:rPr>
          <w:lang w:val="en-GB"/>
        </w:rPr>
        <w:t xml:space="preserve"> been regularly recorded as migrants but</w:t>
      </w:r>
      <w:r w:rsidRPr="00C47FBB">
        <w:rPr>
          <w:lang w:val="en-GB"/>
        </w:rPr>
        <w:t xml:space="preserve"> breeding has been never documented </w:t>
      </w:r>
      <w:r w:rsidR="00A935D3" w:rsidRPr="00C47FBB">
        <w:rPr>
          <w:lang w:val="en-GB"/>
        </w:rPr>
        <w:t xml:space="preserve">until 2024, when a pair nested on one of the newly created artificial islands in the Szczecin Lagoon </w:t>
      </w:r>
      <w:r w:rsidR="00A935D3" w:rsidRPr="00C47FBB">
        <w:rPr>
          <w:lang w:val="en-GB"/>
        </w:rPr>
        <w:fldChar w:fldCharType="begin"/>
      </w:r>
      <w:r w:rsidR="00BE45BB" w:rsidRPr="00C47FBB">
        <w:rPr>
          <w:lang w:val="en-GB"/>
        </w:rPr>
        <w:instrText xml:space="preserve"> ADDIN ZOTERO_ITEM CSL_CITATION {"citationID":"8SsrZQlQ","properties":{"formattedCitation":"(Sta\\uc0\\u324{}czak {\\i{}et al.} 2024)","plainCitation":"(Stańczak et al. 2024)","noteIndex":0},"citationItems":[{"id":369,"uris":["http://zotero.org/users/16529098/items/I7SWPENZ"],"itemData":{"id":369,"type":"article-journal","issue":"65","journalAbbreviation":"Ornis Polonica","page":"253-271","title":"Pierwsze stwierdzenie lęgu rybitwy wielkodziobejHydroprogne caspia w Polsce","author":[{"family":"Stańczak","given":"Paweł"},{"family":"Barcz","given":"Michał"},{"family":"Jankowiak","given":"Łukasz"},{"family":"Kajzer","given":"Zbigniew"},{"family":"Przybysz","given":"Maciej"},{"family":"Sobieraj","given":"Maciej"},{"family":"Sołowiej","given":"Marcin"},{"family":"Zientek","given":"Piotr"},{"family":"Marchowski","given":"Dominik"}],"issued":{"date-parts":[["2024"]]}}}],"schema":"https://github.com/citation-style-language/schema/raw/master/csl-citation.json"} </w:instrText>
      </w:r>
      <w:r w:rsidR="00A935D3" w:rsidRPr="00C47FBB">
        <w:rPr>
          <w:lang w:val="en-GB"/>
        </w:rPr>
        <w:fldChar w:fldCharType="separate"/>
      </w:r>
      <w:r w:rsidR="00BE45BB" w:rsidRPr="00C47FBB">
        <w:rPr>
          <w:kern w:val="0"/>
          <w:lang w:val="en-GB"/>
        </w:rPr>
        <w:t>(</w:t>
      </w:r>
      <w:proofErr w:type="spellStart"/>
      <w:r w:rsidR="00BE45BB" w:rsidRPr="00C47FBB">
        <w:rPr>
          <w:kern w:val="0"/>
          <w:lang w:val="en-GB"/>
        </w:rPr>
        <w:t>Stańczak</w:t>
      </w:r>
      <w:proofErr w:type="spellEnd"/>
      <w:r w:rsidR="00BE45BB" w:rsidRPr="00C47FBB">
        <w:rPr>
          <w:kern w:val="0"/>
          <w:lang w:val="en-GB"/>
        </w:rPr>
        <w:t xml:space="preserve"> </w:t>
      </w:r>
      <w:r w:rsidR="00BE45BB" w:rsidRPr="00C47FBB">
        <w:rPr>
          <w:i/>
          <w:iCs/>
          <w:kern w:val="0"/>
          <w:lang w:val="en-GB"/>
        </w:rPr>
        <w:t>et al.</w:t>
      </w:r>
      <w:r w:rsidR="00BE45BB" w:rsidRPr="00C47FBB">
        <w:rPr>
          <w:kern w:val="0"/>
          <w:lang w:val="en-GB"/>
        </w:rPr>
        <w:t xml:space="preserve"> 2024)</w:t>
      </w:r>
      <w:r w:rsidR="00A935D3" w:rsidRPr="00C47FBB">
        <w:rPr>
          <w:lang w:val="en-GB"/>
        </w:rPr>
        <w:fldChar w:fldCharType="end"/>
      </w:r>
      <w:r w:rsidR="00A935D3" w:rsidRPr="00C47FBB">
        <w:rPr>
          <w:lang w:val="en-GB"/>
        </w:rPr>
        <w:t>. This first breeding attempt failed during the chick stage, prompting the implementation of active attraction measures</w:t>
      </w:r>
      <w:r w:rsidR="005C04F8" w:rsidRPr="00C47FBB">
        <w:rPr>
          <w:lang w:val="en-GB"/>
        </w:rPr>
        <w:t xml:space="preserve"> at the same location</w:t>
      </w:r>
      <w:r w:rsidR="00A935D3" w:rsidRPr="00C47FBB">
        <w:rPr>
          <w:lang w:val="en-GB"/>
        </w:rPr>
        <w:t xml:space="preserve"> in 2025 to encourage recolonization.</w:t>
      </w:r>
    </w:p>
    <w:p w14:paraId="6820CC3D" w14:textId="366A88D7" w:rsidR="00B20214" w:rsidRPr="00C47FBB" w:rsidRDefault="00B20214" w:rsidP="00FD16C9">
      <w:pPr>
        <w:spacing w:line="360" w:lineRule="auto"/>
        <w:rPr>
          <w:lang w:val="en-GB"/>
        </w:rPr>
      </w:pPr>
      <w:r w:rsidRPr="00C47FBB">
        <w:rPr>
          <w:lang w:val="en-GB"/>
        </w:rPr>
        <w:t xml:space="preserve">To encourage the return of Caspian Terns and to evaluate the effectiveness of social attraction methods under local conditions, we implemented a restoration programme on the same island in 2025. The project involved: (1) the installation of an autonomous playback system broadcasting calls recorded at active colonies, accompanied by a set of 3D-printed Caspian Tern decoys; (2) continuous monitoring of bird activity within the prepared area using motion-triggered camera traps; (3) </w:t>
      </w:r>
      <w:r w:rsidR="0045565D" w:rsidRPr="00C47FBB">
        <w:rPr>
          <w:lang w:val="en-GB"/>
        </w:rPr>
        <w:t>detailed documentation of tern and gull breeding activity on two islands in the Szczecin Lagoon</w:t>
      </w:r>
      <w:r w:rsidR="00307253" w:rsidRPr="00C47FBB">
        <w:rPr>
          <w:lang w:val="en-GB"/>
        </w:rPr>
        <w:t xml:space="preserve"> </w:t>
      </w:r>
      <w:r w:rsidR="0045565D" w:rsidRPr="00C47FBB">
        <w:rPr>
          <w:lang w:val="en-GB"/>
        </w:rPr>
        <w:t>using a combination of camera traps, standard observer-based surveys, and individual identification of chicks through ringing with metal and plastic colour rings, subsequently read using optical equipment.</w:t>
      </w:r>
    </w:p>
    <w:p w14:paraId="116F57EA" w14:textId="580C4E6E" w:rsidR="00962D8D" w:rsidRPr="00C47FBB" w:rsidRDefault="00B20214" w:rsidP="00FD16C9">
      <w:pPr>
        <w:spacing w:line="360" w:lineRule="auto"/>
        <w:rPr>
          <w:lang w:val="en-GB"/>
        </w:rPr>
      </w:pPr>
      <w:r w:rsidRPr="00C47FBB">
        <w:rPr>
          <w:lang w:val="en-GB"/>
        </w:rPr>
        <w:t>In this study, we specifically aimed to: (</w:t>
      </w:r>
      <w:r w:rsidR="0059518B" w:rsidRPr="00C47FBB">
        <w:rPr>
          <w:lang w:val="en-GB"/>
        </w:rPr>
        <w:t>1</w:t>
      </w:r>
      <w:r w:rsidRPr="00C47FBB">
        <w:rPr>
          <w:lang w:val="en-GB"/>
        </w:rPr>
        <w:t>)</w:t>
      </w:r>
      <w:r w:rsidR="0059518B" w:rsidRPr="00C47FBB">
        <w:rPr>
          <w:lang w:val="en-GB"/>
        </w:rPr>
        <w:t xml:space="preserve"> </w:t>
      </w:r>
      <w:r w:rsidR="005C04F8" w:rsidRPr="00C47FBB">
        <w:rPr>
          <w:lang w:val="en-GB"/>
        </w:rPr>
        <w:t>describe the</w:t>
      </w:r>
      <w:r w:rsidRPr="00C47FBB">
        <w:rPr>
          <w:lang w:val="en-GB"/>
        </w:rPr>
        <w:t xml:space="preserve"> social attraction system</w:t>
      </w:r>
      <w:r w:rsidR="005C04F8" w:rsidRPr="00C47FBB">
        <w:rPr>
          <w:lang w:val="en-GB"/>
        </w:rPr>
        <w:t xml:space="preserve"> design for </w:t>
      </w:r>
      <w:r w:rsidRPr="00C47FBB">
        <w:rPr>
          <w:lang w:val="en-GB"/>
        </w:rPr>
        <w:t>Caspian Terns; (</w:t>
      </w:r>
      <w:r w:rsidR="0059518B" w:rsidRPr="00C47FBB">
        <w:rPr>
          <w:lang w:val="en-GB"/>
        </w:rPr>
        <w:t>2</w:t>
      </w:r>
      <w:r w:rsidRPr="00C47FBB">
        <w:rPr>
          <w:lang w:val="en-GB"/>
        </w:rPr>
        <w:t xml:space="preserve">) determine whether Caspian Terns responded to the attraction cues and initiated nesting within the prepared </w:t>
      </w:r>
      <w:r w:rsidR="005C04F8" w:rsidRPr="00C47FBB">
        <w:rPr>
          <w:lang w:val="en-GB"/>
        </w:rPr>
        <w:t xml:space="preserve">attraction </w:t>
      </w:r>
      <w:r w:rsidRPr="00C47FBB">
        <w:rPr>
          <w:lang w:val="en-GB"/>
        </w:rPr>
        <w:t>area; and (</w:t>
      </w:r>
      <w:r w:rsidR="0059518B" w:rsidRPr="00C47FBB">
        <w:rPr>
          <w:lang w:val="en-GB"/>
        </w:rPr>
        <w:t>3</w:t>
      </w:r>
      <w:r w:rsidRPr="00C47FBB">
        <w:rPr>
          <w:lang w:val="en-GB"/>
        </w:rPr>
        <w:t xml:space="preserve">) evaluate the usefulness of camera traps as a tool for documenting the effectiveness of the attraction system as well as the breeding </w:t>
      </w:r>
      <w:r w:rsidR="005C04F8" w:rsidRPr="00C47FBB">
        <w:rPr>
          <w:lang w:val="en-GB"/>
        </w:rPr>
        <w:t>performance</w:t>
      </w:r>
      <w:r w:rsidRPr="00C47FBB">
        <w:rPr>
          <w:lang w:val="en-GB"/>
        </w:rPr>
        <w:t xml:space="preserve"> of Caspian Terns. </w:t>
      </w:r>
    </w:p>
    <w:p w14:paraId="41AE85C4" w14:textId="070022B2" w:rsidR="00C31639" w:rsidRPr="00C47FBB" w:rsidRDefault="00C31639" w:rsidP="00FD16C9">
      <w:pPr>
        <w:spacing w:line="360" w:lineRule="auto"/>
        <w:rPr>
          <w:b/>
          <w:bCs/>
          <w:sz w:val="28"/>
          <w:szCs w:val="28"/>
          <w:lang w:val="en-GB"/>
        </w:rPr>
      </w:pPr>
      <w:r w:rsidRPr="00C47FBB">
        <w:rPr>
          <w:b/>
          <w:bCs/>
          <w:sz w:val="28"/>
          <w:szCs w:val="28"/>
          <w:lang w:val="en-GB"/>
        </w:rPr>
        <w:t>Study area</w:t>
      </w:r>
      <w:r w:rsidR="0067222B" w:rsidRPr="00C47FBB">
        <w:rPr>
          <w:b/>
          <w:bCs/>
          <w:sz w:val="28"/>
          <w:szCs w:val="28"/>
          <w:lang w:val="en-GB"/>
        </w:rPr>
        <w:t xml:space="preserve"> and experimental </w:t>
      </w:r>
      <w:r w:rsidR="00102683" w:rsidRPr="00C47FBB">
        <w:rPr>
          <w:b/>
          <w:bCs/>
          <w:sz w:val="28"/>
          <w:szCs w:val="28"/>
          <w:lang w:val="en-GB"/>
        </w:rPr>
        <w:t>context</w:t>
      </w:r>
    </w:p>
    <w:p w14:paraId="6C1C79BF" w14:textId="64C24666" w:rsidR="004A424A" w:rsidRPr="00C47FBB" w:rsidRDefault="00C31639" w:rsidP="00FD16C9">
      <w:pPr>
        <w:spacing w:line="360" w:lineRule="auto"/>
        <w:rPr>
          <w:lang w:val="en-GB"/>
        </w:rPr>
      </w:pPr>
      <w:r w:rsidRPr="00C47FBB">
        <w:rPr>
          <w:lang w:val="en-GB"/>
        </w:rPr>
        <w:t xml:space="preserve">Two artificial islands </w:t>
      </w:r>
      <w:r w:rsidR="005B3827" w:rsidRPr="00C47FBB">
        <w:rPr>
          <w:lang w:val="en-GB"/>
        </w:rPr>
        <w:t xml:space="preserve">W22 </w:t>
      </w:r>
      <w:r w:rsidR="00307253" w:rsidRPr="00C47FBB">
        <w:rPr>
          <w:lang w:val="en-GB"/>
        </w:rPr>
        <w:t>(53.791711</w:t>
      </w:r>
      <w:r w:rsidR="00327053" w:rsidRPr="00C47FBB">
        <w:rPr>
          <w:lang w:val="en-GB"/>
        </w:rPr>
        <w:t>°</w:t>
      </w:r>
      <w:r w:rsidR="00307253" w:rsidRPr="00C47FBB">
        <w:rPr>
          <w:lang w:val="en-GB"/>
        </w:rPr>
        <w:t>N, 14.450848</w:t>
      </w:r>
      <w:r w:rsidR="00327053" w:rsidRPr="00C47FBB">
        <w:rPr>
          <w:lang w:val="en-GB"/>
        </w:rPr>
        <w:t>°</w:t>
      </w:r>
      <w:r w:rsidR="00307253" w:rsidRPr="00C47FBB">
        <w:rPr>
          <w:lang w:val="en-GB"/>
        </w:rPr>
        <w:t xml:space="preserve">E) </w:t>
      </w:r>
      <w:r w:rsidR="005B3827" w:rsidRPr="00C47FBB">
        <w:rPr>
          <w:lang w:val="en-GB"/>
        </w:rPr>
        <w:t xml:space="preserve">and W28 </w:t>
      </w:r>
      <w:r w:rsidR="00327053" w:rsidRPr="00C47FBB">
        <w:rPr>
          <w:lang w:val="en-GB"/>
        </w:rPr>
        <w:t xml:space="preserve">(53.749055°N, 14.499349°E) </w:t>
      </w:r>
      <w:r w:rsidR="005B3827" w:rsidRPr="00C47FBB">
        <w:rPr>
          <w:lang w:val="en-GB"/>
        </w:rPr>
        <w:t xml:space="preserve">were </w:t>
      </w:r>
      <w:r w:rsidRPr="00C47FBB">
        <w:rPr>
          <w:lang w:val="en-GB"/>
        </w:rPr>
        <w:t>created between 2019 and 2022 in th</w:t>
      </w:r>
      <w:r w:rsidR="00366771" w:rsidRPr="00C47FBB">
        <w:rPr>
          <w:lang w:val="en-GB"/>
        </w:rPr>
        <w:t xml:space="preserve">e </w:t>
      </w:r>
      <w:r w:rsidRPr="00C47FBB">
        <w:rPr>
          <w:lang w:val="en-GB"/>
        </w:rPr>
        <w:t>Szczecin Lagoon (north-western Poland). The islands were built by the Maritime Office in Szczecin using dredged material from the shipping channel</w:t>
      </w:r>
      <w:r w:rsidR="00366771" w:rsidRPr="00C47FBB">
        <w:rPr>
          <w:lang w:val="en-GB"/>
        </w:rPr>
        <w:t xml:space="preserve"> </w:t>
      </w:r>
      <w:r w:rsidR="00366771" w:rsidRPr="00C47FBB">
        <w:rPr>
          <w:lang w:val="en-GB"/>
        </w:rPr>
        <w:fldChar w:fldCharType="begin"/>
      </w:r>
      <w:r w:rsidR="00BE45BB" w:rsidRPr="00C47FBB">
        <w:rPr>
          <w:lang w:val="en-GB"/>
        </w:rPr>
        <w:instrText xml:space="preserve"> ADDIN ZOTERO_ITEM CSL_CITATION {"citationID":"SHIyDf1L","properties":{"formattedCitation":"(S\\uc0\\u322{}ugocki {\\i{}et al.} 2025)","plainCitation":"(Sługocki et al. 2025)","noteIndex":0},"citationItems":[{"id":431,"uris":["http://zotero.org/users/16529098/items/JPMXXGMG"],"itemData":{"id":431,"type":"article-journal","abstract":"Estuarine waters are key hotspots for the introduction and spread of invasive species. The construction of two artificial islands in the Oder Estuary (Central Europe) in 2021 created new habitats that have attracted a diverse range of species, including aquatic invertebrates and migratory birds. This study investigates the role of these islands in facilitating the dispersal of microinvertebrates and their potential contributions to local biodiversity. Zooplankton samples were collected from ponds on the islands and nearby lagoon waters, revealing significant differences in species composition. The pond on Brysna Island exhibited a higher zooplankton abundance than the pond on Śmięcka Island, likely due to variations in nutrient levels and hydrological connectivity with the lagoon. The dominance of species such as Eurytemora carolleeae and Acanthocyclops trajani suggests that these artificial habitats may facilitate the establishment of invasive or expansive taxa. The presence of Daphnia magna, rarely found in estuarine environments, highlights the unique conditions of these isolated ponds, where low fish predation supports its occurrence. Migratory birds may play a crucial role in dispersing these microinvertebrates, potentially transporting resting eggs or cysts across regions. The study suggests that these artificial islands, situated along a major bird migration route, could contribute to the spread of non-native, potentially invasive species throughout the region. These findings highlight the need to monitor artificial habitats, as they may impact regional biodiversity. Further research is required to assess the ecological effects of these islands, particularly their role in species dispersal and invasion dynamics.","container-title":"Ecohydrology &amp; Hydrobiology","DOI":"10.1016/j.ecohyd.2025.100660","ISSN":"1642-3593","journalAbbreviation":"Ecohydrology &amp; Hydrobiology","page":"100660","source":"ScienceDirect","title":"Artificial islands supporting migratory bird populations as potential sources of microinvertebrate dispersal","author":[{"family":"Sługocki","given":"Łukasz"},{"family":"Mordacz","given":"Urszula"},{"family":"Jankowiak","given":"Łukasz"},{"family":"Michałowski","given":"Sebastian"},{"family":"Czerniawski","given":"Robert"},{"family":"Marchowski","given":"Dominik"}],"issued":{"date-parts":[["2025",4,22]]}}}],"schema":"https://github.com/citation-style-language/schema/raw/master/csl-citation.json"} </w:instrText>
      </w:r>
      <w:r w:rsidR="00366771" w:rsidRPr="00C47FBB">
        <w:rPr>
          <w:lang w:val="en-GB"/>
        </w:rPr>
        <w:fldChar w:fldCharType="separate"/>
      </w:r>
      <w:r w:rsidR="00BE45BB" w:rsidRPr="00C47FBB">
        <w:rPr>
          <w:kern w:val="0"/>
          <w:lang w:val="en-GB"/>
        </w:rPr>
        <w:t>(</w:t>
      </w:r>
      <w:proofErr w:type="spellStart"/>
      <w:r w:rsidR="00BE45BB" w:rsidRPr="00C47FBB">
        <w:rPr>
          <w:kern w:val="0"/>
          <w:lang w:val="en-GB"/>
        </w:rPr>
        <w:t>Sługocki</w:t>
      </w:r>
      <w:proofErr w:type="spellEnd"/>
      <w:r w:rsidR="00BE45BB" w:rsidRPr="00C47FBB">
        <w:rPr>
          <w:kern w:val="0"/>
          <w:lang w:val="en-GB"/>
        </w:rPr>
        <w:t xml:space="preserve"> </w:t>
      </w:r>
      <w:r w:rsidR="00BE45BB" w:rsidRPr="00C47FBB">
        <w:rPr>
          <w:i/>
          <w:iCs/>
          <w:kern w:val="0"/>
          <w:lang w:val="en-GB"/>
        </w:rPr>
        <w:t>et al.</w:t>
      </w:r>
      <w:r w:rsidR="00BE45BB" w:rsidRPr="00C47FBB">
        <w:rPr>
          <w:kern w:val="0"/>
          <w:lang w:val="en-GB"/>
        </w:rPr>
        <w:t xml:space="preserve"> 2025)</w:t>
      </w:r>
      <w:r w:rsidR="00366771" w:rsidRPr="00C47FBB">
        <w:rPr>
          <w:lang w:val="en-GB"/>
        </w:rPr>
        <w:fldChar w:fldCharType="end"/>
      </w:r>
      <w:r w:rsidRPr="00C47FBB">
        <w:rPr>
          <w:lang w:val="en-GB"/>
        </w:rPr>
        <w:t xml:space="preserve">. </w:t>
      </w:r>
    </w:p>
    <w:p w14:paraId="54FC7D11" w14:textId="573AFF2A" w:rsidR="004A424A" w:rsidRPr="00C47FBB" w:rsidRDefault="0059518B" w:rsidP="00FD16C9">
      <w:pPr>
        <w:spacing w:line="360" w:lineRule="auto"/>
        <w:rPr>
          <w:lang w:val="en-GB"/>
        </w:rPr>
      </w:pPr>
      <w:r w:rsidRPr="00C47FBB">
        <w:rPr>
          <w:lang w:val="en-GB"/>
        </w:rPr>
        <w:lastRenderedPageBreak/>
        <w:t xml:space="preserve">Our </w:t>
      </w:r>
      <w:r w:rsidR="00327053" w:rsidRPr="00C47FBB">
        <w:rPr>
          <w:lang w:val="en-GB"/>
        </w:rPr>
        <w:t xml:space="preserve">main </w:t>
      </w:r>
      <w:r w:rsidRPr="00C47FBB">
        <w:rPr>
          <w:lang w:val="en-GB"/>
        </w:rPr>
        <w:t>study was conducted on</w:t>
      </w:r>
      <w:r w:rsidR="007667F7" w:rsidRPr="00C47FBB">
        <w:rPr>
          <w:lang w:val="en-GB"/>
        </w:rPr>
        <w:t xml:space="preserve"> </w:t>
      </w:r>
      <w:r w:rsidR="00327053" w:rsidRPr="00C47FBB">
        <w:rPr>
          <w:lang w:val="en-GB"/>
        </w:rPr>
        <w:t>W28</w:t>
      </w:r>
      <w:r w:rsidRPr="00C47FBB">
        <w:rPr>
          <w:lang w:val="en-GB"/>
        </w:rPr>
        <w:t>. O</w:t>
      </w:r>
      <w:r w:rsidR="00F40BC2" w:rsidRPr="00C47FBB">
        <w:rPr>
          <w:lang w:val="en-GB"/>
        </w:rPr>
        <w:t>uter outline</w:t>
      </w:r>
      <w:r w:rsidRPr="00C47FBB">
        <w:rPr>
          <w:lang w:val="en-GB"/>
        </w:rPr>
        <w:t xml:space="preserve"> of this island </w:t>
      </w:r>
      <w:r w:rsidR="004A424A" w:rsidRPr="00C47FBB">
        <w:rPr>
          <w:lang w:val="en-GB"/>
        </w:rPr>
        <w:t>was created in June 2021</w:t>
      </w:r>
      <w:r w:rsidR="00F40BC2" w:rsidRPr="00C47FBB">
        <w:rPr>
          <w:lang w:val="en-GB"/>
        </w:rPr>
        <w:t xml:space="preserve">. W28 is intended as a place for the ongoing deposition of </w:t>
      </w:r>
      <w:r w:rsidR="00327053" w:rsidRPr="00C47FBB">
        <w:rPr>
          <w:lang w:val="en-GB"/>
        </w:rPr>
        <w:t>dredged material</w:t>
      </w:r>
      <w:r w:rsidR="00F40BC2" w:rsidRPr="00C47FBB">
        <w:rPr>
          <w:lang w:val="en-GB"/>
        </w:rPr>
        <w:t xml:space="preserve"> from</w:t>
      </w:r>
      <w:r w:rsidR="00327053" w:rsidRPr="00C47FBB">
        <w:rPr>
          <w:lang w:val="en-GB"/>
        </w:rPr>
        <w:t xml:space="preserve"> routine waterway maintenance in the lagoon</w:t>
      </w:r>
      <w:r w:rsidR="00F40BC2" w:rsidRPr="00C47FBB">
        <w:rPr>
          <w:lang w:val="en-GB"/>
        </w:rPr>
        <w:t xml:space="preserve">, so in the following years the inner area of ​​the island changed – more land areas were created. </w:t>
      </w:r>
      <w:r w:rsidR="002A7F8D" w:rsidRPr="00C47FBB">
        <w:rPr>
          <w:lang w:val="en-GB"/>
        </w:rPr>
        <w:t xml:space="preserve">A total area of the island in 2025 was </w:t>
      </w:r>
      <w:r w:rsidR="004A424A" w:rsidRPr="00C47FBB">
        <w:rPr>
          <w:lang w:val="en-GB"/>
        </w:rPr>
        <w:t xml:space="preserve">2.52 km², </w:t>
      </w:r>
      <w:r w:rsidR="002A7F8D" w:rsidRPr="00C47FBB">
        <w:rPr>
          <w:lang w:val="en-GB"/>
        </w:rPr>
        <w:t>in that</w:t>
      </w:r>
      <w:r w:rsidR="004A424A" w:rsidRPr="00C47FBB">
        <w:rPr>
          <w:lang w:val="en-GB"/>
        </w:rPr>
        <w:t xml:space="preserve"> 2.12 km² of water surface and 0.4 km² of land</w:t>
      </w:r>
      <w:r w:rsidR="006548CF" w:rsidRPr="00C47FBB">
        <w:rPr>
          <w:lang w:val="en-GB"/>
        </w:rPr>
        <w:t xml:space="preserve"> </w:t>
      </w:r>
      <w:r w:rsidR="006548CF" w:rsidRPr="00C47FBB">
        <w:rPr>
          <w:lang w:val="en-GB"/>
        </w:rPr>
        <w:fldChar w:fldCharType="begin"/>
      </w:r>
      <w:r w:rsidR="00BE45BB" w:rsidRPr="00C47FBB">
        <w:rPr>
          <w:lang w:val="en-GB"/>
        </w:rPr>
        <w:instrText xml:space="preserve"> ADDIN ZOTERO_ITEM CSL_CITATION {"citationID":"joVsS9vG","properties":{"formattedCitation":"(Marchowski {\\i{}et al.} 2025)","plainCitation":"(Marchowski et al. 2025)","noteIndex":0},"citationItems":[{"id":483,"uris":["http://zotero.org/users/16529098/items/YQLH6ICW"],"itemData":{"id":483,"type":"book","edition":"1","event-place":"Szczecin","publisher":"Research &amp; Conservation Team – Brysna","publisher-place":"Szczecin","title":"Ptaki lęgowe wysp na Zalewie Szczecińskim w latach 2021-2025 – raport. Dynamika liczebności i zalecenia ochronne.","author":[{"family":"Marchowski","given":"Dominik"},{"family":"Kajzer","given":"Zbigniew"},{"family":"Jankowiak","given":"Łukasz"},{"family":"Sołowiej","given":"Marcin"},{"family":"Michałowski","given":"Sebastian"},{"family":"Zientek","given":"Piotr"},{"family":"Barcz","given":"Michał"},{"family":"Stańczak","given":"Paweł"},{"family":"Jasiński","given":"Michał"}],"issued":{"date-parts":[["2025",10,11]]}}}],"schema":"https://github.com/citation-style-language/schema/raw/master/csl-citation.json"} </w:instrText>
      </w:r>
      <w:r w:rsidR="006548CF" w:rsidRPr="00C47FBB">
        <w:rPr>
          <w:lang w:val="en-GB"/>
        </w:rPr>
        <w:fldChar w:fldCharType="separate"/>
      </w:r>
      <w:r w:rsidR="00BE45BB" w:rsidRPr="00C47FBB">
        <w:rPr>
          <w:kern w:val="0"/>
          <w:lang w:val="en-GB"/>
        </w:rPr>
        <w:t xml:space="preserve">(Marchowski </w:t>
      </w:r>
      <w:r w:rsidR="00BE45BB" w:rsidRPr="00C47FBB">
        <w:rPr>
          <w:i/>
          <w:iCs/>
          <w:kern w:val="0"/>
          <w:lang w:val="en-GB"/>
        </w:rPr>
        <w:t>et al.</w:t>
      </w:r>
      <w:r w:rsidR="00BE45BB" w:rsidRPr="00C47FBB">
        <w:rPr>
          <w:kern w:val="0"/>
          <w:lang w:val="en-GB"/>
        </w:rPr>
        <w:t xml:space="preserve"> 2025)</w:t>
      </w:r>
      <w:r w:rsidR="006548CF" w:rsidRPr="00C47FBB">
        <w:rPr>
          <w:lang w:val="en-GB"/>
        </w:rPr>
        <w:fldChar w:fldCharType="end"/>
      </w:r>
      <w:r w:rsidR="004A424A" w:rsidRPr="00C47FBB">
        <w:rPr>
          <w:lang w:val="en-GB"/>
        </w:rPr>
        <w:t>.</w:t>
      </w:r>
      <w:r w:rsidR="008B67C4" w:rsidRPr="00C47FBB">
        <w:rPr>
          <w:lang w:val="en-GB"/>
        </w:rPr>
        <w:t xml:space="preserve"> In addition to the main study site (W28), limited supplementary observations were also conducted on the smaller island W22</w:t>
      </w:r>
      <w:r w:rsidR="007667F7" w:rsidRPr="00C47FBB">
        <w:rPr>
          <w:lang w:val="en-GB"/>
        </w:rPr>
        <w:t xml:space="preserve">, </w:t>
      </w:r>
      <w:r w:rsidR="008B67C4" w:rsidRPr="00C47FBB">
        <w:rPr>
          <w:lang w:val="en-GB"/>
        </w:rPr>
        <w:t>where no active attraction measures were implemented.</w:t>
      </w:r>
    </w:p>
    <w:p w14:paraId="280E931E" w14:textId="406E1ABD" w:rsidR="00AB0F3B" w:rsidRPr="00C47FBB" w:rsidRDefault="0045565D" w:rsidP="00FD16C9">
      <w:pPr>
        <w:spacing w:line="360" w:lineRule="auto"/>
        <w:rPr>
          <w:lang w:val="en-GB"/>
        </w:rPr>
      </w:pPr>
      <w:r w:rsidRPr="00C47FBB">
        <w:rPr>
          <w:lang w:val="en-GB"/>
        </w:rPr>
        <w:t>Soon after its formation</w:t>
      </w:r>
      <w:r w:rsidR="007667F7" w:rsidRPr="00C47FBB">
        <w:rPr>
          <w:lang w:val="en-GB"/>
        </w:rPr>
        <w:t xml:space="preserve"> W28</w:t>
      </w:r>
      <w:r w:rsidRPr="00C47FBB">
        <w:rPr>
          <w:lang w:val="en-GB"/>
        </w:rPr>
        <w:t xml:space="preserve"> was colonised by Black-headed Gulls </w:t>
      </w:r>
      <w:proofErr w:type="spellStart"/>
      <w:r w:rsidRPr="00C47FBB">
        <w:rPr>
          <w:i/>
          <w:iCs/>
          <w:lang w:val="en-GB"/>
        </w:rPr>
        <w:t>Chroicocephalus</w:t>
      </w:r>
      <w:proofErr w:type="spellEnd"/>
      <w:r w:rsidRPr="00C47FBB">
        <w:rPr>
          <w:i/>
          <w:iCs/>
          <w:lang w:val="en-GB"/>
        </w:rPr>
        <w:t xml:space="preserve"> ridibundus</w:t>
      </w:r>
      <w:r w:rsidRPr="00C47FBB">
        <w:rPr>
          <w:lang w:val="en-GB"/>
        </w:rPr>
        <w:t xml:space="preserve"> and Common Terns </w:t>
      </w:r>
      <w:r w:rsidRPr="00C47FBB">
        <w:rPr>
          <w:i/>
          <w:iCs/>
          <w:lang w:val="en-GB"/>
        </w:rPr>
        <w:t xml:space="preserve">Sterna </w:t>
      </w:r>
      <w:proofErr w:type="spellStart"/>
      <w:r w:rsidRPr="00C47FBB">
        <w:rPr>
          <w:i/>
          <w:iCs/>
          <w:lang w:val="en-GB"/>
        </w:rPr>
        <w:t>hirundo</w:t>
      </w:r>
      <w:proofErr w:type="spellEnd"/>
      <w:r w:rsidRPr="00C47FBB">
        <w:rPr>
          <w:lang w:val="en-GB"/>
        </w:rPr>
        <w:t xml:space="preserve">, which provided suitable social cues for subsequent colonisation by other colonial waterbirds. </w:t>
      </w:r>
      <w:r w:rsidR="00AB3369" w:rsidRPr="00C47FBB">
        <w:rPr>
          <w:lang w:val="en-GB"/>
        </w:rPr>
        <w:t xml:space="preserve">In 2025 the breeding population of </w:t>
      </w:r>
      <w:r w:rsidR="00AB0F3B" w:rsidRPr="00C47FBB">
        <w:rPr>
          <w:lang w:val="en-GB"/>
        </w:rPr>
        <w:t>Black-headed Gull</w:t>
      </w:r>
      <w:r w:rsidR="00AB3369" w:rsidRPr="00C47FBB">
        <w:rPr>
          <w:lang w:val="en-GB"/>
        </w:rPr>
        <w:t xml:space="preserve"> </w:t>
      </w:r>
      <w:r w:rsidR="00AB0F3B" w:rsidRPr="00C47FBB">
        <w:rPr>
          <w:lang w:val="en-GB"/>
        </w:rPr>
        <w:t>reached</w:t>
      </w:r>
      <w:r w:rsidR="00AB3369" w:rsidRPr="00C47FBB">
        <w:rPr>
          <w:lang w:val="en-GB"/>
        </w:rPr>
        <w:t xml:space="preserve"> </w:t>
      </w:r>
      <w:r w:rsidR="00AB0F3B" w:rsidRPr="00C47FBB">
        <w:rPr>
          <w:lang w:val="en-GB"/>
        </w:rPr>
        <w:t>7,500 pairs,</w:t>
      </w:r>
      <w:r w:rsidR="00AB3369" w:rsidRPr="00C47FBB">
        <w:rPr>
          <w:lang w:val="en-GB"/>
        </w:rPr>
        <w:t xml:space="preserve"> </w:t>
      </w:r>
      <w:r w:rsidR="00AB0F3B" w:rsidRPr="00C47FBB">
        <w:rPr>
          <w:lang w:val="en-GB"/>
        </w:rPr>
        <w:t xml:space="preserve">Common Tern </w:t>
      </w:r>
      <w:r w:rsidR="00AB3369" w:rsidRPr="00C47FBB">
        <w:rPr>
          <w:lang w:val="en-GB"/>
        </w:rPr>
        <w:t>–</w:t>
      </w:r>
      <w:r w:rsidR="00AB0F3B" w:rsidRPr="00C47FBB">
        <w:rPr>
          <w:lang w:val="en-GB"/>
        </w:rPr>
        <w:t xml:space="preserve"> 980</w:t>
      </w:r>
      <w:r w:rsidR="00AB3369" w:rsidRPr="00C47FBB">
        <w:rPr>
          <w:lang w:val="en-GB"/>
        </w:rPr>
        <w:t xml:space="preserve"> </w:t>
      </w:r>
      <w:r w:rsidR="00AB0F3B" w:rsidRPr="00C47FBB">
        <w:rPr>
          <w:lang w:val="en-GB"/>
        </w:rPr>
        <w:t>pairs,</w:t>
      </w:r>
      <w:r w:rsidR="00AB3369" w:rsidRPr="00C47FBB">
        <w:rPr>
          <w:lang w:val="en-GB"/>
        </w:rPr>
        <w:t xml:space="preserve"> </w:t>
      </w:r>
      <w:r w:rsidR="00AB0F3B" w:rsidRPr="00C47FBB">
        <w:rPr>
          <w:lang w:val="en-GB"/>
        </w:rPr>
        <w:t xml:space="preserve">Little Tern </w:t>
      </w:r>
      <w:proofErr w:type="spellStart"/>
      <w:r w:rsidR="00AB0F3B" w:rsidRPr="00C47FBB">
        <w:rPr>
          <w:i/>
          <w:iCs/>
          <w:lang w:val="en-GB"/>
        </w:rPr>
        <w:t>Sternula</w:t>
      </w:r>
      <w:proofErr w:type="spellEnd"/>
      <w:r w:rsidR="00AB0F3B" w:rsidRPr="00C47FBB">
        <w:rPr>
          <w:i/>
          <w:iCs/>
          <w:lang w:val="en-GB"/>
        </w:rPr>
        <w:t xml:space="preserve"> albifrons</w:t>
      </w:r>
      <w:r w:rsidR="00AB0F3B" w:rsidRPr="00C47FBB">
        <w:rPr>
          <w:lang w:val="en-GB"/>
        </w:rPr>
        <w:t xml:space="preserve"> </w:t>
      </w:r>
      <w:r w:rsidR="00AB3369" w:rsidRPr="00C47FBB">
        <w:rPr>
          <w:lang w:val="en-GB"/>
        </w:rPr>
        <w:t>–</w:t>
      </w:r>
      <w:r w:rsidR="00AB0F3B" w:rsidRPr="00C47FBB">
        <w:rPr>
          <w:lang w:val="en-GB"/>
        </w:rPr>
        <w:t xml:space="preserve"> 24</w:t>
      </w:r>
      <w:r w:rsidR="00AB3369" w:rsidRPr="00C47FBB">
        <w:rPr>
          <w:lang w:val="en-GB"/>
        </w:rPr>
        <w:t xml:space="preserve"> </w:t>
      </w:r>
      <w:r w:rsidR="00AB0F3B" w:rsidRPr="00C47FBB">
        <w:rPr>
          <w:lang w:val="en-GB"/>
        </w:rPr>
        <w:t xml:space="preserve">pairs, the Mediterranean Gull </w:t>
      </w:r>
      <w:r w:rsidR="00AB0F3B" w:rsidRPr="00C47FBB">
        <w:rPr>
          <w:i/>
          <w:iCs/>
          <w:lang w:val="en-GB"/>
        </w:rPr>
        <w:t>Ichthyaetus melanocephalus</w:t>
      </w:r>
      <w:r w:rsidR="00AB0F3B" w:rsidRPr="00C47FBB">
        <w:rPr>
          <w:lang w:val="en-GB"/>
        </w:rPr>
        <w:t xml:space="preserve"> </w:t>
      </w:r>
      <w:r w:rsidR="00AB3369" w:rsidRPr="00C47FBB">
        <w:rPr>
          <w:lang w:val="en-GB"/>
        </w:rPr>
        <w:t>–</w:t>
      </w:r>
      <w:r w:rsidR="00AB0F3B" w:rsidRPr="00C47FBB">
        <w:rPr>
          <w:lang w:val="en-GB"/>
        </w:rPr>
        <w:t xml:space="preserve"> 7 pairs</w:t>
      </w:r>
      <w:r w:rsidR="00AB3369" w:rsidRPr="00C47FBB">
        <w:rPr>
          <w:lang w:val="en-GB"/>
        </w:rPr>
        <w:t xml:space="preserve"> and </w:t>
      </w:r>
      <w:r w:rsidR="00AB0F3B" w:rsidRPr="00C47FBB">
        <w:rPr>
          <w:lang w:val="en-GB"/>
        </w:rPr>
        <w:t xml:space="preserve">Caspian Gull </w:t>
      </w:r>
      <w:r w:rsidR="00AB0F3B" w:rsidRPr="00C47FBB">
        <w:rPr>
          <w:i/>
          <w:iCs/>
          <w:lang w:val="en-GB"/>
        </w:rPr>
        <w:t xml:space="preserve">Larus </w:t>
      </w:r>
      <w:proofErr w:type="spellStart"/>
      <w:r w:rsidR="00AB0F3B" w:rsidRPr="00C47FBB">
        <w:rPr>
          <w:i/>
          <w:iCs/>
          <w:lang w:val="en-GB"/>
        </w:rPr>
        <w:t>cachinnans</w:t>
      </w:r>
      <w:proofErr w:type="spellEnd"/>
      <w:r w:rsidR="00AB0F3B" w:rsidRPr="00C47FBB">
        <w:rPr>
          <w:i/>
          <w:iCs/>
          <w:lang w:val="en-GB"/>
        </w:rPr>
        <w:t xml:space="preserve"> </w:t>
      </w:r>
      <w:r w:rsidR="00AB3369" w:rsidRPr="00C47FBB">
        <w:rPr>
          <w:lang w:val="en-GB"/>
        </w:rPr>
        <w:t>–</w:t>
      </w:r>
      <w:r w:rsidR="00AB0F3B" w:rsidRPr="00C47FBB">
        <w:rPr>
          <w:lang w:val="en-GB"/>
        </w:rPr>
        <w:t xml:space="preserve"> 4</w:t>
      </w:r>
      <w:r w:rsidR="00AB3369" w:rsidRPr="00C47FBB">
        <w:rPr>
          <w:lang w:val="en-GB"/>
        </w:rPr>
        <w:t xml:space="preserve"> </w:t>
      </w:r>
      <w:r w:rsidR="00AB0F3B" w:rsidRPr="00C47FBB">
        <w:rPr>
          <w:lang w:val="en-GB"/>
        </w:rPr>
        <w:t xml:space="preserve">pairs </w:t>
      </w:r>
      <w:r w:rsidR="00AB0F3B" w:rsidRPr="00C47FBB">
        <w:rPr>
          <w:lang w:val="en-GB"/>
        </w:rPr>
        <w:fldChar w:fldCharType="begin"/>
      </w:r>
      <w:r w:rsidR="00BE45BB" w:rsidRPr="00C47FBB">
        <w:rPr>
          <w:lang w:val="en-GB"/>
        </w:rPr>
        <w:instrText xml:space="preserve"> ADDIN ZOTERO_ITEM CSL_CITATION {"citationID":"F5WSIdkY","properties":{"formattedCitation":"(Marchowski {\\i{}et al.} 2025)","plainCitation":"(Marchowski et al. 2025)","noteIndex":0},"citationItems":[{"id":483,"uris":["http://zotero.org/users/16529098/items/YQLH6ICW"],"itemData":{"id":483,"type":"book","edition":"1","event-place":"Szczecin","publisher":"Research &amp; Conservation Team – Brysna","publisher-place":"Szczecin","title":"Ptaki lęgowe wysp na Zalewie Szczecińskim w latach 2021-2025 – raport. Dynamika liczebności i zalecenia ochronne.","author":[{"family":"Marchowski","given":"Dominik"},{"family":"Kajzer","given":"Zbigniew"},{"family":"Jankowiak","given":"Łukasz"},{"family":"Sołowiej","given":"Marcin"},{"family":"Michałowski","given":"Sebastian"},{"family":"Zientek","given":"Piotr"},{"family":"Barcz","given":"Michał"},{"family":"Stańczak","given":"Paweł"},{"family":"Jasiński","given":"Michał"}],"issued":{"date-parts":[["2025",10,11]]}}}],"schema":"https://github.com/citation-style-language/schema/raw/master/csl-citation.json"} </w:instrText>
      </w:r>
      <w:r w:rsidR="00AB0F3B" w:rsidRPr="00C47FBB">
        <w:rPr>
          <w:lang w:val="en-GB"/>
        </w:rPr>
        <w:fldChar w:fldCharType="separate"/>
      </w:r>
      <w:r w:rsidR="00BE45BB" w:rsidRPr="00C47FBB">
        <w:rPr>
          <w:kern w:val="0"/>
          <w:lang w:val="en-GB"/>
        </w:rPr>
        <w:t xml:space="preserve">(Marchowski </w:t>
      </w:r>
      <w:r w:rsidR="00BE45BB" w:rsidRPr="00C47FBB">
        <w:rPr>
          <w:i/>
          <w:iCs/>
          <w:kern w:val="0"/>
          <w:lang w:val="en-GB"/>
        </w:rPr>
        <w:t>et al.</w:t>
      </w:r>
      <w:r w:rsidR="00BE45BB" w:rsidRPr="00C47FBB">
        <w:rPr>
          <w:kern w:val="0"/>
          <w:lang w:val="en-GB"/>
        </w:rPr>
        <w:t xml:space="preserve"> 2025)</w:t>
      </w:r>
      <w:r w:rsidR="00AB0F3B" w:rsidRPr="00C47FBB">
        <w:rPr>
          <w:lang w:val="en-GB"/>
        </w:rPr>
        <w:fldChar w:fldCharType="end"/>
      </w:r>
      <w:r w:rsidR="00AB0F3B" w:rsidRPr="00C47FBB">
        <w:rPr>
          <w:lang w:val="en-GB"/>
        </w:rPr>
        <w:t>.</w:t>
      </w:r>
    </w:p>
    <w:p w14:paraId="2E77DB2A" w14:textId="09E02C0B" w:rsidR="00AF349E" w:rsidRPr="00C47FBB" w:rsidRDefault="00C31639" w:rsidP="00FD16C9">
      <w:pPr>
        <w:spacing w:line="360" w:lineRule="auto"/>
        <w:rPr>
          <w:lang w:val="en-GB"/>
        </w:rPr>
      </w:pPr>
      <w:r w:rsidRPr="00C47FBB">
        <w:rPr>
          <w:lang w:val="en-GB"/>
        </w:rPr>
        <w:t>In 2024, the first Caspian Tern breeding attempt was recorded on the island</w:t>
      </w:r>
      <w:r w:rsidR="00F40BC2" w:rsidRPr="00C47FBB">
        <w:rPr>
          <w:lang w:val="en-GB"/>
        </w:rPr>
        <w:t xml:space="preserve"> </w:t>
      </w:r>
      <w:r w:rsidR="00F40BC2" w:rsidRPr="00C47FBB">
        <w:rPr>
          <w:lang w:val="en-GB"/>
        </w:rPr>
        <w:fldChar w:fldCharType="begin"/>
      </w:r>
      <w:r w:rsidR="00BE45BB" w:rsidRPr="00C47FBB">
        <w:rPr>
          <w:lang w:val="en-GB"/>
        </w:rPr>
        <w:instrText xml:space="preserve"> ADDIN ZOTERO_ITEM CSL_CITATION {"citationID":"EHQY2Mo5","properties":{"formattedCitation":"(Sta\\uc0\\u324{}czak {\\i{}et al.} 2024)","plainCitation":"(Stańczak et al. 2024)","noteIndex":0},"citationItems":[{"id":369,"uris":["http://zotero.org/users/16529098/items/I7SWPENZ"],"itemData":{"id":369,"type":"article-journal","issue":"65","journalAbbreviation":"Ornis Polonica","page":"253-271","title":"Pierwsze stwierdzenie lęgu rybitwy wielkodziobejHydroprogne caspia w Polsce","author":[{"family":"Stańczak","given":"Paweł"},{"family":"Barcz","given":"Michał"},{"family":"Jankowiak","given":"Łukasz"},{"family":"Kajzer","given":"Zbigniew"},{"family":"Przybysz","given":"Maciej"},{"family":"Sobieraj","given":"Maciej"},{"family":"Sołowiej","given":"Marcin"},{"family":"Zientek","given":"Piotr"},{"family":"Marchowski","given":"Dominik"}],"issued":{"date-parts":[["2024"]]}}}],"schema":"https://github.com/citation-style-language/schema/raw/master/csl-citation.json"} </w:instrText>
      </w:r>
      <w:r w:rsidR="00F40BC2" w:rsidRPr="00C47FBB">
        <w:rPr>
          <w:lang w:val="en-GB"/>
        </w:rPr>
        <w:fldChar w:fldCharType="separate"/>
      </w:r>
      <w:r w:rsidR="00BE45BB" w:rsidRPr="00C47FBB">
        <w:rPr>
          <w:kern w:val="0"/>
          <w:lang w:val="en-GB"/>
        </w:rPr>
        <w:t>(</w:t>
      </w:r>
      <w:proofErr w:type="spellStart"/>
      <w:r w:rsidR="00BE45BB" w:rsidRPr="00C47FBB">
        <w:rPr>
          <w:kern w:val="0"/>
          <w:lang w:val="en-GB"/>
        </w:rPr>
        <w:t>Stańczak</w:t>
      </w:r>
      <w:proofErr w:type="spellEnd"/>
      <w:r w:rsidR="00BE45BB" w:rsidRPr="00C47FBB">
        <w:rPr>
          <w:kern w:val="0"/>
          <w:lang w:val="en-GB"/>
        </w:rPr>
        <w:t xml:space="preserve"> </w:t>
      </w:r>
      <w:r w:rsidR="00BE45BB" w:rsidRPr="00C47FBB">
        <w:rPr>
          <w:i/>
          <w:iCs/>
          <w:kern w:val="0"/>
          <w:lang w:val="en-GB"/>
        </w:rPr>
        <w:t>et al.</w:t>
      </w:r>
      <w:r w:rsidR="00BE45BB" w:rsidRPr="00C47FBB">
        <w:rPr>
          <w:kern w:val="0"/>
          <w:lang w:val="en-GB"/>
        </w:rPr>
        <w:t xml:space="preserve"> 2024)</w:t>
      </w:r>
      <w:r w:rsidR="00F40BC2" w:rsidRPr="00C47FBB">
        <w:rPr>
          <w:lang w:val="en-GB"/>
        </w:rPr>
        <w:fldChar w:fldCharType="end"/>
      </w:r>
      <w:r w:rsidRPr="00C47FBB">
        <w:rPr>
          <w:lang w:val="en-GB"/>
        </w:rPr>
        <w:t xml:space="preserve">. The pair nested near </w:t>
      </w:r>
      <w:r w:rsidR="00F40BC2" w:rsidRPr="00C47FBB">
        <w:rPr>
          <w:lang w:val="en-GB"/>
        </w:rPr>
        <w:t xml:space="preserve">the </w:t>
      </w:r>
      <w:r w:rsidRPr="00C47FBB">
        <w:rPr>
          <w:lang w:val="en-GB"/>
        </w:rPr>
        <w:t>gull</w:t>
      </w:r>
      <w:r w:rsidR="00F40BC2" w:rsidRPr="00C47FBB">
        <w:rPr>
          <w:lang w:val="en-GB"/>
        </w:rPr>
        <w:t xml:space="preserve"> and tern</w:t>
      </w:r>
      <w:r w:rsidRPr="00C47FBB">
        <w:rPr>
          <w:lang w:val="en-GB"/>
        </w:rPr>
        <w:t xml:space="preserve"> </w:t>
      </w:r>
      <w:r w:rsidR="00F40BC2" w:rsidRPr="00C47FBB">
        <w:rPr>
          <w:lang w:val="en-GB"/>
        </w:rPr>
        <w:t>colony,</w:t>
      </w:r>
      <w:r w:rsidRPr="00C47FBB">
        <w:rPr>
          <w:lang w:val="en-GB"/>
        </w:rPr>
        <w:t xml:space="preserve"> but the chicks disappeared under unknown circumstances shortly after hatching</w:t>
      </w:r>
      <w:r w:rsidR="004511F7" w:rsidRPr="00C47FBB">
        <w:rPr>
          <w:lang w:val="en-GB"/>
        </w:rPr>
        <w:t xml:space="preserve"> </w:t>
      </w:r>
      <w:r w:rsidR="004511F7" w:rsidRPr="00C47FBB">
        <w:rPr>
          <w:lang w:val="en-GB"/>
        </w:rPr>
        <w:fldChar w:fldCharType="begin"/>
      </w:r>
      <w:r w:rsidR="00BE45BB" w:rsidRPr="00C47FBB">
        <w:rPr>
          <w:lang w:val="en-GB"/>
        </w:rPr>
        <w:instrText xml:space="preserve"> ADDIN ZOTERO_ITEM CSL_CITATION {"citationID":"vucoWpC4","properties":{"formattedCitation":"(Marchowski {\\i{}et al.} 2024)","plainCitation":"(Marchowski et al. 2024)","noteIndex":0},"citationItems":[{"id":429,"uris":["http://zotero.org/users/16529098/items/NH38W7L2"],"itemData":{"id":429,"type":"article-journal","abstract":"New habitats for birds: rapid population growth and new breeding species in Poland - Volume 58 Issue 6","container-title":"Oryx","DOI":"10.1017/S0030605324001169","ISSN":"0030-6053, 1365-3008","issue":"6","language":"en","page":"694-695","source":"Cambridge University Press","title":"New habitats for birds: rapid population growth and new breeding species in Poland","title-short":"New habitats for birds","volume":"58","author":[{"family":"Marchowski","given":"Dominik"},{"family":"Kajzer","given":"Zbigniew"},{"family":"Michałowski","given":"Sebastian"},{"family":"Stańczak","given":"Paweł"},{"family":"Jankowiak","given":"Łukasz"}],"issued":{"date-parts":[["2024",11]]}}}],"schema":"https://github.com/citation-style-language/schema/raw/master/csl-citation.json"} </w:instrText>
      </w:r>
      <w:r w:rsidR="004511F7" w:rsidRPr="00C47FBB">
        <w:rPr>
          <w:lang w:val="en-GB"/>
        </w:rPr>
        <w:fldChar w:fldCharType="separate"/>
      </w:r>
      <w:r w:rsidR="00BE45BB" w:rsidRPr="00C47FBB">
        <w:rPr>
          <w:kern w:val="0"/>
          <w:lang w:val="en-GB"/>
        </w:rPr>
        <w:t xml:space="preserve">(Marchowski </w:t>
      </w:r>
      <w:r w:rsidR="00BE45BB" w:rsidRPr="00C47FBB">
        <w:rPr>
          <w:i/>
          <w:iCs/>
          <w:kern w:val="0"/>
          <w:lang w:val="en-GB"/>
        </w:rPr>
        <w:t>et al.</w:t>
      </w:r>
      <w:r w:rsidR="00BE45BB" w:rsidRPr="00C47FBB">
        <w:rPr>
          <w:kern w:val="0"/>
          <w:lang w:val="en-GB"/>
        </w:rPr>
        <w:t xml:space="preserve"> 2024)</w:t>
      </w:r>
      <w:r w:rsidR="004511F7" w:rsidRPr="00C47FBB">
        <w:rPr>
          <w:lang w:val="en-GB"/>
        </w:rPr>
        <w:fldChar w:fldCharType="end"/>
      </w:r>
      <w:r w:rsidRPr="00C47FBB">
        <w:rPr>
          <w:lang w:val="en-GB"/>
        </w:rPr>
        <w:t>.</w:t>
      </w:r>
      <w:r w:rsidR="004511F7" w:rsidRPr="00C47FBB">
        <w:rPr>
          <w:lang w:val="en-GB"/>
        </w:rPr>
        <w:t xml:space="preserve"> </w:t>
      </w:r>
    </w:p>
    <w:p w14:paraId="45CCA319" w14:textId="77777777" w:rsidR="0067222B" w:rsidRPr="00C47FBB" w:rsidRDefault="0067222B" w:rsidP="00FD16C9">
      <w:pPr>
        <w:spacing w:line="360" w:lineRule="auto"/>
        <w:rPr>
          <w:b/>
          <w:bCs/>
          <w:sz w:val="28"/>
          <w:szCs w:val="28"/>
          <w:lang w:val="en-GB"/>
        </w:rPr>
      </w:pPr>
    </w:p>
    <w:p w14:paraId="31457FA1" w14:textId="782CB26B" w:rsidR="0067222B" w:rsidRPr="00C47FBB" w:rsidRDefault="0067222B" w:rsidP="0067222B">
      <w:pPr>
        <w:spacing w:line="360" w:lineRule="auto"/>
        <w:rPr>
          <w:b/>
          <w:bCs/>
          <w:sz w:val="28"/>
          <w:szCs w:val="28"/>
          <w:lang w:val="en-GB"/>
        </w:rPr>
      </w:pPr>
      <w:bookmarkStart w:id="0" w:name="_Hlk216974923"/>
      <w:r w:rsidRPr="00C47FBB">
        <w:rPr>
          <w:b/>
          <w:bCs/>
          <w:sz w:val="28"/>
          <w:szCs w:val="28"/>
          <w:lang w:val="en-GB"/>
        </w:rPr>
        <w:t>Attraction system design, construction and de</w:t>
      </w:r>
      <w:r w:rsidR="00102683" w:rsidRPr="00C47FBB">
        <w:rPr>
          <w:b/>
          <w:bCs/>
          <w:sz w:val="28"/>
          <w:szCs w:val="28"/>
          <w:lang w:val="en-GB"/>
        </w:rPr>
        <w:t>ployment</w:t>
      </w:r>
    </w:p>
    <w:p w14:paraId="30E174C1" w14:textId="6D779CF9" w:rsidR="0067222B" w:rsidRPr="00C47FBB" w:rsidRDefault="0067222B" w:rsidP="0067222B">
      <w:pPr>
        <w:spacing w:line="360" w:lineRule="auto"/>
        <w:rPr>
          <w:lang w:val="en-GB"/>
        </w:rPr>
      </w:pPr>
      <w:r w:rsidRPr="00C47FBB">
        <w:rPr>
          <w:lang w:val="en-GB"/>
        </w:rPr>
        <w:t>To attract Caspian Terns back to the site in 2025, we developed and deployed a combined acoustic and visual attraction system designed for long-term autonomous operation under field conditions. The system consisted of two key components: (</w:t>
      </w:r>
      <w:proofErr w:type="spellStart"/>
      <w:r w:rsidRPr="00C47FBB">
        <w:rPr>
          <w:lang w:val="en-GB"/>
        </w:rPr>
        <w:t>i</w:t>
      </w:r>
      <w:proofErr w:type="spellEnd"/>
      <w:r w:rsidRPr="00C47FBB">
        <w:rPr>
          <w:lang w:val="en-GB"/>
        </w:rPr>
        <w:t xml:space="preserve">) an autonomous acoustic playback module operating in a continuous loop </w:t>
      </w:r>
      <w:r w:rsidR="00102683" w:rsidRPr="00C47FBB">
        <w:rPr>
          <w:lang w:val="en-GB"/>
        </w:rPr>
        <w:t>with a</w:t>
      </w:r>
      <w:r w:rsidRPr="00C47FBB">
        <w:rPr>
          <w:lang w:val="en-GB"/>
        </w:rPr>
        <w:t xml:space="preserve"> solar-powered energy supply comprising a photovoltaic panel, charge controller and rechargeable battery, and (ii) a visual attraction component based on life-size 3D-printed decoys.</w:t>
      </w:r>
    </w:p>
    <w:p w14:paraId="272DF6F2" w14:textId="77777777" w:rsidR="00102683" w:rsidRPr="00C47FBB" w:rsidRDefault="00102683" w:rsidP="00102683">
      <w:pPr>
        <w:spacing w:line="360" w:lineRule="auto"/>
        <w:rPr>
          <w:i/>
          <w:iCs/>
          <w:lang w:val="en-GB"/>
        </w:rPr>
      </w:pPr>
      <w:r w:rsidRPr="00C47FBB">
        <w:rPr>
          <w:i/>
          <w:iCs/>
          <w:lang w:val="en-GB"/>
        </w:rPr>
        <w:t>Sound system design</w:t>
      </w:r>
    </w:p>
    <w:p w14:paraId="5448D7E5" w14:textId="6E7C2172" w:rsidR="0067222B" w:rsidRPr="00C47FBB" w:rsidRDefault="0067222B" w:rsidP="0067222B">
      <w:pPr>
        <w:spacing w:line="360" w:lineRule="auto"/>
        <w:rPr>
          <w:lang w:val="en-GB"/>
        </w:rPr>
      </w:pPr>
      <w:r w:rsidRPr="00C47FBB">
        <w:rPr>
          <w:lang w:val="en-GB"/>
        </w:rPr>
        <w:t xml:space="preserve">The acoustic playback module was based on a TASCAM DR-100 MKII Linear PCM recorder (TEAC Corporation, Japan) configured for continuous loop playback. </w:t>
      </w:r>
      <w:r w:rsidR="00C47FBB" w:rsidRPr="00C47FBB">
        <w:rPr>
          <w:lang w:val="en-GB"/>
        </w:rPr>
        <w:t>The main audio file consisted of a 42.24-minute recording of an active Caspian Tern breeding colony from Rice Island, located at the mouth of the Columbia River, North America</w:t>
      </w:r>
      <w:r w:rsidR="00C47FBB" w:rsidRPr="00C47FBB">
        <w:rPr>
          <w:lang w:val="en-GB"/>
        </w:rPr>
        <w:t xml:space="preserve"> </w:t>
      </w:r>
      <w:r w:rsidRPr="00C47FBB">
        <w:rPr>
          <w:lang w:val="en-GB"/>
        </w:rPr>
        <w:t xml:space="preserve">(file size: 59,643 KB in MP3 format), supplemented by four shorter recordings of Caspian Tern colony calls from additional locations and two recordings from Sandwich Tern breeding colonies. Playback </w:t>
      </w:r>
      <w:r w:rsidRPr="00C47FBB">
        <w:rPr>
          <w:lang w:val="en-GB"/>
        </w:rPr>
        <w:lastRenderedPageBreak/>
        <w:t>operated continuously (24 h day⁻¹) throughout the study period. Sound output was set to approximately 100 dB SPL (sound pressure level) at 1 m.</w:t>
      </w:r>
    </w:p>
    <w:p w14:paraId="098F467C" w14:textId="1A16527A" w:rsidR="0067222B" w:rsidRPr="00C47FBB" w:rsidRDefault="0067222B" w:rsidP="0067222B">
      <w:pPr>
        <w:spacing w:line="360" w:lineRule="auto"/>
        <w:rPr>
          <w:lang w:val="en-GB"/>
        </w:rPr>
      </w:pPr>
      <w:r w:rsidRPr="00C47FBB">
        <w:rPr>
          <w:lang w:val="en-GB"/>
        </w:rPr>
        <w:t xml:space="preserve">There is no evidence in the literature of geographically structured variation in Caspian Tern vocalizations; the species’ vocal repertoire is described as uniform across its breeding range </w:t>
      </w:r>
      <w:r w:rsidRPr="00C47FBB">
        <w:rPr>
          <w:lang w:val="en-GB"/>
        </w:rPr>
        <w:fldChar w:fldCharType="begin"/>
      </w:r>
      <w:r w:rsidRPr="00C47FBB">
        <w:rPr>
          <w:lang w:val="en-GB"/>
        </w:rPr>
        <w:instrText xml:space="preserve"> ADDIN ZOTERO_ITEM CSL_CITATION {"citationID":"5uPPzhVH","properties":{"formattedCitation":"(Cuthbert &amp; Wires 2020)","plainCitation":"(Cuthbert &amp; Wires 2020)","noteIndex":0},"citationItems":[{"id":439,"uris":["http://zotero.org/users/16529098/items/V5GXKEZR"],"itemData":{"id":439,"type":"article-journal","abstract":"Species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R."}],"accessed":{"date-parts":[["2025",10,8]]},"issued":{"date-parts":[["2020"]]}}}],"schema":"https://github.com/citation-style-language/schema/raw/master/csl-citation.json"} </w:instrText>
      </w:r>
      <w:r w:rsidRPr="00C47FBB">
        <w:rPr>
          <w:lang w:val="en-GB"/>
        </w:rPr>
        <w:fldChar w:fldCharType="separate"/>
      </w:r>
      <w:r w:rsidRPr="00C47FBB">
        <w:rPr>
          <w:lang w:val="en-GB"/>
        </w:rPr>
        <w:t>(Cuthbert &amp; Wires 2020)</w:t>
      </w:r>
      <w:r w:rsidRPr="00C47FBB">
        <w:rPr>
          <w:lang w:val="en-GB"/>
        </w:rPr>
        <w:fldChar w:fldCharType="end"/>
      </w:r>
      <w:r w:rsidRPr="00C47FBB">
        <w:rPr>
          <w:lang w:val="en-GB"/>
        </w:rPr>
        <w:t>.</w:t>
      </w:r>
      <w:r w:rsidR="00C47FBB" w:rsidRPr="00C47FBB">
        <w:rPr>
          <w:lang w:val="en-GB"/>
        </w:rPr>
        <w:t xml:space="preserve"> </w:t>
      </w:r>
      <w:r w:rsidR="00C47FBB" w:rsidRPr="00C47FBB">
        <w:rPr>
          <w:lang w:val="en-GB"/>
        </w:rPr>
        <w:t>This is consistent with the monotypic status of the species, which lacks recognized subspecies and exhibits only minor, non-diagnostic geographic variation. Consequently, we used high-quality recordings from North America that have previously been applied successfully in Caspian Tern attraction projects, including those conducted in San Francisco Bay</w:t>
      </w:r>
      <w:r w:rsidRPr="00C47FBB">
        <w:rPr>
          <w:lang w:val="en-GB"/>
        </w:rPr>
        <w:t xml:space="preserve"> </w:t>
      </w:r>
      <w:r w:rsidRPr="00C47FBB">
        <w:rPr>
          <w:lang w:val="en-GB"/>
        </w:rPr>
        <w:fldChar w:fldCharType="begin"/>
      </w:r>
      <w:r w:rsidRPr="00C47FBB">
        <w:rPr>
          <w:lang w:val="en-GB"/>
        </w:rPr>
        <w:instrText xml:space="preserve"> ADDIN ZOTERO_ITEM CSL_CITATION {"citationID":"zc57k2D6","properties":{"formattedCitation":"(Hartman {\\i{}et al.} 2019)","plainCitation":"(Hartman et al. 2019)","noteIndex":0},"citationItems":[{"id":312,"uris":["http://zotero.org/users/16529098/items/QM8MSM77","http://zotero.org/users/16529098/items/8QEQDJ3U"],"itemData":{"id":312,"type":"article-journal","abstract":"Conservation of colonial waterbird breeding populations often includes restoring historic nesting habitat or establishing new nesting habitat in protected areas. However, colonization of new or restored nesting habitat may be hindered by the lack of social cues from nesting conspecifics to attract prospecting birds. Social attraction, whereby decoys and colony sound recordings are used to mimic active nesting colonies, has been used successfully to establish waterbird nesting colonies throughout the world. We constructed islands, modified the substrate so that it was attractive to nesting Caspian terns (Hydroprogne caspia), and then used social attraction to establish nesting colonies within two managed ponds in San Francisco Bay, California where Caspian terns had not previously nested. During the 2015–2017 breeding seasons, we deployed decoys of adult Caspian terns, broadcasted colony sound recordings, and monitored Caspian tern response. Caspian terns formed nesting colonies within weeks of social attraction deployment at each of the two ponds in 2015, and the size of these colonies increased in each subsequent year of the study. In 2017, the final year of the study, we estimated a minimum of 501 breeding pairs between the two colonies, making them two of the three largest Caspian tern colonies in the San Francisco Bay estuary. In total, these two colonies produced 1343 nests and 531 fledglings over the three-year study period. Nest densities were low (mean: 0.29 nests/m2 of active colony area) compared to other studies, and greater than 80% of the modified island habitat remained unused by nesting Caspian terns in 2017, suggesting that there is additional space for future colony growth. The successful establishment of two of the largest Caspian tern nesting colonies in the San Francisco Bay estuary in just three years demonstrates the potential of using island construction and habitat modifications, combined with social attraction measures to establish waterbird nesting colonies.","container-title":"Global Ecology and Conservation","DOI":"10.1016/j.gecco.2019.e00757","ISSN":"2351-9894","journalAbbreviation":"Global Ecology and Conservation","page":"e00757","source":"ScienceDirect","title":"Social attraction used to establish Caspian tern nesting colonies in San Francisco Bay","volume":"20","author":[{"family":"Hartman","given":"C. Alex"},{"family":"Ackerman","given":"Joshua T."},{"family":"Herzog","given":"Mark P."},{"family":"Strong","given":"Cheryl"},{"family":"Trachtenbarg","given":"David"}],"issued":{"date-parts":[["2019",10,1]]}}}],"schema":"https://github.com/citation-style-language/schema/raw/master/csl-citation.json"} </w:instrText>
      </w:r>
      <w:r w:rsidRPr="00C47FBB">
        <w:rPr>
          <w:lang w:val="en-GB"/>
        </w:rPr>
        <w:fldChar w:fldCharType="separate"/>
      </w:r>
      <w:r w:rsidRPr="00C47FBB">
        <w:rPr>
          <w:kern w:val="0"/>
          <w:lang w:val="en-GB"/>
        </w:rPr>
        <w:t xml:space="preserve">(Hartman </w:t>
      </w:r>
      <w:r w:rsidRPr="00C47FBB">
        <w:rPr>
          <w:i/>
          <w:iCs/>
          <w:kern w:val="0"/>
          <w:lang w:val="en-GB"/>
        </w:rPr>
        <w:t>et al.</w:t>
      </w:r>
      <w:r w:rsidRPr="00C47FBB">
        <w:rPr>
          <w:kern w:val="0"/>
          <w:lang w:val="en-GB"/>
        </w:rPr>
        <w:t xml:space="preserve"> 2019)</w:t>
      </w:r>
      <w:r w:rsidRPr="00C47FBB">
        <w:rPr>
          <w:lang w:val="en-GB"/>
        </w:rPr>
        <w:fldChar w:fldCharType="end"/>
      </w:r>
      <w:r w:rsidRPr="00C47FBB">
        <w:rPr>
          <w:lang w:val="en-GB"/>
        </w:rPr>
        <w:t>.</w:t>
      </w:r>
    </w:p>
    <w:p w14:paraId="588FB1CD" w14:textId="73CD0B53" w:rsidR="0067222B" w:rsidRPr="00C47FBB" w:rsidRDefault="0067222B" w:rsidP="0067222B">
      <w:pPr>
        <w:spacing w:line="360" w:lineRule="auto"/>
        <w:rPr>
          <w:i/>
          <w:iCs/>
          <w:lang w:val="en-GB"/>
        </w:rPr>
      </w:pPr>
      <w:r w:rsidRPr="00C47FBB">
        <w:rPr>
          <w:lang w:val="en-GB"/>
        </w:rPr>
        <w:t>Audio signals were broadcast via two weatherproof loudspeakers (4 Ω, 50 W each) connected to an external amplifier housed within the enclosure. Power was supplied by a 70 W photovoltaic panel connected to a 12 V / 20 Ah sealed gel battery via a solar charge controller, ensuring stable power delivery under variable weather conditions. To prevent overheating during periods of high solar radiation, the enclosure was equipped with an internal cooling fan controlled by a temperature sensor</w:t>
      </w:r>
      <w:r w:rsidR="00C47FBB">
        <w:rPr>
          <w:lang w:val="en-GB"/>
        </w:rPr>
        <w:t xml:space="preserve"> (Fig. 1)</w:t>
      </w:r>
      <w:r w:rsidRPr="00C47FBB">
        <w:rPr>
          <w:lang w:val="en-GB"/>
        </w:rPr>
        <w:t>.</w:t>
      </w:r>
    </w:p>
    <w:p w14:paraId="1BA4EC80" w14:textId="675A0A80" w:rsidR="0067222B" w:rsidRPr="00C47FBB" w:rsidRDefault="0067222B" w:rsidP="0067222B">
      <w:pPr>
        <w:spacing w:line="360" w:lineRule="auto"/>
        <w:rPr>
          <w:lang w:val="en-GB"/>
        </w:rPr>
      </w:pPr>
      <w:r w:rsidRPr="00C47FBB">
        <w:rPr>
          <w:lang w:val="en-GB"/>
        </w:rPr>
        <w:t>All electronic components were mounted within a weatherproof IP65 rigid plastic enclosure (dust-tight and protected against water jets), with only the speaker fronts and the cable to the solar panel exposed (Fig. 1). The system was installed approximately 0.5 m above ground level and positioned about 20 m from the previous year’s Caspian Tern nest. Prior to field deployment, the complete system underwent a one-month outdoor test (28 March-15 April 2025) in a garden setting, allowing frequent inspection and adjustment</w:t>
      </w:r>
      <w:r w:rsidR="00C47FBB">
        <w:rPr>
          <w:lang w:val="en-GB"/>
        </w:rPr>
        <w:t xml:space="preserve"> (see Appendix 1, Fig</w:t>
      </w:r>
      <w:r w:rsidR="00952E10">
        <w:rPr>
          <w:lang w:val="en-GB"/>
        </w:rPr>
        <w:t>. A1)</w:t>
      </w:r>
      <w:r w:rsidRPr="00C47FBB">
        <w:rPr>
          <w:lang w:val="en-GB"/>
        </w:rPr>
        <w:t>. Following successful testing, the system was transported to the study site and installed on the island on 16 April 2025.</w:t>
      </w:r>
    </w:p>
    <w:p w14:paraId="2111BAFA" w14:textId="77777777" w:rsidR="0067222B" w:rsidRPr="00C47FBB" w:rsidRDefault="0067222B" w:rsidP="0067222B">
      <w:pPr>
        <w:spacing w:line="360" w:lineRule="auto"/>
        <w:rPr>
          <w:lang w:val="en-GB"/>
        </w:rPr>
      </w:pPr>
    </w:p>
    <w:bookmarkEnd w:id="0"/>
    <w:p w14:paraId="403EBF71" w14:textId="77777777" w:rsidR="0067222B" w:rsidRPr="00C47FBB" w:rsidRDefault="0067222B" w:rsidP="0067222B">
      <w:pPr>
        <w:spacing w:line="360" w:lineRule="auto"/>
        <w:rPr>
          <w:lang w:val="en-GB"/>
        </w:rPr>
      </w:pPr>
      <w:r w:rsidRPr="00C47FBB">
        <w:rPr>
          <w:noProof/>
          <w:lang w:val="en-GB" w:eastAsia="pl-PL"/>
        </w:rPr>
        <w:lastRenderedPageBreak/>
        <w:drawing>
          <wp:inline distT="0" distB="0" distL="0" distR="0" wp14:anchorId="19678E92" wp14:editId="34D54231">
            <wp:extent cx="5230142" cy="2941955"/>
            <wp:effectExtent l="0" t="0" r="8890" b="0"/>
            <wp:docPr id="1837938101" name="Obraz 1" descr="Obraz zawierający diagram, tekst, szkic,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8101" name="Obraz 1" descr="Obraz zawierający diagram, tekst, szkic, Rysunek techniczny&#10;&#10;Zawartość wygenerowana przez AI może być niepoprawn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2388" cy="2943218"/>
                    </a:xfrm>
                    <a:prstGeom prst="rect">
                      <a:avLst/>
                    </a:prstGeom>
                    <a:noFill/>
                    <a:ln>
                      <a:noFill/>
                    </a:ln>
                  </pic:spPr>
                </pic:pic>
              </a:graphicData>
            </a:graphic>
          </wp:inline>
        </w:drawing>
      </w:r>
    </w:p>
    <w:p w14:paraId="42433BDA" w14:textId="77777777" w:rsidR="0067222B" w:rsidRPr="00C47FBB" w:rsidRDefault="0067222B" w:rsidP="0067222B">
      <w:pPr>
        <w:spacing w:line="240" w:lineRule="auto"/>
        <w:rPr>
          <w:sz w:val="22"/>
          <w:szCs w:val="22"/>
          <w:lang w:val="en-GB"/>
        </w:rPr>
      </w:pPr>
      <w:r w:rsidRPr="00C47FBB">
        <w:rPr>
          <w:b/>
          <w:bCs/>
          <w:sz w:val="22"/>
          <w:szCs w:val="22"/>
          <w:lang w:val="en-GB"/>
        </w:rPr>
        <w:t>Fig. 1.</w:t>
      </w:r>
      <w:r w:rsidRPr="00C47FBB">
        <w:rPr>
          <w:sz w:val="22"/>
          <w:szCs w:val="22"/>
          <w:lang w:val="en-GB"/>
        </w:rPr>
        <w:t xml:space="preserve"> Schematic diagram of the autonomous solar-powered audio playback system used for bird attraction experiments. AMP – amplifier.</w:t>
      </w:r>
    </w:p>
    <w:p w14:paraId="67AB7199" w14:textId="77777777" w:rsidR="0067222B" w:rsidRPr="00C47FBB" w:rsidRDefault="0067222B" w:rsidP="0067222B">
      <w:pPr>
        <w:spacing w:line="360" w:lineRule="auto"/>
        <w:rPr>
          <w:lang w:val="en-GB"/>
        </w:rPr>
      </w:pPr>
    </w:p>
    <w:p w14:paraId="3731F23E" w14:textId="444AFABA" w:rsidR="0067222B" w:rsidRPr="00C47FBB" w:rsidRDefault="0067222B" w:rsidP="0067222B">
      <w:pPr>
        <w:spacing w:line="360" w:lineRule="auto"/>
        <w:rPr>
          <w:i/>
          <w:iCs/>
          <w:lang w:val="en-GB"/>
        </w:rPr>
      </w:pPr>
      <w:r w:rsidRPr="00C47FBB">
        <w:rPr>
          <w:i/>
          <w:iCs/>
          <w:lang w:val="en-GB"/>
        </w:rPr>
        <w:t xml:space="preserve">Visual </w:t>
      </w:r>
      <w:r w:rsidR="00102683" w:rsidRPr="00C47FBB">
        <w:rPr>
          <w:i/>
          <w:iCs/>
          <w:lang w:val="en-GB"/>
        </w:rPr>
        <w:t xml:space="preserve">attraction </w:t>
      </w:r>
      <w:r w:rsidRPr="00C47FBB">
        <w:rPr>
          <w:i/>
          <w:iCs/>
          <w:lang w:val="en-GB"/>
        </w:rPr>
        <w:t>module</w:t>
      </w:r>
    </w:p>
    <w:p w14:paraId="12271170" w14:textId="6B56B72B" w:rsidR="0067222B" w:rsidRPr="00C47FBB" w:rsidRDefault="0067222B" w:rsidP="0067222B">
      <w:pPr>
        <w:spacing w:line="360" w:lineRule="auto"/>
        <w:rPr>
          <w:lang w:val="en-GB"/>
        </w:rPr>
      </w:pPr>
      <w:r w:rsidRPr="00C47FBB">
        <w:rPr>
          <w:lang w:val="en-GB"/>
        </w:rPr>
        <w:t xml:space="preserve">The visual attraction component consisted of three life-size Caspian Tern decoys produced using 3D printing with UV-resistant ASA (acrylonitrile styrene acrylate) filament based on a digital model derived from a life-size sculpture by an artist. Each decoy was hand-painted with UV-stable acrylic paints to reproduce natural plumage tones and placed in incubating postures. Decoys were positioned at inter-nest distances of approximately 2 m, reflecting spacing typical of low-density Caspian Tern colonies </w:t>
      </w:r>
      <w:r w:rsidRPr="00C47FBB">
        <w:rPr>
          <w:lang w:val="en-GB"/>
        </w:rPr>
        <w:fldChar w:fldCharType="begin"/>
      </w:r>
      <w:r w:rsidRPr="00C47FBB">
        <w:rPr>
          <w:lang w:val="en-GB"/>
        </w:rPr>
        <w:instrText xml:space="preserve"> ADDIN ZOTERO_ITEM CSL_CITATION {"citationID":"pOXrXDw4","properties":{"formattedCitation":"(Antolos {\\i{}et al.} 2006, 2004)","plainCitation":"(Antolos et al. 2006, 2004)","noteIndex":0},"citationItems":[{"id":437,"uris":["http://zotero.org/users/16529098/items/LLARD9D3"],"itemData":{"id":437,"type":"article-journal","abstract":"One of the proposed benefits of colonial nesting in birds is the protection afforded against avian predators. This advantage may be counter-balanced by the negative effects of intraspecific aggression on breeding success. Effects of nest density, nest location within the colony, and timing of nest initiation on productivity of Caspian Terns (Sterna caspia) were investigated on Crescent Island in the mid-Columbia River, Washington, USA. In the absence of intense nest predation at the Crescent Island tern colony, it was hypothesized that nest density would be negatively associated with productivity. A rangefinder was used to determine spatial distribution of Caspian Tern nests, and these data used to calculate nest characteristics (nest density, nearest neighbor distance, and distance to colony edge) for a randomly-selected subset of nests monitored for nest chronology and productivity. Productivity did not differ between nests in high- and low-density areas of the colony, and was positively associated with earlier nest initiation. Early nests were more productive, were located in areas of higher nest density, and were further from the colony edge than late nests. The strong effect of timing may have been attributable to seasonal declines in prey resources for terns at this site. Our results suggest that Caspian Terns nesting at the highest densities observed in this study did not incur immediate reproductive costs, despite increased potential for encounters between chicks and aggressive conspecific adults.","container-title":"Waterbirds","DOI":"10.1675/1524-4695(2006)29[465:EONDLA]2.0.CO;2","ISSN":"1524-4695, 1938-5390","issue":"4","journalAbbreviation":"cowa","note":"publisher: The Waterbird Society","page":"465-472","source":"bioone.org","title":"Effects of Nest Density, Location, and Timing on Breeding Success of Caspian Terns","volume":"29","author":[{"family":"Antolos","given":"Michelle"},{"family":"Roby","given":"Daniel D."},{"family":"Lyons","given":"Donald E."},{"family":"Anderson","given":"Scott K."},{"family":"Collis","given":"Ken"}],"issued":{"date-parts":[["2006",12]]}}},{"id":438,"uris":["http://zotero.org/users/16529098/items/BH4H5H3W"],"itemData":{"id":438,"type":"article-journal","issue":"4","journalAbbreviation":"Northwest Science","page":"303-312","title":"Breeding Ecology of Caspian Tern at Colonies on the Columbia Plateau","volume":"78","author":[{"family":"Antolos","given":"Michelle"},{"family":"Roby","given":"Daniel D."},{"family":"Collis","given":"Ken"}],"issued":{"date-parts":[["2004"]]}}}],"schema":"https://github.com/citation-style-language/schema/raw/master/csl-citation.json"} </w:instrText>
      </w:r>
      <w:r w:rsidRPr="00C47FBB">
        <w:rPr>
          <w:lang w:val="en-GB"/>
        </w:rPr>
        <w:fldChar w:fldCharType="separate"/>
      </w:r>
      <w:r w:rsidRPr="00C47FBB">
        <w:rPr>
          <w:kern w:val="0"/>
          <w:lang w:val="en-GB"/>
        </w:rPr>
        <w:t xml:space="preserve">(Antolos </w:t>
      </w:r>
      <w:r w:rsidRPr="00C47FBB">
        <w:rPr>
          <w:i/>
          <w:iCs/>
          <w:kern w:val="0"/>
          <w:lang w:val="en-GB"/>
        </w:rPr>
        <w:t>et al.</w:t>
      </w:r>
      <w:r w:rsidRPr="00C47FBB">
        <w:rPr>
          <w:kern w:val="0"/>
          <w:lang w:val="en-GB"/>
        </w:rPr>
        <w:t xml:space="preserve"> 2006, 2004)</w:t>
      </w:r>
      <w:r w:rsidRPr="00C47FBB">
        <w:rPr>
          <w:lang w:val="en-GB"/>
        </w:rPr>
        <w:fldChar w:fldCharType="end"/>
      </w:r>
      <w:r w:rsidRPr="00C47FBB">
        <w:rPr>
          <w:lang w:val="en-GB"/>
        </w:rPr>
        <w:t xml:space="preserve"> (Fig. 2</w:t>
      </w:r>
      <w:r w:rsidR="00952E10">
        <w:rPr>
          <w:lang w:val="en-GB"/>
        </w:rPr>
        <w:t xml:space="preserve"> and 3</w:t>
      </w:r>
      <w:r w:rsidRPr="00C47FBB">
        <w:rPr>
          <w:lang w:val="en-GB"/>
        </w:rPr>
        <w:t>).</w:t>
      </w:r>
    </w:p>
    <w:p w14:paraId="7FD4B227" w14:textId="77777777" w:rsidR="0067222B" w:rsidRPr="00C47FBB" w:rsidRDefault="0067222B" w:rsidP="0067222B">
      <w:pPr>
        <w:spacing w:line="240" w:lineRule="auto"/>
        <w:rPr>
          <w:sz w:val="22"/>
          <w:szCs w:val="22"/>
          <w:lang w:val="en-GB"/>
        </w:rPr>
      </w:pPr>
    </w:p>
    <w:p w14:paraId="1DC3726A" w14:textId="77777777" w:rsidR="0067222B" w:rsidRPr="00C47FBB" w:rsidRDefault="0067222B" w:rsidP="0067222B">
      <w:pPr>
        <w:spacing w:line="360" w:lineRule="auto"/>
        <w:rPr>
          <w:lang w:val="en-GB"/>
        </w:rPr>
      </w:pPr>
      <w:r w:rsidRPr="00C47FBB">
        <w:rPr>
          <w:noProof/>
          <w:lang w:val="en-GB"/>
        </w:rPr>
        <w:lastRenderedPageBreak/>
        <w:drawing>
          <wp:inline distT="0" distB="0" distL="0" distR="0" wp14:anchorId="745932C1" wp14:editId="1CFD17F7">
            <wp:extent cx="5760720" cy="4072890"/>
            <wp:effectExtent l="0" t="0" r="0" b="3810"/>
            <wp:docPr id="1451572159"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72159" name="Obraz 1" descr="Obraz zawierający tekst, diagram, zrzut ekranu, linia&#10;&#10;Zawartość wygenerowana przez AI może być niepoprawn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6E0903E1" w14:textId="13F85E47" w:rsidR="0067222B" w:rsidRPr="00C47FBB" w:rsidRDefault="0067222B" w:rsidP="0067222B">
      <w:pPr>
        <w:spacing w:line="276" w:lineRule="auto"/>
        <w:rPr>
          <w:sz w:val="22"/>
          <w:szCs w:val="22"/>
          <w:lang w:val="en-GB"/>
        </w:rPr>
      </w:pPr>
      <w:r w:rsidRPr="00C47FBB">
        <w:rPr>
          <w:b/>
          <w:bCs/>
          <w:sz w:val="22"/>
          <w:szCs w:val="22"/>
          <w:lang w:val="en-GB"/>
        </w:rPr>
        <w:t>Fig. 2.</w:t>
      </w:r>
      <w:r w:rsidRPr="00C47FBB">
        <w:rPr>
          <w:sz w:val="22"/>
          <w:szCs w:val="22"/>
          <w:lang w:val="en-GB"/>
        </w:rPr>
        <w:t xml:space="preserve"> Spatial layout of the acoustic-visual attraction system and tern nesting sites on Island W28 in 2025. The map shows the location of the autonomous sound system, 3D-printed decoys of Caspian Tern (</w:t>
      </w:r>
      <w:r w:rsidRPr="00C47FBB">
        <w:rPr>
          <w:i/>
          <w:iCs/>
          <w:sz w:val="22"/>
          <w:szCs w:val="22"/>
          <w:lang w:val="en-GB"/>
        </w:rPr>
        <w:t>CT</w:t>
      </w:r>
      <w:r w:rsidRPr="00C47FBB">
        <w:rPr>
          <w:sz w:val="22"/>
          <w:szCs w:val="22"/>
          <w:lang w:val="en-GB"/>
        </w:rPr>
        <w:t xml:space="preserve">, </w:t>
      </w:r>
      <w:r w:rsidRPr="00C47FBB">
        <w:rPr>
          <w:i/>
          <w:iCs/>
          <w:sz w:val="22"/>
          <w:szCs w:val="22"/>
          <w:lang w:val="en-GB"/>
        </w:rPr>
        <w:t>Hydroprogne caspia</w:t>
      </w:r>
      <w:r w:rsidRPr="00C47FBB">
        <w:rPr>
          <w:sz w:val="22"/>
          <w:szCs w:val="22"/>
          <w:lang w:val="en-GB"/>
        </w:rPr>
        <w:t>), and camera traps used for</w:t>
      </w:r>
      <w:r w:rsidR="00952E10">
        <w:rPr>
          <w:sz w:val="22"/>
          <w:szCs w:val="22"/>
          <w:lang w:val="en-GB"/>
        </w:rPr>
        <w:t xml:space="preserve"> </w:t>
      </w:r>
      <w:r w:rsidRPr="00C47FBB">
        <w:rPr>
          <w:sz w:val="22"/>
          <w:szCs w:val="22"/>
          <w:lang w:val="en-GB"/>
        </w:rPr>
        <w:t>monitoring. The positions of Caspian Tern nests from 2024 (unsuccessful) and 2025 (successful) are indicated. Habitat zones include the main nesting area, stony margin, and the foot of the embankment. The inset map shows the position of the attraction setup within the island.</w:t>
      </w:r>
    </w:p>
    <w:p w14:paraId="6AE6B17E" w14:textId="6892AAE9" w:rsidR="0067222B" w:rsidRPr="00C47FBB" w:rsidRDefault="00952E10" w:rsidP="0067222B">
      <w:pPr>
        <w:spacing w:line="360" w:lineRule="auto"/>
        <w:rPr>
          <w:lang w:val="en-GB"/>
        </w:rPr>
      </w:pPr>
      <w:r w:rsidRPr="00C47FBB">
        <w:rPr>
          <w:noProof/>
          <w:lang w:val="en-GB"/>
        </w:rPr>
        <w:lastRenderedPageBreak/>
        <w:drawing>
          <wp:inline distT="0" distB="0" distL="0" distR="0" wp14:anchorId="5DB388A8" wp14:editId="044A3A94">
            <wp:extent cx="5760720" cy="5681345"/>
            <wp:effectExtent l="0" t="0" r="0" b="0"/>
            <wp:docPr id="1488934492" name="Obraz 2" descr="Obraz zawierający na wolnym powietrzu, ziemia, mewa, ptak&#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4492" name="Obraz 2" descr="Obraz zawierający na wolnym powietrzu, ziemia, mewa, ptak&#10;&#10;Zawartość wygenerowana przez AI może być niepoprawn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5681345"/>
                    </a:xfrm>
                    <a:prstGeom prst="rect">
                      <a:avLst/>
                    </a:prstGeom>
                    <a:noFill/>
                    <a:ln>
                      <a:noFill/>
                    </a:ln>
                  </pic:spPr>
                </pic:pic>
              </a:graphicData>
            </a:graphic>
          </wp:inline>
        </w:drawing>
      </w:r>
    </w:p>
    <w:p w14:paraId="3A1EE08F" w14:textId="3F68D96E" w:rsidR="00952E10" w:rsidRPr="00C47FBB" w:rsidRDefault="00952E10" w:rsidP="00952E10">
      <w:pPr>
        <w:rPr>
          <w:sz w:val="22"/>
          <w:szCs w:val="22"/>
          <w:lang w:val="en-GB"/>
        </w:rPr>
      </w:pPr>
      <w:r w:rsidRPr="00C47FBB">
        <w:rPr>
          <w:b/>
          <w:bCs/>
          <w:sz w:val="22"/>
          <w:szCs w:val="22"/>
          <w:lang w:val="en-GB"/>
        </w:rPr>
        <w:t>Fig. 3.</w:t>
      </w:r>
      <w:r w:rsidRPr="00C47FBB">
        <w:rPr>
          <w:sz w:val="22"/>
          <w:szCs w:val="22"/>
          <w:lang w:val="en-GB"/>
        </w:rPr>
        <w:t xml:space="preserve"> Components and field deployment of the acoustic-visual attraction system for Caspian Terns </w:t>
      </w:r>
      <w:r w:rsidRPr="00C47FBB">
        <w:rPr>
          <w:i/>
          <w:iCs/>
          <w:sz w:val="22"/>
          <w:szCs w:val="22"/>
          <w:lang w:val="en-GB"/>
        </w:rPr>
        <w:t>Hydroprogne caspia</w:t>
      </w:r>
      <w:r w:rsidRPr="00C47FBB">
        <w:rPr>
          <w:sz w:val="22"/>
          <w:szCs w:val="22"/>
          <w:lang w:val="en-GB"/>
        </w:rPr>
        <w:t xml:space="preserve"> on artificial island W28 in the Szczecin Lagoon. Top left: life-size 3D-printed Caspian Tern decoy</w:t>
      </w:r>
      <w:r>
        <w:rPr>
          <w:sz w:val="22"/>
          <w:szCs w:val="22"/>
          <w:lang w:val="en-GB"/>
        </w:rPr>
        <w:t xml:space="preserve"> </w:t>
      </w:r>
      <w:r w:rsidRPr="00C47FBB">
        <w:rPr>
          <w:sz w:val="22"/>
          <w:szCs w:val="22"/>
          <w:lang w:val="en-GB"/>
        </w:rPr>
        <w:t>positioned at the breeding site. Top right: interior of the weatherproof enclosure showing the autonomous sound playback system with power supply and control components. Centre: acoustic playback unit installed in the field and powered by a solar panel, with Caspian Tern decoys arranged along the crest of the island embankment. Inset (centre right): youngest Caspian Tern chick sheltered beneath a wooden cover at the nest site (26 June 2025). Bottom: volunteers preparing the nesting substrate and positioning decoys within the designated attraction area.</w:t>
      </w:r>
      <w:r>
        <w:rPr>
          <w:sz w:val="22"/>
          <w:szCs w:val="22"/>
          <w:lang w:val="en-GB"/>
        </w:rPr>
        <w:t xml:space="preserve"> Photo: Dominik Marchowski and Paweł Stańczak.</w:t>
      </w:r>
    </w:p>
    <w:p w14:paraId="3D4E9B7D" w14:textId="77777777" w:rsidR="00952E10" w:rsidRPr="00952E10" w:rsidRDefault="00952E10" w:rsidP="0067222B">
      <w:pPr>
        <w:spacing w:line="360" w:lineRule="auto"/>
        <w:rPr>
          <w:lang w:val="en-GB"/>
        </w:rPr>
      </w:pPr>
    </w:p>
    <w:p w14:paraId="75D51F30" w14:textId="77777777" w:rsidR="00952E10" w:rsidRDefault="00952E10" w:rsidP="0067222B">
      <w:pPr>
        <w:spacing w:line="360" w:lineRule="auto"/>
        <w:rPr>
          <w:i/>
          <w:iCs/>
          <w:lang w:val="en-GB"/>
        </w:rPr>
      </w:pPr>
    </w:p>
    <w:p w14:paraId="5ADFFB53" w14:textId="77777777" w:rsidR="00952E10" w:rsidRDefault="00952E10" w:rsidP="0067222B">
      <w:pPr>
        <w:spacing w:line="360" w:lineRule="auto"/>
        <w:rPr>
          <w:i/>
          <w:iCs/>
          <w:lang w:val="en-GB"/>
        </w:rPr>
      </w:pPr>
    </w:p>
    <w:p w14:paraId="2F341833" w14:textId="7BD95006" w:rsidR="0067222B" w:rsidRPr="00C47FBB" w:rsidRDefault="0067222B" w:rsidP="0067222B">
      <w:pPr>
        <w:spacing w:line="360" w:lineRule="auto"/>
        <w:rPr>
          <w:i/>
          <w:iCs/>
          <w:lang w:val="en-GB"/>
        </w:rPr>
      </w:pPr>
      <w:r w:rsidRPr="00C47FBB">
        <w:rPr>
          <w:i/>
          <w:iCs/>
          <w:lang w:val="en-GB"/>
        </w:rPr>
        <w:lastRenderedPageBreak/>
        <w:t>Site preparation</w:t>
      </w:r>
      <w:r w:rsidR="00102683" w:rsidRPr="00C47FBB">
        <w:rPr>
          <w:i/>
          <w:iCs/>
          <w:lang w:val="en-GB"/>
        </w:rPr>
        <w:t xml:space="preserve">: </w:t>
      </w:r>
      <w:r w:rsidRPr="00C47FBB">
        <w:rPr>
          <w:i/>
          <w:iCs/>
          <w:lang w:val="en-GB"/>
        </w:rPr>
        <w:t>habitat</w:t>
      </w:r>
      <w:r w:rsidR="00102683" w:rsidRPr="00C47FBB">
        <w:rPr>
          <w:i/>
          <w:iCs/>
          <w:lang w:val="en-GB"/>
        </w:rPr>
        <w:t xml:space="preserve"> clearance</w:t>
      </w:r>
      <w:r w:rsidRPr="00C47FBB">
        <w:rPr>
          <w:i/>
          <w:iCs/>
          <w:lang w:val="en-GB"/>
        </w:rPr>
        <w:t xml:space="preserve"> and </w:t>
      </w:r>
      <w:r w:rsidR="00102683" w:rsidRPr="00C47FBB">
        <w:rPr>
          <w:i/>
          <w:iCs/>
          <w:lang w:val="en-GB"/>
        </w:rPr>
        <w:t xml:space="preserve">chick </w:t>
      </w:r>
      <w:r w:rsidRPr="00C47FBB">
        <w:rPr>
          <w:i/>
          <w:iCs/>
          <w:lang w:val="en-GB"/>
        </w:rPr>
        <w:t>shelters</w:t>
      </w:r>
    </w:p>
    <w:p w14:paraId="7C9125E1" w14:textId="5AACF1C7" w:rsidR="0067222B" w:rsidRPr="00C47FBB" w:rsidRDefault="0067222B" w:rsidP="0067222B">
      <w:pPr>
        <w:spacing w:line="360" w:lineRule="auto"/>
        <w:rPr>
          <w:lang w:val="en-GB"/>
        </w:rPr>
      </w:pPr>
      <w:r w:rsidRPr="00C47FBB">
        <w:rPr>
          <w:lang w:val="en-GB"/>
        </w:rPr>
        <w:t>Approximately 2,000 m² of surface area was manually cleared from vegetation</w:t>
      </w:r>
      <w:r w:rsidR="00952E10">
        <w:rPr>
          <w:lang w:val="en-GB"/>
        </w:rPr>
        <w:t xml:space="preserve"> (Fig. 2)</w:t>
      </w:r>
      <w:r w:rsidRPr="00C47FBB">
        <w:rPr>
          <w:lang w:val="en-GB"/>
        </w:rPr>
        <w:t xml:space="preserve">, creating an open sandy patch similar to preferred breeding substrates </w:t>
      </w:r>
      <w:r w:rsidRPr="00C47FBB">
        <w:rPr>
          <w:lang w:val="en-GB"/>
        </w:rPr>
        <w:fldChar w:fldCharType="begin"/>
      </w:r>
      <w:r w:rsidRPr="00C47FBB">
        <w:rPr>
          <w:lang w:val="en-GB"/>
        </w:rPr>
        <w:instrText xml:space="preserve"> ADDIN ZOTERO_ITEM CSL_CITATION {"citationID":"60eHWUUO","properties":{"formattedCitation":"(Cuthbert &amp; Wires 2020)","plainCitation":"(Cuthbert &amp; Wires 2020)","noteIndex":0},"citationItems":[{"id":439,"uris":["http://zotero.org/users/16529098/items/V5GXKEZR"],"itemData":{"id":439,"type":"article-journal","abstract":"Species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R."}],"accessed":{"date-parts":[["2025",10,8]]},"issued":{"date-parts":[["2020"]]}}}],"schema":"https://github.com/citation-style-language/schema/raw/master/csl-citation.json"} </w:instrText>
      </w:r>
      <w:r w:rsidRPr="00C47FBB">
        <w:rPr>
          <w:lang w:val="en-GB"/>
        </w:rPr>
        <w:fldChar w:fldCharType="separate"/>
      </w:r>
      <w:r w:rsidRPr="00C47FBB">
        <w:rPr>
          <w:lang w:val="en-GB"/>
        </w:rPr>
        <w:t>(Cuthbert &amp; Wires 2020)</w:t>
      </w:r>
      <w:r w:rsidRPr="00C47FBB">
        <w:rPr>
          <w:lang w:val="en-GB"/>
        </w:rPr>
        <w:fldChar w:fldCharType="end"/>
      </w:r>
      <w:r w:rsidRPr="00C47FBB">
        <w:rPr>
          <w:lang w:val="en-GB"/>
        </w:rPr>
        <w:t>. Additionally, nesting shelters constructed of wood were installed in the area to provide protection from wind, rain and sun, as well as from predators (e.g. White-tailed Eagle</w:t>
      </w:r>
      <w:r w:rsidRPr="00C47FBB">
        <w:rPr>
          <w:rFonts w:ascii="Arial" w:hAnsi="Arial" w:cs="Arial"/>
          <w:i/>
          <w:iCs/>
          <w:color w:val="202122"/>
          <w:shd w:val="clear" w:color="auto" w:fill="FFFFFF"/>
          <w:lang w:val="en-GB"/>
        </w:rPr>
        <w:t xml:space="preserve"> </w:t>
      </w:r>
      <w:r w:rsidRPr="00C47FBB">
        <w:rPr>
          <w:i/>
          <w:iCs/>
          <w:lang w:val="en-GB"/>
        </w:rPr>
        <w:t>Haliaeetus albicilla</w:t>
      </w:r>
      <w:r w:rsidRPr="00C47FBB">
        <w:rPr>
          <w:lang w:val="en-GB"/>
        </w:rPr>
        <w:t xml:space="preserve">) for nestlings </w:t>
      </w:r>
      <w:r w:rsidRPr="00C47FBB">
        <w:rPr>
          <w:lang w:val="en-GB"/>
        </w:rPr>
        <w:fldChar w:fldCharType="begin"/>
      </w:r>
      <w:r w:rsidRPr="00C47FBB">
        <w:rPr>
          <w:lang w:val="en-GB"/>
        </w:rPr>
        <w:instrText xml:space="preserve"> ADDIN ZOTERO_ITEM CSL_CITATION {"citationID":"8O9mtZAF","properties":{"formattedCitation":"(Jenks-Jay 1982, Stoyan &amp; Nachtigall 2021)","plainCitation":"(Jenks-Jay 1982, Stoyan &amp; Nachtigall 2021)","noteIndex":0},"citationItems":[{"id":441,"uris":["http://zotero.org/users/16529098/items/DPIMPBIM"],"itemData":{"id":441,"type":"article-journal","container-title":"Journal of Field Ornithology","ISSN":"0273-8570","issue":"1","note":"publisher: [Association of Field Ornithologists, Wiley]","page":"58-60","source":"JSTOR","title":"Chick Shelters Decrease Avian Predation in Least Tern Colonies on Nantucket Island, Massachusetts","volume":"53","author":[{"family":"Jenks-Jay","given":"Nan"}],"issued":{"date-parts":[["1982"]]}}},{"id":442,"uris":["http://zotero.org/users/16529098/items/2T4KSKET"],"itemData":{"id":442,"type":"article-journal","abstract":"The density of Common Tern Sterna hirundo nests on artificial islands was increased by the provision of chick shelters, which influenced the placement of nests. To understand the nest placement behaviour underlying the distribution of Common Tern nests on artificial islands with and without chick shelters. We studied Common Tern nest placement patterns on an artificial island in an inland pond in Germany where ridge tiles had been deployed as chick shelters. We used point process statistics, taking the nest locations as points. The pattern of nest placement was compared with simulated patterns without chick shelters: (a) a pattern derived by replacing the nest clusters around tiles in the observed pattern with single nests and (b) patterns derived from a statistical model describing nest patterns without chick shelters from a region close to the German North Sea. The density of nests in close proximity to ridge tiles was higher than elsewhere on the artificial island. This suggests that the presence of tiles reduced the inter-nest distances that are acceptable to breeding Common Terns. The assumed pattern without nest clusters is shown to be similar to modelled patterns based on tern colonies without chick shelters. The presence of chick shelters appears to have resulted in a 16% increase in nest density. Chick shelters such as ridge tiles can help to increase the numbers of breeding Common Tern pairs accommodated on artificial islands.","container-title":"Bird Study","DOI":"10.1080/00063657.2022.2050351","ISSN":"0006-3657","issue":"3","note":"publisher: Taylor &amp; Francis\n_eprint: https://doi.org/10.1080/00063657.2022.2050351","page":"345-350","source":"Taylor and Francis+NEJM","title":"The effect of artificial chick shelters on nest placement by Common Terns Sterna hirundo","volume":"68","author":[{"family":"Stoyan","given":"Dietrich"},{"family":"Nachtigall","given":"Winfried"}],"issued":{"date-parts":[["2021",7,3]]}}}],"schema":"https://github.com/citation-style-language/schema/raw/master/csl-citation.json"} </w:instrText>
      </w:r>
      <w:r w:rsidRPr="00C47FBB">
        <w:rPr>
          <w:lang w:val="en-GB"/>
        </w:rPr>
        <w:fldChar w:fldCharType="separate"/>
      </w:r>
      <w:r w:rsidRPr="00C47FBB">
        <w:rPr>
          <w:lang w:val="en-GB"/>
        </w:rPr>
        <w:t>(Jenks-Jay 1982, Stoyan &amp; Nachtigall 2021)</w:t>
      </w:r>
      <w:r w:rsidRPr="00C47FBB">
        <w:rPr>
          <w:lang w:val="en-GB"/>
        </w:rPr>
        <w:fldChar w:fldCharType="end"/>
      </w:r>
      <w:r w:rsidRPr="00C47FBB">
        <w:rPr>
          <w:lang w:val="en-GB"/>
        </w:rPr>
        <w:t xml:space="preserve">, (Fig. 3). The island is located at a considerable distance from the coast, with the nearest mainland approximately 2.8 km away. Consequently, access by terrestrial mammalian predators is limited. To date, no major predators, such as the American mink </w:t>
      </w:r>
      <w:proofErr w:type="spellStart"/>
      <w:r w:rsidRPr="00C47FBB">
        <w:rPr>
          <w:i/>
          <w:iCs/>
          <w:lang w:val="en-GB"/>
        </w:rPr>
        <w:t>Neovison</w:t>
      </w:r>
      <w:proofErr w:type="spellEnd"/>
      <w:r w:rsidRPr="00C47FBB">
        <w:rPr>
          <w:i/>
          <w:iCs/>
          <w:lang w:val="en-GB"/>
        </w:rPr>
        <w:t xml:space="preserve"> vison</w:t>
      </w:r>
      <w:r w:rsidRPr="00C47FBB">
        <w:rPr>
          <w:lang w:val="en-GB"/>
        </w:rPr>
        <w:t xml:space="preserve">, raccoon </w:t>
      </w:r>
      <w:r w:rsidRPr="00C47FBB">
        <w:rPr>
          <w:i/>
          <w:iCs/>
          <w:lang w:val="en-GB"/>
        </w:rPr>
        <w:t>Procyon lotor</w:t>
      </w:r>
      <w:r w:rsidRPr="00C47FBB">
        <w:rPr>
          <w:lang w:val="en-GB"/>
        </w:rPr>
        <w:t xml:space="preserve">, or red fox </w:t>
      </w:r>
      <w:r w:rsidRPr="00C47FBB">
        <w:rPr>
          <w:i/>
          <w:iCs/>
          <w:lang w:val="en-GB"/>
        </w:rPr>
        <w:t xml:space="preserve">Vulpes </w:t>
      </w:r>
      <w:proofErr w:type="spellStart"/>
      <w:r w:rsidRPr="00C47FBB">
        <w:rPr>
          <w:i/>
          <w:iCs/>
          <w:lang w:val="en-GB"/>
        </w:rPr>
        <w:t>vulpes</w:t>
      </w:r>
      <w:proofErr w:type="spellEnd"/>
      <w:r w:rsidRPr="00C47FBB">
        <w:rPr>
          <w:lang w:val="en-GB"/>
        </w:rPr>
        <w:t>, have been recorded on the island. The installation was completed on 16 April 2025, before the arrival of terns in the region.</w:t>
      </w:r>
    </w:p>
    <w:p w14:paraId="07BFC223" w14:textId="77777777" w:rsidR="0067222B" w:rsidRPr="00C47FBB" w:rsidRDefault="0067222B" w:rsidP="00FD16C9">
      <w:pPr>
        <w:spacing w:line="360" w:lineRule="auto"/>
        <w:rPr>
          <w:b/>
          <w:bCs/>
          <w:sz w:val="28"/>
          <w:szCs w:val="28"/>
          <w:lang w:val="en-GB"/>
        </w:rPr>
      </w:pPr>
    </w:p>
    <w:p w14:paraId="43996F98" w14:textId="6A340E36" w:rsidR="0067222B" w:rsidRPr="00C47FBB" w:rsidRDefault="0067222B" w:rsidP="00FD16C9">
      <w:pPr>
        <w:spacing w:line="360" w:lineRule="auto"/>
        <w:rPr>
          <w:b/>
          <w:bCs/>
          <w:sz w:val="28"/>
          <w:szCs w:val="28"/>
          <w:lang w:val="en-GB"/>
        </w:rPr>
      </w:pPr>
      <w:r w:rsidRPr="00C47FBB">
        <w:rPr>
          <w:b/>
          <w:bCs/>
          <w:sz w:val="28"/>
          <w:szCs w:val="28"/>
          <w:lang w:val="en-GB"/>
        </w:rPr>
        <w:t>Monitoring and field procedures</w:t>
      </w:r>
    </w:p>
    <w:p w14:paraId="7075E5A1" w14:textId="50C9D7FC" w:rsidR="008E5086" w:rsidRPr="00C47FBB" w:rsidRDefault="008E5086" w:rsidP="00FD16C9">
      <w:pPr>
        <w:spacing w:line="360" w:lineRule="auto"/>
        <w:rPr>
          <w:i/>
          <w:iCs/>
          <w:lang w:val="en-GB"/>
        </w:rPr>
      </w:pPr>
      <w:r w:rsidRPr="00C47FBB">
        <w:rPr>
          <w:i/>
          <w:iCs/>
          <w:lang w:val="en-GB"/>
        </w:rPr>
        <w:t>Field surveys</w:t>
      </w:r>
    </w:p>
    <w:p w14:paraId="622D7FAD" w14:textId="1EEAA322" w:rsidR="008E5086" w:rsidRPr="00C47FBB" w:rsidRDefault="008E5086" w:rsidP="008E5086">
      <w:pPr>
        <w:spacing w:line="360" w:lineRule="auto"/>
        <w:rPr>
          <w:lang w:val="en-GB"/>
        </w:rPr>
      </w:pPr>
      <w:r w:rsidRPr="00C47FBB">
        <w:rPr>
          <w:lang w:val="en-GB"/>
        </w:rPr>
        <w:t>Field surveys were conducted as standardised site visits aimed at documenting bird presence, breeding activity, and general habitat conditions on the artificial islands. Each visit involved a systematic walk covering the entire island perimeter and interior, with regular stops at fixed and opportunistic vantage points. During these stops, birds were scanned using optical equipment (binoculars and spotting scopes) to record species identity, numbers, behaviour, and breeding status, with particular attention paid to Caspian Terns and other colonial waterbirds</w:t>
      </w:r>
      <w:r w:rsidR="00CE7704" w:rsidRPr="00C47FBB">
        <w:rPr>
          <w:lang w:val="en-GB"/>
        </w:rPr>
        <w:t xml:space="preserve"> </w:t>
      </w:r>
      <w:r w:rsidR="00CE7704" w:rsidRPr="00C47FBB">
        <w:rPr>
          <w:lang w:val="en-GB"/>
        </w:rPr>
        <w:fldChar w:fldCharType="begin"/>
      </w:r>
      <w:r w:rsidR="00CE7704" w:rsidRPr="00C47FBB">
        <w:rPr>
          <w:lang w:val="en-GB"/>
        </w:rPr>
        <w:instrText xml:space="preserve"> ADDIN ZOTERO_ITEM CSL_CITATION {"citationID":"pYnPPz3s","properties":{"formattedCitation":"(Marchowski {\\i{}et al.} 2023)","plainCitation":"(Marchowski et al. 2023)","noteIndex":0},"citationItems":[{"id":371,"uris":["http://zotero.org/users/16529098/items/LZ2Z8IQD"],"itemData":{"id":371,"type":"article-journal","issue":"64","journalAbbreviation":"Ornis Polonica","page":"273-287","title":"Pierwsza w Polsce kolonia lęgowa szablodziobów Recurvirostra avosetta na sztucznych wyspach Zalewu Szczecińskiego","author":[{"family":"Marchowski","given":"Dominik"},{"family":"Kajzer","given":"Zbigniew"},{"family":"Sołowiej","given":"Marcin"},{"family":"Michałowski","given":"Sebastian"},{"family":"Barcz","given":"Michał"},{"family":"Jasiński","given":"Michał"},{"family":"Kowalewski","given":"Miłosz"},{"family":"Malecha","given":"Anna"},{"family":"Przybysz","given":"Maciej"},{"family":"Rek","given":"Tomasz"},{"family":"Sidelnik","given":"Marcin"},{"family":"Stańczak","given":"Paweł"},{"family":"Jankowiak","given":"Łukasz"}],"issued":{"date-parts":[["2023"]]}}}],"schema":"https://github.com/citation-style-language/schema/raw/master/csl-citation.json"} </w:instrText>
      </w:r>
      <w:r w:rsidR="00CE7704" w:rsidRPr="00C47FBB">
        <w:rPr>
          <w:lang w:val="en-GB"/>
        </w:rPr>
        <w:fldChar w:fldCharType="separate"/>
      </w:r>
      <w:r w:rsidR="00CE7704" w:rsidRPr="00C47FBB">
        <w:rPr>
          <w:kern w:val="0"/>
          <w:lang w:val="en-GB"/>
        </w:rPr>
        <w:t xml:space="preserve">(Marchowski </w:t>
      </w:r>
      <w:r w:rsidR="00CE7704" w:rsidRPr="00C47FBB">
        <w:rPr>
          <w:i/>
          <w:iCs/>
          <w:kern w:val="0"/>
          <w:lang w:val="en-GB"/>
        </w:rPr>
        <w:t>et al.</w:t>
      </w:r>
      <w:r w:rsidR="00CE7704" w:rsidRPr="00C47FBB">
        <w:rPr>
          <w:kern w:val="0"/>
          <w:lang w:val="en-GB"/>
        </w:rPr>
        <w:t xml:space="preserve"> 2023)</w:t>
      </w:r>
      <w:r w:rsidR="00CE7704" w:rsidRPr="00C47FBB">
        <w:rPr>
          <w:lang w:val="en-GB"/>
        </w:rPr>
        <w:fldChar w:fldCharType="end"/>
      </w:r>
      <w:r w:rsidRPr="00C47FBB">
        <w:rPr>
          <w:lang w:val="en-GB"/>
        </w:rPr>
        <w:t>.</w:t>
      </w:r>
    </w:p>
    <w:p w14:paraId="1A291283" w14:textId="176935EE" w:rsidR="008E5086" w:rsidRPr="00C47FBB" w:rsidRDefault="008E5086" w:rsidP="00FD16C9">
      <w:pPr>
        <w:spacing w:line="360" w:lineRule="auto"/>
        <w:rPr>
          <w:lang w:val="en-GB"/>
        </w:rPr>
      </w:pPr>
      <w:r w:rsidRPr="00C47FBB">
        <w:rPr>
          <w:lang w:val="en-GB"/>
        </w:rPr>
        <w:t>Field visits were carried out on the following dates in 2025: 16 April, 6 May, 20 May, 2 June, 12 June, 26 June, 14 July, 9 August, 6 September, 7 October, 16 November, and 4 December. Observations obtained during field surveys complemented data collected using camera traps and were used to verify breeding status, chick development, and post-breeding and migratory presence.</w:t>
      </w:r>
      <w:r w:rsidR="00CE7704" w:rsidRPr="00C47FBB">
        <w:rPr>
          <w:lang w:val="en-GB"/>
        </w:rPr>
        <w:t xml:space="preserve"> Post-breeding visits (September–December) were oriented mainly towards testing and evaluating the long-term performance of the attraction system, which remained installed at the site throughout this period, including power supply, battery charging efficiency, and overall system durability under field conditions.</w:t>
      </w:r>
    </w:p>
    <w:p w14:paraId="7B9A184F" w14:textId="77777777" w:rsidR="00D55CFD" w:rsidRPr="00C47FBB" w:rsidRDefault="00D55CFD" w:rsidP="00FD16C9">
      <w:pPr>
        <w:spacing w:line="360" w:lineRule="auto"/>
        <w:rPr>
          <w:i/>
          <w:iCs/>
          <w:lang w:val="en-GB"/>
        </w:rPr>
      </w:pPr>
    </w:p>
    <w:p w14:paraId="0A853B3A" w14:textId="44F46E2A" w:rsidR="00C31639" w:rsidRPr="00C47FBB" w:rsidRDefault="00CB6B2B" w:rsidP="00FD16C9">
      <w:pPr>
        <w:spacing w:line="360" w:lineRule="auto"/>
        <w:rPr>
          <w:i/>
          <w:iCs/>
          <w:lang w:val="en-GB"/>
        </w:rPr>
      </w:pPr>
      <w:r w:rsidRPr="00C47FBB">
        <w:rPr>
          <w:i/>
          <w:iCs/>
          <w:lang w:val="en-GB"/>
        </w:rPr>
        <w:lastRenderedPageBreak/>
        <w:t xml:space="preserve">Camera traps </w:t>
      </w:r>
      <w:r w:rsidR="00102683" w:rsidRPr="00C47FBB">
        <w:rPr>
          <w:i/>
          <w:iCs/>
          <w:lang w:val="en-GB"/>
        </w:rPr>
        <w:t>configuration</w:t>
      </w:r>
      <w:r w:rsidR="00CA7C1E" w:rsidRPr="00C47FBB">
        <w:rPr>
          <w:i/>
          <w:iCs/>
          <w:lang w:val="en-GB"/>
        </w:rPr>
        <w:t xml:space="preserve"> and operation</w:t>
      </w:r>
    </w:p>
    <w:p w14:paraId="74FD1EB6" w14:textId="2360BC92" w:rsidR="0015795D" w:rsidRPr="00C47FBB" w:rsidRDefault="0015795D" w:rsidP="0015795D">
      <w:pPr>
        <w:spacing w:line="360" w:lineRule="auto"/>
        <w:rPr>
          <w:lang w:val="en-GB"/>
        </w:rPr>
      </w:pPr>
      <w:r w:rsidRPr="00C47FBB">
        <w:rPr>
          <w:lang w:val="en-GB"/>
        </w:rPr>
        <w:t xml:space="preserve">Bird activity at the attraction site on island W28 was monitored using two motion-triggered camera traps (Browning BTC-8E-HP5, Browning Trail Cameras, USA) configured to record short video clips. Camera trap #1 was positioned near the previous year’s Caspian Tern nest and the decoy-playback system to capture close-range behavioural interactions, whereas camera trap #2 was placed approximately 50 m away </w:t>
      </w:r>
      <w:r w:rsidR="00787BB0" w:rsidRPr="00C47FBB">
        <w:rPr>
          <w:lang w:val="en-GB"/>
        </w:rPr>
        <w:t xml:space="preserve">from the nest </w:t>
      </w:r>
      <w:r w:rsidRPr="00C47FBB">
        <w:rPr>
          <w:lang w:val="en-GB"/>
        </w:rPr>
        <w:t>to provide a broader spatial context of bird activity within the attraction area (Fig. 2).</w:t>
      </w:r>
    </w:p>
    <w:p w14:paraId="2D900F79" w14:textId="3EB1C263" w:rsidR="0015795D" w:rsidRPr="00C47FBB" w:rsidRDefault="0015795D" w:rsidP="0015795D">
      <w:pPr>
        <w:spacing w:line="360" w:lineRule="auto"/>
        <w:rPr>
          <w:lang w:val="en-GB"/>
        </w:rPr>
      </w:pPr>
      <w:r w:rsidRPr="00C47FBB">
        <w:rPr>
          <w:lang w:val="en-GB"/>
        </w:rPr>
        <w:t>Both camera traps operated continuously, day and night, and were equipped with infrared illumination for nocturnal recording. Each camera was powered by eight AA batteries and equipped with SD memory cards with capacities ranging from 32 to 128 GB. Video recording was triggered by motion detection, with the nominal video length set to 5 s, video quality set to “Ultra”, a photo delay of 10 min between consecutive triggers. In practice, individual video clips occasionally exceeded the nominal recording duration, likely due to internal camera processing and trigger behaviour. These two camera traps constituted the primary data source for the analysis of bird behaviour and breeding activity associated with the attraction system.</w:t>
      </w:r>
      <w:r w:rsidR="0003104F" w:rsidRPr="00C47FBB">
        <w:rPr>
          <w:lang w:val="en-GB"/>
        </w:rPr>
        <w:t xml:space="preserve"> </w:t>
      </w:r>
    </w:p>
    <w:p w14:paraId="0AAE6968" w14:textId="1E995E18" w:rsidR="0015795D" w:rsidRPr="00C47FBB" w:rsidRDefault="0015795D" w:rsidP="0015795D">
      <w:pPr>
        <w:spacing w:line="360" w:lineRule="auto"/>
        <w:rPr>
          <w:lang w:val="en-GB"/>
        </w:rPr>
      </w:pPr>
      <w:r w:rsidRPr="00C47FBB">
        <w:rPr>
          <w:lang w:val="en-GB"/>
        </w:rPr>
        <w:t xml:space="preserve">On the second island (W22), eight additional camera traps were deployed in photo mode with motion-triggered, with a standard two-shot </w:t>
      </w:r>
      <w:proofErr w:type="spellStart"/>
      <w:r w:rsidRPr="00C47FBB">
        <w:rPr>
          <w:lang w:val="en-GB"/>
        </w:rPr>
        <w:t>multishot</w:t>
      </w:r>
      <w:proofErr w:type="spellEnd"/>
      <w:r w:rsidRPr="00C47FBB">
        <w:rPr>
          <w:lang w:val="en-GB"/>
        </w:rPr>
        <w:t xml:space="preserve"> mode, activation and identical power and memory configurations. These cameras were randomly distributed across the island and used exclusively as a supplementary monitoring tool to detect the presence of breeding terns, other waterbirds, and potential predators. Data from camera traps on W22 were not included in the quantitative analyses and served only to complement observer-based field surveys.</w:t>
      </w:r>
      <w:r w:rsidR="008E5086" w:rsidRPr="00C47FBB">
        <w:rPr>
          <w:lang w:val="en-GB"/>
        </w:rPr>
        <w:t xml:space="preserve"> Batteries and memory cards were replaced during field visits (see above for the dates).</w:t>
      </w:r>
    </w:p>
    <w:p w14:paraId="3B40B636" w14:textId="77777777" w:rsidR="00CB6B2B" w:rsidRPr="00C47FBB" w:rsidRDefault="00CB6B2B" w:rsidP="00FD16C9">
      <w:pPr>
        <w:spacing w:line="360" w:lineRule="auto"/>
        <w:rPr>
          <w:lang w:val="en-GB"/>
        </w:rPr>
      </w:pPr>
    </w:p>
    <w:p w14:paraId="343DC5FC" w14:textId="31B483AE" w:rsidR="00C31639" w:rsidRPr="00C47FBB" w:rsidRDefault="00C31639" w:rsidP="00FD16C9">
      <w:pPr>
        <w:spacing w:line="360" w:lineRule="auto"/>
        <w:rPr>
          <w:b/>
          <w:bCs/>
          <w:sz w:val="28"/>
          <w:szCs w:val="28"/>
          <w:lang w:val="en-GB"/>
        </w:rPr>
      </w:pPr>
      <w:r w:rsidRPr="00C47FBB">
        <w:rPr>
          <w:b/>
          <w:bCs/>
          <w:sz w:val="28"/>
          <w:szCs w:val="28"/>
          <w:lang w:val="en-GB"/>
        </w:rPr>
        <w:t>Results</w:t>
      </w:r>
      <w:r w:rsidR="00CA7C1E" w:rsidRPr="00C47FBB">
        <w:rPr>
          <w:b/>
          <w:bCs/>
          <w:sz w:val="28"/>
          <w:szCs w:val="28"/>
          <w:lang w:val="en-GB"/>
        </w:rPr>
        <w:t xml:space="preserve"> of system</w:t>
      </w:r>
      <w:r w:rsidR="00102683" w:rsidRPr="00C47FBB">
        <w:rPr>
          <w:b/>
          <w:bCs/>
          <w:sz w:val="28"/>
          <w:szCs w:val="28"/>
          <w:lang w:val="en-GB"/>
        </w:rPr>
        <w:t xml:space="preserve"> operation</w:t>
      </w:r>
    </w:p>
    <w:p w14:paraId="475CDADC" w14:textId="77777777" w:rsidR="000F2D4A" w:rsidRPr="00C47FBB" w:rsidRDefault="000F2D4A" w:rsidP="00FD16C9">
      <w:pPr>
        <w:spacing w:line="360" w:lineRule="auto"/>
        <w:rPr>
          <w:i/>
          <w:iCs/>
          <w:lang w:val="en-GB"/>
        </w:rPr>
      </w:pPr>
      <w:r w:rsidRPr="00C47FBB">
        <w:rPr>
          <w:i/>
          <w:iCs/>
          <w:lang w:val="en-GB"/>
        </w:rPr>
        <w:t>Performance of the attraction system</w:t>
      </w:r>
    </w:p>
    <w:p w14:paraId="2050038E" w14:textId="77777777" w:rsidR="00D55CFD" w:rsidRPr="00C47FBB" w:rsidRDefault="000F2D4A" w:rsidP="00D55CFD">
      <w:pPr>
        <w:spacing w:line="360" w:lineRule="auto"/>
        <w:rPr>
          <w:highlight w:val="yellow"/>
          <w:lang w:val="en-GB"/>
        </w:rPr>
      </w:pPr>
      <w:r w:rsidRPr="00C47FBB">
        <w:rPr>
          <w:lang w:val="en-GB"/>
        </w:rPr>
        <w:t xml:space="preserve">On 16 April, the system was transported to its final deployment site, island W28, where it continuously </w:t>
      </w:r>
      <w:r w:rsidR="00990A0C" w:rsidRPr="00C47FBB">
        <w:rPr>
          <w:lang w:val="en-GB"/>
        </w:rPr>
        <w:t xml:space="preserve">operated </w:t>
      </w:r>
      <w:r w:rsidRPr="00C47FBB">
        <w:rPr>
          <w:lang w:val="en-GB"/>
        </w:rPr>
        <w:t xml:space="preserve">(24 h/day, 7 days/week) between 17 April and </w:t>
      </w:r>
      <w:r w:rsidR="00787BB0" w:rsidRPr="00C47FBB">
        <w:rPr>
          <w:lang w:val="en-GB"/>
        </w:rPr>
        <w:t>the second part of July</w:t>
      </w:r>
      <w:r w:rsidRPr="00C47FBB">
        <w:rPr>
          <w:lang w:val="en-GB"/>
        </w:rPr>
        <w:t xml:space="preserve">. </w:t>
      </w:r>
      <w:r w:rsidR="00D55CFD" w:rsidRPr="00C47FBB">
        <w:rPr>
          <w:lang w:val="en-GB"/>
        </w:rPr>
        <w:t>The minimum confirmed duration of continuous operation was from April 16, 2025, at 4:00 PM to July 14, 2025, at approximately 11:00 AM – a total of 88 days and 19 hours, or 2,131 hours of uninterrupted functioning.</w:t>
      </w:r>
    </w:p>
    <w:p w14:paraId="08981935" w14:textId="334DE3F5" w:rsidR="000F2D4A" w:rsidRPr="00C47FBB" w:rsidRDefault="000F2D4A" w:rsidP="00FD16C9">
      <w:pPr>
        <w:spacing w:line="360" w:lineRule="auto"/>
        <w:rPr>
          <w:lang w:val="en-GB"/>
        </w:rPr>
      </w:pPr>
      <w:r w:rsidRPr="00C47FBB">
        <w:rPr>
          <w:lang w:val="en-GB"/>
        </w:rPr>
        <w:lastRenderedPageBreak/>
        <w:t>During a field visit on 9 August, it was found that the system had stopped functioning because the solar panel was covered with bird droppings, preventing charging. After the panel was cleaned, the system resumed normal operation. Battery charge and system performance were further tested on-site at W28 on 6 September</w:t>
      </w:r>
      <w:r w:rsidR="003F138C" w:rsidRPr="00C47FBB">
        <w:rPr>
          <w:lang w:val="en-GB"/>
        </w:rPr>
        <w:t xml:space="preserve">, </w:t>
      </w:r>
      <w:r w:rsidRPr="00C47FBB">
        <w:rPr>
          <w:lang w:val="en-GB"/>
        </w:rPr>
        <w:t xml:space="preserve">7 October 2025, </w:t>
      </w:r>
      <w:r w:rsidR="003F138C" w:rsidRPr="00C47FBB">
        <w:rPr>
          <w:lang w:val="en-GB"/>
        </w:rPr>
        <w:t>16 November 2025 and 4 December. In all</w:t>
      </w:r>
      <w:r w:rsidRPr="00C47FBB">
        <w:rPr>
          <w:lang w:val="en-GB"/>
        </w:rPr>
        <w:t xml:space="preserve"> cases the battery voltage exceeded 1</w:t>
      </w:r>
      <w:r w:rsidR="003F138C" w:rsidRPr="00C47FBB">
        <w:rPr>
          <w:lang w:val="en-GB"/>
        </w:rPr>
        <w:t>2</w:t>
      </w:r>
      <w:r w:rsidRPr="00C47FBB">
        <w:rPr>
          <w:lang w:val="en-GB"/>
        </w:rPr>
        <w:t xml:space="preserve">.5 V, indicating </w:t>
      </w:r>
      <w:r w:rsidR="003F138C" w:rsidRPr="00C47FBB">
        <w:rPr>
          <w:lang w:val="en-GB"/>
        </w:rPr>
        <w:t xml:space="preserve">a </w:t>
      </w:r>
      <w:r w:rsidR="00D55CFD" w:rsidRPr="00C47FBB">
        <w:rPr>
          <w:lang w:val="en-GB"/>
        </w:rPr>
        <w:t xml:space="preserve">nearly </w:t>
      </w:r>
      <w:r w:rsidR="003F138C" w:rsidRPr="00C47FBB">
        <w:rPr>
          <w:lang w:val="en-GB"/>
        </w:rPr>
        <w:t xml:space="preserve">full </w:t>
      </w:r>
      <w:r w:rsidRPr="00C47FBB">
        <w:rPr>
          <w:lang w:val="en-GB"/>
        </w:rPr>
        <w:t>charge.</w:t>
      </w:r>
      <w:r w:rsidR="003F138C" w:rsidRPr="00C47FBB">
        <w:rPr>
          <w:lang w:val="en-GB"/>
        </w:rPr>
        <w:t xml:space="preserve"> The system remained in place throughout the entire study period and was not dismantled. However, </w:t>
      </w:r>
      <w:r w:rsidR="0054016D" w:rsidRPr="00C47FBB">
        <w:rPr>
          <w:lang w:val="en-GB"/>
        </w:rPr>
        <w:t xml:space="preserve">after the end of breeding season (August – December) </w:t>
      </w:r>
      <w:r w:rsidR="003F138C" w:rsidRPr="00C47FBB">
        <w:rPr>
          <w:lang w:val="en-GB"/>
        </w:rPr>
        <w:t>the acoustic playback was temporarily switched off. The power supply and battery charging system remained active to allow continuous testing of charging efficiency under field conditions. On selected days, the playback was reactivated to verify system performance, and in all cases the system operated correctly.</w:t>
      </w:r>
    </w:p>
    <w:p w14:paraId="3924B6DD" w14:textId="0CA1EA35" w:rsidR="00E22797" w:rsidRPr="00C47FBB" w:rsidRDefault="00EF43D6" w:rsidP="00FD16C9">
      <w:pPr>
        <w:spacing w:line="360" w:lineRule="auto"/>
        <w:rPr>
          <w:i/>
          <w:iCs/>
          <w:lang w:val="en-GB"/>
        </w:rPr>
      </w:pPr>
      <w:r w:rsidRPr="00C47FBB">
        <w:rPr>
          <w:i/>
          <w:iCs/>
          <w:lang w:val="en-GB"/>
        </w:rPr>
        <w:t xml:space="preserve">Caspian Tern </w:t>
      </w:r>
      <w:r w:rsidR="00BF2544" w:rsidRPr="00C47FBB">
        <w:rPr>
          <w:i/>
          <w:iCs/>
          <w:lang w:val="en-GB"/>
        </w:rPr>
        <w:t>o</w:t>
      </w:r>
      <w:r w:rsidRPr="00C47FBB">
        <w:rPr>
          <w:i/>
          <w:iCs/>
          <w:lang w:val="en-GB"/>
        </w:rPr>
        <w:t xml:space="preserve">ccurrence and </w:t>
      </w:r>
      <w:r w:rsidR="00BF2544" w:rsidRPr="00C47FBB">
        <w:rPr>
          <w:i/>
          <w:iCs/>
          <w:lang w:val="en-GB"/>
        </w:rPr>
        <w:t>b</w:t>
      </w:r>
      <w:r w:rsidRPr="00C47FBB">
        <w:rPr>
          <w:i/>
          <w:iCs/>
          <w:lang w:val="en-GB"/>
        </w:rPr>
        <w:t xml:space="preserve">reeding </w:t>
      </w:r>
      <w:r w:rsidR="009D468A" w:rsidRPr="00C47FBB">
        <w:rPr>
          <w:i/>
          <w:iCs/>
          <w:lang w:val="en-GB"/>
        </w:rPr>
        <w:t>behaviour</w:t>
      </w:r>
    </w:p>
    <w:p w14:paraId="5BA71FAF" w14:textId="26060472" w:rsidR="00D55CFD" w:rsidRPr="00C47FBB" w:rsidRDefault="00E22797" w:rsidP="008E04FB">
      <w:pPr>
        <w:spacing w:line="360" w:lineRule="auto"/>
        <w:rPr>
          <w:lang w:val="en-GB"/>
        </w:rPr>
      </w:pPr>
      <w:r w:rsidRPr="00C47FBB">
        <w:rPr>
          <w:lang w:val="en-GB"/>
        </w:rPr>
        <w:t>On May 6th, at W28, a pair of adult birds was observed on a prepared surface area, and a hole in the ground</w:t>
      </w:r>
      <w:r w:rsidR="00F9427D" w:rsidRPr="00C47FBB">
        <w:rPr>
          <w:lang w:val="en-GB"/>
        </w:rPr>
        <w:t xml:space="preserve"> </w:t>
      </w:r>
      <w:r w:rsidR="00974724" w:rsidRPr="00C47FBB">
        <w:rPr>
          <w:lang w:val="en-GB"/>
        </w:rPr>
        <w:t>–</w:t>
      </w:r>
      <w:r w:rsidR="00F9427D" w:rsidRPr="00C47FBB">
        <w:rPr>
          <w:lang w:val="en-GB"/>
        </w:rPr>
        <w:t xml:space="preserve"> </w:t>
      </w:r>
      <w:r w:rsidRPr="00C47FBB">
        <w:rPr>
          <w:lang w:val="en-GB"/>
        </w:rPr>
        <w:t>the future nest</w:t>
      </w:r>
      <w:r w:rsidR="00F9427D" w:rsidRPr="00C47FBB">
        <w:rPr>
          <w:lang w:val="en-GB"/>
        </w:rPr>
        <w:t xml:space="preserve"> </w:t>
      </w:r>
      <w:r w:rsidR="00974724" w:rsidRPr="00C47FBB">
        <w:rPr>
          <w:lang w:val="en-GB"/>
        </w:rPr>
        <w:t>–</w:t>
      </w:r>
      <w:r w:rsidR="00F9427D" w:rsidRPr="00C47FBB">
        <w:rPr>
          <w:lang w:val="en-GB"/>
        </w:rPr>
        <w:t xml:space="preserve"> </w:t>
      </w:r>
      <w:r w:rsidRPr="00C47FBB">
        <w:rPr>
          <w:lang w:val="en-GB"/>
        </w:rPr>
        <w:t xml:space="preserve">was identified, devoid of eggs. </w:t>
      </w:r>
      <w:r w:rsidR="003F0C56" w:rsidRPr="00C47FBB">
        <w:rPr>
          <w:lang w:val="en-GB"/>
        </w:rPr>
        <w:t>Three eggs were laid, and all hatched successfully</w:t>
      </w:r>
      <w:r w:rsidR="00D55CFD" w:rsidRPr="00C47FBB">
        <w:rPr>
          <w:lang w:val="en-GB"/>
        </w:rPr>
        <w:t xml:space="preserve"> after ~ </w:t>
      </w:r>
      <w:r w:rsidR="0054016D" w:rsidRPr="00C47FBB">
        <w:rPr>
          <w:lang w:val="en-GB"/>
        </w:rPr>
        <w:t>25 days</w:t>
      </w:r>
      <w:r w:rsidR="00D55CFD" w:rsidRPr="00C47FBB">
        <w:rPr>
          <w:lang w:val="en-GB"/>
        </w:rPr>
        <w:t xml:space="preserve"> of incubation</w:t>
      </w:r>
      <w:r w:rsidR="003F0C56" w:rsidRPr="00C47FBB">
        <w:rPr>
          <w:lang w:val="en-GB"/>
        </w:rPr>
        <w:t xml:space="preserve">. </w:t>
      </w:r>
      <w:r w:rsidR="009D468A" w:rsidRPr="00C47FBB">
        <w:rPr>
          <w:lang w:val="en-GB"/>
        </w:rPr>
        <w:t xml:space="preserve">Three young birds were ringed with steel rings and plastic rings with an alphanumeric code. </w:t>
      </w:r>
      <w:r w:rsidR="003F0C56" w:rsidRPr="00C47FBB">
        <w:rPr>
          <w:lang w:val="en-GB"/>
        </w:rPr>
        <w:t>The oldest chick had become volant at 14.07.2025</w:t>
      </w:r>
      <w:r w:rsidR="0054016D" w:rsidRPr="00C47FBB">
        <w:rPr>
          <w:lang w:val="en-GB"/>
        </w:rPr>
        <w:t xml:space="preserve"> at the age of 42 days</w:t>
      </w:r>
      <w:r w:rsidR="009D468A" w:rsidRPr="00C47FBB">
        <w:rPr>
          <w:lang w:val="en-GB"/>
        </w:rPr>
        <w:t xml:space="preserve"> (the plastic ring was read on a flying bird)</w:t>
      </w:r>
      <w:r w:rsidR="003F0C56" w:rsidRPr="00C47FBB">
        <w:rPr>
          <w:lang w:val="en-GB"/>
        </w:rPr>
        <w:t xml:space="preserve">, while the youngest, at that time, was observed to be almost able to fly. The fate of the middle chick remains unknown, and it likely did not survive. Detailed observations of the nest are presented in </w:t>
      </w:r>
      <w:r w:rsidR="008E04FB" w:rsidRPr="00C47FBB">
        <w:rPr>
          <w:lang w:val="en-GB"/>
        </w:rPr>
        <w:t xml:space="preserve">the Appendix 1, </w:t>
      </w:r>
      <w:r w:rsidR="003F0C56" w:rsidRPr="00C47FBB">
        <w:rPr>
          <w:lang w:val="en-GB"/>
        </w:rPr>
        <w:t xml:space="preserve">Table </w:t>
      </w:r>
      <w:r w:rsidR="008E04FB" w:rsidRPr="00C47FBB">
        <w:rPr>
          <w:lang w:val="en-GB"/>
        </w:rPr>
        <w:t>A</w:t>
      </w:r>
      <w:r w:rsidR="00935DF7" w:rsidRPr="00C47FBB">
        <w:rPr>
          <w:lang w:val="en-GB"/>
        </w:rPr>
        <w:t>1</w:t>
      </w:r>
      <w:r w:rsidR="003F0C56" w:rsidRPr="00C47FBB">
        <w:rPr>
          <w:lang w:val="en-GB"/>
        </w:rPr>
        <w:t xml:space="preserve">. </w:t>
      </w:r>
      <w:r w:rsidRPr="00C47FBB">
        <w:rPr>
          <w:lang w:val="en-GB"/>
        </w:rPr>
        <w:t>No Caspian Tern breeding attempts were observed on island W22</w:t>
      </w:r>
      <w:r w:rsidR="009D468A" w:rsidRPr="00C47FBB">
        <w:rPr>
          <w:lang w:val="en-GB"/>
        </w:rPr>
        <w:t xml:space="preserve">, but a few sightings of adult birds during the breeding season have been recorded (Table </w:t>
      </w:r>
      <w:r w:rsidR="008E04FB" w:rsidRPr="00C47FBB">
        <w:rPr>
          <w:lang w:val="en-GB"/>
        </w:rPr>
        <w:t>A</w:t>
      </w:r>
      <w:r w:rsidR="009D468A" w:rsidRPr="00C47FBB">
        <w:rPr>
          <w:lang w:val="en-GB"/>
        </w:rPr>
        <w:t>1).</w:t>
      </w:r>
      <w:r w:rsidR="00A231CD">
        <w:rPr>
          <w:lang w:val="en-GB"/>
        </w:rPr>
        <w:t xml:space="preserve"> </w:t>
      </w:r>
      <w:r w:rsidR="00A231CD" w:rsidRPr="00A231CD">
        <w:rPr>
          <w:lang w:val="en-GB"/>
        </w:rPr>
        <w:t>Links to selected episodes recorded from camera traps can be found in Appendix 1</w:t>
      </w:r>
      <w:r w:rsidR="00A231CD">
        <w:rPr>
          <w:lang w:val="en-GB"/>
        </w:rPr>
        <w:t>.</w:t>
      </w:r>
    </w:p>
    <w:p w14:paraId="31D83F35" w14:textId="788A2307" w:rsidR="001170E8" w:rsidRPr="00C47FBB" w:rsidRDefault="001170E8" w:rsidP="00FD16C9">
      <w:pPr>
        <w:spacing w:line="360" w:lineRule="auto"/>
        <w:rPr>
          <w:i/>
          <w:iCs/>
          <w:lang w:val="en-GB"/>
        </w:rPr>
      </w:pPr>
      <w:r w:rsidRPr="00C47FBB">
        <w:rPr>
          <w:i/>
          <w:iCs/>
          <w:lang w:val="en-GB"/>
        </w:rPr>
        <w:t>Camera trap operation</w:t>
      </w:r>
      <w:r w:rsidR="00102683" w:rsidRPr="00C47FBB">
        <w:rPr>
          <w:i/>
          <w:iCs/>
          <w:lang w:val="en-GB"/>
        </w:rPr>
        <w:t xml:space="preserve"> at the </w:t>
      </w:r>
      <w:r w:rsidR="00360ACF" w:rsidRPr="00C47FBB">
        <w:rPr>
          <w:i/>
          <w:iCs/>
          <w:lang w:val="en-GB"/>
        </w:rPr>
        <w:t xml:space="preserve">W28 </w:t>
      </w:r>
      <w:r w:rsidR="00102683" w:rsidRPr="00C47FBB">
        <w:rPr>
          <w:i/>
          <w:iCs/>
          <w:lang w:val="en-GB"/>
        </w:rPr>
        <w:t>site</w:t>
      </w:r>
    </w:p>
    <w:p w14:paraId="723D19AB" w14:textId="5AC9C8B2" w:rsidR="00A61DC3" w:rsidRPr="00C47FBB" w:rsidRDefault="00A61DC3" w:rsidP="00FD16C9">
      <w:pPr>
        <w:spacing w:line="360" w:lineRule="auto"/>
        <w:rPr>
          <w:lang w:val="en-GB"/>
        </w:rPr>
      </w:pPr>
      <w:r w:rsidRPr="00C47FBB">
        <w:rPr>
          <w:lang w:val="en-GB"/>
        </w:rPr>
        <w:t xml:space="preserve">The cameras operated from April 16, </w:t>
      </w:r>
      <w:r w:rsidR="00F20061" w:rsidRPr="00C47FBB">
        <w:rPr>
          <w:lang w:val="en-GB"/>
        </w:rPr>
        <w:t>2025,</w:t>
      </w:r>
      <w:r w:rsidRPr="00C47FBB">
        <w:rPr>
          <w:lang w:val="en-GB"/>
        </w:rPr>
        <w:t xml:space="preserve"> to June 13, 2025, for a total of 43 days, including camera </w:t>
      </w:r>
      <w:r w:rsidR="00802836" w:rsidRPr="00C47FBB">
        <w:rPr>
          <w:lang w:val="en-GB"/>
        </w:rPr>
        <w:t>#</w:t>
      </w:r>
      <w:r w:rsidRPr="00C47FBB">
        <w:rPr>
          <w:lang w:val="en-GB"/>
        </w:rPr>
        <w:t xml:space="preserve">1 for 17 days and camera </w:t>
      </w:r>
      <w:r w:rsidR="00802836" w:rsidRPr="00C47FBB">
        <w:rPr>
          <w:lang w:val="en-GB"/>
        </w:rPr>
        <w:t>#</w:t>
      </w:r>
      <w:r w:rsidRPr="00C47FBB">
        <w:rPr>
          <w:lang w:val="en-GB"/>
        </w:rPr>
        <w:t>2 for 26 days</w:t>
      </w:r>
      <w:r w:rsidR="003A2FAF" w:rsidRPr="00C47FBB">
        <w:rPr>
          <w:lang w:val="en-GB"/>
        </w:rPr>
        <w:t xml:space="preserve">. The average number of footages per day was 306, the highest intensity of footage was in camera </w:t>
      </w:r>
      <w:r w:rsidR="00802836" w:rsidRPr="00C47FBB">
        <w:rPr>
          <w:lang w:val="en-GB"/>
        </w:rPr>
        <w:t>#</w:t>
      </w:r>
      <w:r w:rsidR="003A2FAF" w:rsidRPr="00C47FBB">
        <w:rPr>
          <w:lang w:val="en-GB"/>
        </w:rPr>
        <w:t xml:space="preserve">1 in the period 20-23 May </w:t>
      </w:r>
      <w:r w:rsidR="00802836" w:rsidRPr="00C47FBB">
        <w:rPr>
          <w:lang w:val="en-GB"/>
        </w:rPr>
        <w:t>–</w:t>
      </w:r>
      <w:r w:rsidR="003A2FAF" w:rsidRPr="00C47FBB">
        <w:rPr>
          <w:lang w:val="en-GB"/>
        </w:rPr>
        <w:t xml:space="preserve"> the</w:t>
      </w:r>
      <w:r w:rsidR="00802836" w:rsidRPr="00C47FBB">
        <w:rPr>
          <w:lang w:val="en-GB"/>
        </w:rPr>
        <w:t xml:space="preserve"> </w:t>
      </w:r>
      <w:r w:rsidR="003A2FAF" w:rsidRPr="00C47FBB">
        <w:rPr>
          <w:lang w:val="en-GB"/>
        </w:rPr>
        <w:t xml:space="preserve">incubation period. </w:t>
      </w:r>
      <w:r w:rsidRPr="00C47FBB">
        <w:rPr>
          <w:lang w:val="en-GB"/>
        </w:rPr>
        <w:t xml:space="preserve">(Table </w:t>
      </w:r>
      <w:r w:rsidR="00935DF7" w:rsidRPr="00C47FBB">
        <w:rPr>
          <w:lang w:val="en-GB"/>
        </w:rPr>
        <w:t>2</w:t>
      </w:r>
      <w:r w:rsidR="003A2FAF" w:rsidRPr="00C47FBB">
        <w:rPr>
          <w:lang w:val="en-GB"/>
        </w:rPr>
        <w:t>,</w:t>
      </w:r>
      <w:r w:rsidR="009D468A" w:rsidRPr="00C47FBB">
        <w:rPr>
          <w:lang w:val="en-GB"/>
        </w:rPr>
        <w:t xml:space="preserve"> </w:t>
      </w:r>
      <w:r w:rsidR="004F0A86" w:rsidRPr="00C47FBB">
        <w:rPr>
          <w:lang w:val="en-GB"/>
        </w:rPr>
        <w:t>Fig. A2</w:t>
      </w:r>
      <w:r w:rsidRPr="00C47FBB">
        <w:rPr>
          <w:lang w:val="en-GB"/>
        </w:rPr>
        <w:t>).</w:t>
      </w:r>
      <w:r w:rsidR="00F20061" w:rsidRPr="00C47FBB">
        <w:rPr>
          <w:lang w:val="en-GB"/>
        </w:rPr>
        <w:t xml:space="preserve"> Due to </w:t>
      </w:r>
      <w:r w:rsidR="00CE7704" w:rsidRPr="00C47FBB">
        <w:rPr>
          <w:lang w:val="en-GB"/>
        </w:rPr>
        <w:t xml:space="preserve">low </w:t>
      </w:r>
      <w:r w:rsidR="00F20061" w:rsidRPr="00C47FBB">
        <w:rPr>
          <w:lang w:val="en-GB"/>
        </w:rPr>
        <w:t>battery</w:t>
      </w:r>
      <w:r w:rsidR="00CE7704" w:rsidRPr="00C47FBB">
        <w:rPr>
          <w:lang w:val="en-GB"/>
        </w:rPr>
        <w:t xml:space="preserve"> voltage</w:t>
      </w:r>
      <w:r w:rsidR="00F20061" w:rsidRPr="00C47FBB">
        <w:rPr>
          <w:lang w:val="en-GB"/>
        </w:rPr>
        <w:t xml:space="preserve"> or memory card fullness, </w:t>
      </w:r>
      <w:r w:rsidR="00CE7704" w:rsidRPr="00C47FBB">
        <w:rPr>
          <w:lang w:val="en-GB"/>
        </w:rPr>
        <w:t xml:space="preserve">the </w:t>
      </w:r>
      <w:r w:rsidR="00F20061" w:rsidRPr="00C47FBB">
        <w:rPr>
          <w:lang w:val="en-GB"/>
        </w:rPr>
        <w:t xml:space="preserve">camera </w:t>
      </w:r>
      <w:r w:rsidR="00802836" w:rsidRPr="00C47FBB">
        <w:rPr>
          <w:lang w:val="en-GB"/>
        </w:rPr>
        <w:t>#</w:t>
      </w:r>
      <w:r w:rsidR="00F20061" w:rsidRPr="00C47FBB">
        <w:rPr>
          <w:lang w:val="en-GB"/>
        </w:rPr>
        <w:t xml:space="preserve">1 was inactive for 26 days and </w:t>
      </w:r>
      <w:r w:rsidR="00CE7704" w:rsidRPr="00C47FBB">
        <w:rPr>
          <w:lang w:val="en-GB"/>
        </w:rPr>
        <w:t xml:space="preserve">the </w:t>
      </w:r>
      <w:r w:rsidR="00F20061" w:rsidRPr="00C47FBB">
        <w:rPr>
          <w:lang w:val="en-GB"/>
        </w:rPr>
        <w:t xml:space="preserve">camera </w:t>
      </w:r>
      <w:r w:rsidR="00802836" w:rsidRPr="00C47FBB">
        <w:rPr>
          <w:lang w:val="en-GB"/>
        </w:rPr>
        <w:t>#</w:t>
      </w:r>
      <w:r w:rsidR="00F20061" w:rsidRPr="00C47FBB">
        <w:rPr>
          <w:lang w:val="en-GB"/>
        </w:rPr>
        <w:t xml:space="preserve">2 for 17 days during the </w:t>
      </w:r>
      <w:r w:rsidR="00CE7704" w:rsidRPr="00C47FBB">
        <w:rPr>
          <w:lang w:val="en-GB"/>
        </w:rPr>
        <w:t xml:space="preserve">studied </w:t>
      </w:r>
      <w:r w:rsidR="00F20061" w:rsidRPr="00C47FBB">
        <w:rPr>
          <w:lang w:val="en-GB"/>
        </w:rPr>
        <w:t>period (</w:t>
      </w:r>
      <w:r w:rsidR="004F0A86" w:rsidRPr="00C47FBB">
        <w:rPr>
          <w:lang w:val="en-GB"/>
        </w:rPr>
        <w:t>Fig A2 in Appendix 1</w:t>
      </w:r>
      <w:r w:rsidR="00F20061" w:rsidRPr="00C47FBB">
        <w:rPr>
          <w:lang w:val="en-GB"/>
        </w:rPr>
        <w:t>).</w:t>
      </w:r>
      <w:r w:rsidR="004F0A86" w:rsidRPr="00C47FBB">
        <w:rPr>
          <w:lang w:val="en-GB"/>
        </w:rPr>
        <w:t xml:space="preserve"> Links to the video repository with selected episodes can be found in Appendix 1</w:t>
      </w:r>
    </w:p>
    <w:p w14:paraId="52A7E61F" w14:textId="6BBD6477" w:rsidR="001170E8" w:rsidRPr="00C47FBB" w:rsidRDefault="00323FF7" w:rsidP="00AE3878">
      <w:pPr>
        <w:spacing w:line="240" w:lineRule="auto"/>
        <w:rPr>
          <w:sz w:val="22"/>
          <w:szCs w:val="22"/>
          <w:lang w:val="en-GB"/>
        </w:rPr>
      </w:pPr>
      <w:r w:rsidRPr="00C47FBB">
        <w:rPr>
          <w:b/>
          <w:bCs/>
          <w:sz w:val="22"/>
          <w:szCs w:val="22"/>
          <w:lang w:val="en-GB"/>
        </w:rPr>
        <w:lastRenderedPageBreak/>
        <w:t xml:space="preserve">Table </w:t>
      </w:r>
      <w:r w:rsidR="004F0A86" w:rsidRPr="00C47FBB">
        <w:rPr>
          <w:b/>
          <w:bCs/>
          <w:sz w:val="22"/>
          <w:szCs w:val="22"/>
          <w:lang w:val="en-GB"/>
        </w:rPr>
        <w:t>1</w:t>
      </w:r>
      <w:r w:rsidRPr="00C47FBB">
        <w:rPr>
          <w:b/>
          <w:bCs/>
          <w:sz w:val="22"/>
          <w:szCs w:val="22"/>
          <w:lang w:val="en-GB"/>
        </w:rPr>
        <w:t>.</w:t>
      </w:r>
      <w:r w:rsidRPr="00C47FBB">
        <w:rPr>
          <w:sz w:val="22"/>
          <w:szCs w:val="22"/>
          <w:lang w:val="en-GB"/>
        </w:rPr>
        <w:t xml:space="preserve"> Summary of camera trap operation periods. DO – Days of operation; NOF – Number of </w:t>
      </w:r>
      <w:r w:rsidR="00802836" w:rsidRPr="00C47FBB">
        <w:rPr>
          <w:sz w:val="22"/>
          <w:szCs w:val="22"/>
          <w:lang w:val="en-GB"/>
        </w:rPr>
        <w:t>footages</w:t>
      </w:r>
      <w:r w:rsidRPr="00C47FBB">
        <w:rPr>
          <w:sz w:val="22"/>
          <w:szCs w:val="22"/>
          <w:lang w:val="en-GB"/>
        </w:rPr>
        <w:t xml:space="preserve">; </w:t>
      </w:r>
      <w:r w:rsidR="00CE7704" w:rsidRPr="00C47FBB">
        <w:rPr>
          <w:sz w:val="22"/>
          <w:szCs w:val="22"/>
          <w:lang w:val="en-GB"/>
        </w:rPr>
        <w:t>File size</w:t>
      </w:r>
      <w:r w:rsidRPr="00C47FBB">
        <w:rPr>
          <w:sz w:val="22"/>
          <w:szCs w:val="22"/>
          <w:lang w:val="en-GB"/>
        </w:rPr>
        <w:t xml:space="preserve"> – total video file size (GB).</w:t>
      </w:r>
      <w:r w:rsidR="00CE7704" w:rsidRPr="00C47FBB">
        <w:rPr>
          <w:sz w:val="22"/>
          <w:szCs w:val="22"/>
          <w:lang w:val="en-GB"/>
        </w:rPr>
        <w:t xml:space="preserve"> Stage </w:t>
      </w:r>
      <w:r w:rsidR="00AE3878" w:rsidRPr="00C47FBB">
        <w:rPr>
          <w:sz w:val="22"/>
          <w:szCs w:val="22"/>
          <w:lang w:val="en-GB"/>
        </w:rPr>
        <w:t xml:space="preserve">– </w:t>
      </w:r>
      <w:r w:rsidR="00CE7704" w:rsidRPr="00C47FBB">
        <w:rPr>
          <w:sz w:val="22"/>
          <w:szCs w:val="22"/>
          <w:lang w:val="en-GB"/>
        </w:rPr>
        <w:t>of</w:t>
      </w:r>
      <w:r w:rsidR="00AE3878" w:rsidRPr="00C47FBB">
        <w:rPr>
          <w:sz w:val="22"/>
          <w:szCs w:val="22"/>
          <w:lang w:val="en-GB"/>
        </w:rPr>
        <w:t xml:space="preserve"> </w:t>
      </w:r>
      <w:r w:rsidR="00CE7704" w:rsidRPr="00C47FBB">
        <w:rPr>
          <w:sz w:val="22"/>
          <w:szCs w:val="22"/>
          <w:lang w:val="en-GB"/>
        </w:rPr>
        <w:t>the breeding season</w:t>
      </w:r>
      <w:r w:rsidR="00AE3878" w:rsidRPr="00C47FBB">
        <w:rPr>
          <w:sz w:val="22"/>
          <w:szCs w:val="22"/>
          <w:lang w:val="en-GB"/>
        </w:rPr>
        <w:t>: PRL – pre-laying, INC – incubation, CHR – chick-rearing</w:t>
      </w:r>
    </w:p>
    <w:tbl>
      <w:tblPr>
        <w:tblStyle w:val="Tabela-Siatka"/>
        <w:tblW w:w="0" w:type="auto"/>
        <w:tblLook w:val="04A0" w:firstRow="1" w:lastRow="0" w:firstColumn="1" w:lastColumn="0" w:noHBand="0" w:noVBand="1"/>
      </w:tblPr>
      <w:tblGrid>
        <w:gridCol w:w="1738"/>
        <w:gridCol w:w="1084"/>
        <w:gridCol w:w="952"/>
        <w:gridCol w:w="1129"/>
        <w:gridCol w:w="1294"/>
        <w:gridCol w:w="1384"/>
        <w:gridCol w:w="1481"/>
      </w:tblGrid>
      <w:tr w:rsidR="00AE3878" w:rsidRPr="00C47FBB" w14:paraId="3D226B4E" w14:textId="77777777" w:rsidTr="00AE3878">
        <w:tc>
          <w:tcPr>
            <w:tcW w:w="1779" w:type="dxa"/>
          </w:tcPr>
          <w:p w14:paraId="42AC2795" w14:textId="26BE2B2E" w:rsidR="00AE3878" w:rsidRPr="00C47FBB" w:rsidRDefault="00AE3878" w:rsidP="00AE3878">
            <w:pPr>
              <w:rPr>
                <w:sz w:val="22"/>
                <w:szCs w:val="22"/>
                <w:lang w:val="en-GB"/>
              </w:rPr>
            </w:pPr>
            <w:r w:rsidRPr="00C47FBB">
              <w:rPr>
                <w:sz w:val="22"/>
                <w:szCs w:val="22"/>
                <w:lang w:val="en-GB"/>
              </w:rPr>
              <w:t>Date</w:t>
            </w:r>
          </w:p>
        </w:tc>
        <w:tc>
          <w:tcPr>
            <w:tcW w:w="903" w:type="dxa"/>
          </w:tcPr>
          <w:p w14:paraId="3C66A720" w14:textId="219ED8AD" w:rsidR="00AE3878" w:rsidRPr="00C47FBB" w:rsidRDefault="00AE3878" w:rsidP="00AE3878">
            <w:pPr>
              <w:rPr>
                <w:sz w:val="22"/>
                <w:szCs w:val="22"/>
                <w:lang w:val="en-GB"/>
              </w:rPr>
            </w:pPr>
            <w:r w:rsidRPr="00C47FBB">
              <w:rPr>
                <w:sz w:val="22"/>
                <w:szCs w:val="22"/>
                <w:lang w:val="en-GB"/>
              </w:rPr>
              <w:t>Stage</w:t>
            </w:r>
          </w:p>
        </w:tc>
        <w:tc>
          <w:tcPr>
            <w:tcW w:w="984" w:type="dxa"/>
          </w:tcPr>
          <w:p w14:paraId="61774988" w14:textId="1E4AF35B" w:rsidR="00AE3878" w:rsidRPr="00C47FBB" w:rsidRDefault="00AE3878" w:rsidP="00AE3878">
            <w:pPr>
              <w:rPr>
                <w:sz w:val="22"/>
                <w:szCs w:val="22"/>
                <w:lang w:val="en-GB"/>
              </w:rPr>
            </w:pPr>
            <w:r w:rsidRPr="00C47FBB">
              <w:rPr>
                <w:sz w:val="22"/>
                <w:szCs w:val="22"/>
                <w:lang w:val="en-GB"/>
              </w:rPr>
              <w:t>DO</w:t>
            </w:r>
          </w:p>
        </w:tc>
        <w:tc>
          <w:tcPr>
            <w:tcW w:w="1152" w:type="dxa"/>
          </w:tcPr>
          <w:p w14:paraId="384CCE68" w14:textId="5AAD74CA" w:rsidR="00AE3878" w:rsidRPr="00C47FBB" w:rsidRDefault="00AE3878" w:rsidP="00AE3878">
            <w:pPr>
              <w:rPr>
                <w:sz w:val="22"/>
                <w:szCs w:val="22"/>
                <w:lang w:val="en-GB"/>
              </w:rPr>
            </w:pPr>
            <w:r w:rsidRPr="00C47FBB">
              <w:rPr>
                <w:sz w:val="22"/>
                <w:szCs w:val="22"/>
                <w:lang w:val="en-GB"/>
              </w:rPr>
              <w:t>NOF</w:t>
            </w:r>
          </w:p>
        </w:tc>
        <w:tc>
          <w:tcPr>
            <w:tcW w:w="1338" w:type="dxa"/>
          </w:tcPr>
          <w:p w14:paraId="75974A1D" w14:textId="30EC7F85" w:rsidR="00AE3878" w:rsidRPr="00C47FBB" w:rsidRDefault="00AE3878" w:rsidP="00AE3878">
            <w:pPr>
              <w:rPr>
                <w:sz w:val="22"/>
                <w:szCs w:val="22"/>
                <w:lang w:val="en-GB"/>
              </w:rPr>
            </w:pPr>
            <w:r w:rsidRPr="00C47FBB">
              <w:rPr>
                <w:sz w:val="22"/>
                <w:szCs w:val="22"/>
                <w:lang w:val="en-GB"/>
              </w:rPr>
              <w:t>File size (GB)</w:t>
            </w:r>
          </w:p>
        </w:tc>
        <w:tc>
          <w:tcPr>
            <w:tcW w:w="1400" w:type="dxa"/>
          </w:tcPr>
          <w:p w14:paraId="5F1612C9" w14:textId="2FC32744" w:rsidR="00AE3878" w:rsidRPr="00C47FBB" w:rsidRDefault="00AE3878" w:rsidP="00AE3878">
            <w:pPr>
              <w:rPr>
                <w:sz w:val="22"/>
                <w:szCs w:val="22"/>
                <w:lang w:val="en-GB"/>
              </w:rPr>
            </w:pPr>
            <w:r w:rsidRPr="00C47FBB">
              <w:rPr>
                <w:sz w:val="22"/>
                <w:szCs w:val="22"/>
                <w:lang w:val="en-GB"/>
              </w:rPr>
              <w:t>NOF/DAY</w:t>
            </w:r>
          </w:p>
        </w:tc>
        <w:tc>
          <w:tcPr>
            <w:tcW w:w="1506" w:type="dxa"/>
          </w:tcPr>
          <w:p w14:paraId="48032EAD" w14:textId="629A38CD" w:rsidR="00AE3878" w:rsidRPr="00C47FBB" w:rsidRDefault="00AE3878" w:rsidP="00AE3878">
            <w:pPr>
              <w:rPr>
                <w:sz w:val="22"/>
                <w:szCs w:val="22"/>
                <w:lang w:val="en-GB"/>
              </w:rPr>
            </w:pPr>
            <w:r w:rsidRPr="00C47FBB">
              <w:rPr>
                <w:sz w:val="22"/>
                <w:szCs w:val="22"/>
                <w:lang w:val="en-GB"/>
              </w:rPr>
              <w:t>CAMERA ID</w:t>
            </w:r>
          </w:p>
        </w:tc>
      </w:tr>
      <w:tr w:rsidR="00AE3878" w:rsidRPr="00C47FBB" w14:paraId="39717389" w14:textId="77777777" w:rsidTr="00AE3878">
        <w:tc>
          <w:tcPr>
            <w:tcW w:w="1779" w:type="dxa"/>
          </w:tcPr>
          <w:p w14:paraId="0C62A545" w14:textId="3B9F0445" w:rsidR="00AE3878" w:rsidRPr="00C47FBB" w:rsidRDefault="00AE3878" w:rsidP="00AE3878">
            <w:pPr>
              <w:rPr>
                <w:sz w:val="22"/>
                <w:szCs w:val="22"/>
                <w:lang w:val="en-GB"/>
              </w:rPr>
            </w:pPr>
            <w:r w:rsidRPr="00C47FBB">
              <w:rPr>
                <w:sz w:val="22"/>
                <w:szCs w:val="22"/>
                <w:lang w:val="en-GB"/>
              </w:rPr>
              <w:t>16-20.04.2025</w:t>
            </w:r>
          </w:p>
        </w:tc>
        <w:tc>
          <w:tcPr>
            <w:tcW w:w="903" w:type="dxa"/>
          </w:tcPr>
          <w:p w14:paraId="5E205472" w14:textId="21BC95A0" w:rsidR="00AE3878" w:rsidRPr="00C47FBB" w:rsidRDefault="00AE3878" w:rsidP="00AE3878">
            <w:pPr>
              <w:rPr>
                <w:sz w:val="22"/>
                <w:szCs w:val="22"/>
                <w:lang w:val="en-GB"/>
              </w:rPr>
            </w:pPr>
            <w:r w:rsidRPr="00C47FBB">
              <w:rPr>
                <w:sz w:val="22"/>
                <w:szCs w:val="22"/>
                <w:lang w:val="en-GB"/>
              </w:rPr>
              <w:t>PRL</w:t>
            </w:r>
          </w:p>
        </w:tc>
        <w:tc>
          <w:tcPr>
            <w:tcW w:w="984" w:type="dxa"/>
          </w:tcPr>
          <w:p w14:paraId="3F6AFA32" w14:textId="492651E3" w:rsidR="00AE3878" w:rsidRPr="00C47FBB" w:rsidRDefault="00AE3878" w:rsidP="00AE3878">
            <w:pPr>
              <w:rPr>
                <w:sz w:val="22"/>
                <w:szCs w:val="22"/>
                <w:lang w:val="en-GB"/>
              </w:rPr>
            </w:pPr>
            <w:r w:rsidRPr="00C47FBB">
              <w:rPr>
                <w:sz w:val="22"/>
                <w:szCs w:val="22"/>
                <w:lang w:val="en-GB"/>
              </w:rPr>
              <w:t>5</w:t>
            </w:r>
          </w:p>
        </w:tc>
        <w:tc>
          <w:tcPr>
            <w:tcW w:w="1152" w:type="dxa"/>
          </w:tcPr>
          <w:p w14:paraId="060D1780" w14:textId="03F5672D" w:rsidR="00AE3878" w:rsidRPr="00C47FBB" w:rsidRDefault="00AE3878" w:rsidP="00AE3878">
            <w:pPr>
              <w:rPr>
                <w:sz w:val="22"/>
                <w:szCs w:val="22"/>
                <w:lang w:val="en-GB"/>
              </w:rPr>
            </w:pPr>
            <w:r w:rsidRPr="00C47FBB">
              <w:rPr>
                <w:sz w:val="22"/>
                <w:szCs w:val="22"/>
                <w:lang w:val="en-GB"/>
              </w:rPr>
              <w:t>407</w:t>
            </w:r>
          </w:p>
        </w:tc>
        <w:tc>
          <w:tcPr>
            <w:tcW w:w="1338" w:type="dxa"/>
          </w:tcPr>
          <w:p w14:paraId="3F4B39FB" w14:textId="4B3E4E3B" w:rsidR="00AE3878" w:rsidRPr="00C47FBB" w:rsidRDefault="00AE3878" w:rsidP="00AE3878">
            <w:pPr>
              <w:rPr>
                <w:sz w:val="22"/>
                <w:szCs w:val="22"/>
                <w:lang w:val="en-GB"/>
              </w:rPr>
            </w:pPr>
            <w:r w:rsidRPr="00C47FBB">
              <w:rPr>
                <w:sz w:val="22"/>
                <w:szCs w:val="22"/>
                <w:lang w:val="en-GB"/>
              </w:rPr>
              <w:t>29.8</w:t>
            </w:r>
          </w:p>
        </w:tc>
        <w:tc>
          <w:tcPr>
            <w:tcW w:w="1400" w:type="dxa"/>
          </w:tcPr>
          <w:p w14:paraId="4065537C" w14:textId="73BB0666" w:rsidR="00AE3878" w:rsidRPr="00C47FBB" w:rsidRDefault="00AE3878" w:rsidP="00AE3878">
            <w:pPr>
              <w:rPr>
                <w:sz w:val="22"/>
                <w:szCs w:val="22"/>
                <w:lang w:val="en-GB"/>
              </w:rPr>
            </w:pPr>
            <w:r w:rsidRPr="00C47FBB">
              <w:rPr>
                <w:sz w:val="22"/>
                <w:szCs w:val="22"/>
                <w:lang w:val="en-GB"/>
              </w:rPr>
              <w:t>81</w:t>
            </w:r>
          </w:p>
        </w:tc>
        <w:tc>
          <w:tcPr>
            <w:tcW w:w="1506" w:type="dxa"/>
          </w:tcPr>
          <w:p w14:paraId="43FC19AA" w14:textId="017F5FCC" w:rsidR="00AE3878" w:rsidRPr="00C47FBB" w:rsidRDefault="00AE3878" w:rsidP="00AE3878">
            <w:pPr>
              <w:rPr>
                <w:sz w:val="22"/>
                <w:szCs w:val="22"/>
                <w:lang w:val="en-GB"/>
              </w:rPr>
            </w:pPr>
            <w:r w:rsidRPr="00C47FBB">
              <w:rPr>
                <w:sz w:val="22"/>
                <w:szCs w:val="22"/>
                <w:lang w:val="en-GB"/>
              </w:rPr>
              <w:t>#2</w:t>
            </w:r>
          </w:p>
        </w:tc>
      </w:tr>
      <w:tr w:rsidR="00AE3878" w:rsidRPr="00C47FBB" w14:paraId="623525BC" w14:textId="77777777" w:rsidTr="00AE3878">
        <w:tc>
          <w:tcPr>
            <w:tcW w:w="1779" w:type="dxa"/>
          </w:tcPr>
          <w:p w14:paraId="506A345F" w14:textId="5A72FF11" w:rsidR="00AE3878" w:rsidRPr="00C47FBB" w:rsidRDefault="00AE3878" w:rsidP="00AE3878">
            <w:pPr>
              <w:rPr>
                <w:sz w:val="22"/>
                <w:szCs w:val="22"/>
                <w:lang w:val="en-GB"/>
              </w:rPr>
            </w:pPr>
            <w:r w:rsidRPr="00C47FBB">
              <w:rPr>
                <w:sz w:val="22"/>
                <w:szCs w:val="22"/>
                <w:lang w:val="en-GB"/>
              </w:rPr>
              <w:t>16-21.04.2025</w:t>
            </w:r>
          </w:p>
        </w:tc>
        <w:tc>
          <w:tcPr>
            <w:tcW w:w="903" w:type="dxa"/>
          </w:tcPr>
          <w:p w14:paraId="5788B9C7" w14:textId="639DEBED" w:rsidR="00AE3878" w:rsidRPr="00C47FBB" w:rsidRDefault="00AE3878" w:rsidP="00AE3878">
            <w:pPr>
              <w:rPr>
                <w:sz w:val="22"/>
                <w:szCs w:val="22"/>
                <w:lang w:val="en-GB"/>
              </w:rPr>
            </w:pPr>
            <w:r w:rsidRPr="00C47FBB">
              <w:rPr>
                <w:sz w:val="22"/>
                <w:szCs w:val="22"/>
                <w:lang w:val="en-GB"/>
              </w:rPr>
              <w:t>PRL</w:t>
            </w:r>
          </w:p>
        </w:tc>
        <w:tc>
          <w:tcPr>
            <w:tcW w:w="984" w:type="dxa"/>
          </w:tcPr>
          <w:p w14:paraId="1568060B" w14:textId="1954713C" w:rsidR="00AE3878" w:rsidRPr="00C47FBB" w:rsidRDefault="00AE3878" w:rsidP="00AE3878">
            <w:pPr>
              <w:rPr>
                <w:sz w:val="22"/>
                <w:szCs w:val="22"/>
                <w:lang w:val="en-GB"/>
              </w:rPr>
            </w:pPr>
            <w:r w:rsidRPr="00C47FBB">
              <w:rPr>
                <w:sz w:val="22"/>
                <w:szCs w:val="22"/>
                <w:lang w:val="en-GB"/>
              </w:rPr>
              <w:t>6</w:t>
            </w:r>
          </w:p>
        </w:tc>
        <w:tc>
          <w:tcPr>
            <w:tcW w:w="1152" w:type="dxa"/>
          </w:tcPr>
          <w:p w14:paraId="52BC8C31" w14:textId="5FBDCB6A" w:rsidR="00AE3878" w:rsidRPr="00C47FBB" w:rsidRDefault="00AE3878" w:rsidP="00AE3878">
            <w:pPr>
              <w:rPr>
                <w:sz w:val="22"/>
                <w:szCs w:val="22"/>
                <w:lang w:val="en-GB"/>
              </w:rPr>
            </w:pPr>
            <w:r w:rsidRPr="00C47FBB">
              <w:rPr>
                <w:sz w:val="22"/>
                <w:szCs w:val="22"/>
                <w:lang w:val="en-GB"/>
              </w:rPr>
              <w:t>689</w:t>
            </w:r>
          </w:p>
        </w:tc>
        <w:tc>
          <w:tcPr>
            <w:tcW w:w="1338" w:type="dxa"/>
          </w:tcPr>
          <w:p w14:paraId="265B167C" w14:textId="10D49AA6" w:rsidR="00AE3878" w:rsidRPr="00C47FBB" w:rsidRDefault="00AE3878" w:rsidP="00AE3878">
            <w:pPr>
              <w:rPr>
                <w:sz w:val="22"/>
                <w:szCs w:val="22"/>
                <w:lang w:val="en-GB"/>
              </w:rPr>
            </w:pPr>
            <w:r w:rsidRPr="00C47FBB">
              <w:rPr>
                <w:sz w:val="22"/>
                <w:szCs w:val="22"/>
                <w:lang w:val="en-GB"/>
              </w:rPr>
              <w:t>29.4</w:t>
            </w:r>
          </w:p>
        </w:tc>
        <w:tc>
          <w:tcPr>
            <w:tcW w:w="1400" w:type="dxa"/>
          </w:tcPr>
          <w:p w14:paraId="6AF0F511" w14:textId="2DAD32E2" w:rsidR="00AE3878" w:rsidRPr="00C47FBB" w:rsidRDefault="00AE3878" w:rsidP="00AE3878">
            <w:pPr>
              <w:rPr>
                <w:sz w:val="22"/>
                <w:szCs w:val="22"/>
                <w:lang w:val="en-GB"/>
              </w:rPr>
            </w:pPr>
            <w:r w:rsidRPr="00C47FBB">
              <w:rPr>
                <w:sz w:val="22"/>
                <w:szCs w:val="22"/>
                <w:lang w:val="en-GB"/>
              </w:rPr>
              <w:t>115</w:t>
            </w:r>
          </w:p>
        </w:tc>
        <w:tc>
          <w:tcPr>
            <w:tcW w:w="1506" w:type="dxa"/>
          </w:tcPr>
          <w:p w14:paraId="0F7A4EFE" w14:textId="0E8AC55E" w:rsidR="00AE3878" w:rsidRPr="00C47FBB" w:rsidRDefault="00AE3878" w:rsidP="00AE3878">
            <w:pPr>
              <w:rPr>
                <w:sz w:val="22"/>
                <w:szCs w:val="22"/>
                <w:lang w:val="en-GB"/>
              </w:rPr>
            </w:pPr>
            <w:r w:rsidRPr="00C47FBB">
              <w:rPr>
                <w:sz w:val="22"/>
                <w:szCs w:val="22"/>
                <w:lang w:val="en-GB"/>
              </w:rPr>
              <w:t>#1</w:t>
            </w:r>
          </w:p>
        </w:tc>
      </w:tr>
      <w:tr w:rsidR="00AE3878" w:rsidRPr="00C47FBB" w14:paraId="35A6A4B6" w14:textId="77777777" w:rsidTr="00AE3878">
        <w:tc>
          <w:tcPr>
            <w:tcW w:w="1779" w:type="dxa"/>
          </w:tcPr>
          <w:p w14:paraId="2BF597BB" w14:textId="1E5C6015" w:rsidR="00AE3878" w:rsidRPr="00C47FBB" w:rsidRDefault="00AE3878" w:rsidP="00AE3878">
            <w:pPr>
              <w:rPr>
                <w:sz w:val="22"/>
                <w:szCs w:val="22"/>
                <w:lang w:val="en-GB"/>
              </w:rPr>
            </w:pPr>
            <w:r w:rsidRPr="00C47FBB">
              <w:rPr>
                <w:sz w:val="22"/>
                <w:szCs w:val="22"/>
                <w:lang w:val="en-GB"/>
              </w:rPr>
              <w:t>06-08.05.2025</w:t>
            </w:r>
          </w:p>
        </w:tc>
        <w:tc>
          <w:tcPr>
            <w:tcW w:w="903" w:type="dxa"/>
          </w:tcPr>
          <w:p w14:paraId="0064CE66" w14:textId="26B4F4B2" w:rsidR="00AE3878" w:rsidRPr="00C47FBB" w:rsidRDefault="00AE3878" w:rsidP="00AE3878">
            <w:pPr>
              <w:rPr>
                <w:sz w:val="22"/>
                <w:szCs w:val="22"/>
                <w:lang w:val="en-GB"/>
              </w:rPr>
            </w:pPr>
            <w:r w:rsidRPr="00C47FBB">
              <w:rPr>
                <w:sz w:val="22"/>
                <w:szCs w:val="22"/>
                <w:lang w:val="en-GB"/>
              </w:rPr>
              <w:t>PRL</w:t>
            </w:r>
          </w:p>
        </w:tc>
        <w:tc>
          <w:tcPr>
            <w:tcW w:w="984" w:type="dxa"/>
          </w:tcPr>
          <w:p w14:paraId="07CAB322" w14:textId="334BDCDD" w:rsidR="00AE3878" w:rsidRPr="00C47FBB" w:rsidRDefault="00AE3878" w:rsidP="00AE3878">
            <w:pPr>
              <w:rPr>
                <w:sz w:val="22"/>
                <w:szCs w:val="22"/>
                <w:lang w:val="en-GB"/>
              </w:rPr>
            </w:pPr>
            <w:r w:rsidRPr="00C47FBB">
              <w:rPr>
                <w:sz w:val="22"/>
                <w:szCs w:val="22"/>
                <w:lang w:val="en-GB"/>
              </w:rPr>
              <w:t>3</w:t>
            </w:r>
          </w:p>
        </w:tc>
        <w:tc>
          <w:tcPr>
            <w:tcW w:w="1152" w:type="dxa"/>
          </w:tcPr>
          <w:p w14:paraId="0646DCCC" w14:textId="48FD9E31" w:rsidR="00AE3878" w:rsidRPr="00C47FBB" w:rsidRDefault="00AE3878" w:rsidP="00AE3878">
            <w:pPr>
              <w:rPr>
                <w:sz w:val="22"/>
                <w:szCs w:val="22"/>
                <w:lang w:val="en-GB"/>
              </w:rPr>
            </w:pPr>
            <w:r w:rsidRPr="00C47FBB">
              <w:rPr>
                <w:sz w:val="22"/>
                <w:szCs w:val="22"/>
                <w:lang w:val="en-GB"/>
              </w:rPr>
              <w:t>1,371</w:t>
            </w:r>
          </w:p>
        </w:tc>
        <w:tc>
          <w:tcPr>
            <w:tcW w:w="1338" w:type="dxa"/>
          </w:tcPr>
          <w:p w14:paraId="67912F7C" w14:textId="43A25376" w:rsidR="00AE3878" w:rsidRPr="00C47FBB" w:rsidRDefault="00AE3878" w:rsidP="00AE3878">
            <w:pPr>
              <w:rPr>
                <w:sz w:val="22"/>
                <w:szCs w:val="22"/>
                <w:lang w:val="en-GB"/>
              </w:rPr>
            </w:pPr>
            <w:r w:rsidRPr="00C47FBB">
              <w:rPr>
                <w:sz w:val="22"/>
                <w:szCs w:val="22"/>
                <w:lang w:val="en-GB"/>
              </w:rPr>
              <w:t>59.3</w:t>
            </w:r>
          </w:p>
        </w:tc>
        <w:tc>
          <w:tcPr>
            <w:tcW w:w="1400" w:type="dxa"/>
          </w:tcPr>
          <w:p w14:paraId="6167845A" w14:textId="113A22FB" w:rsidR="00AE3878" w:rsidRPr="00C47FBB" w:rsidRDefault="00AE3878" w:rsidP="00AE3878">
            <w:pPr>
              <w:rPr>
                <w:sz w:val="22"/>
                <w:szCs w:val="22"/>
                <w:lang w:val="en-GB"/>
              </w:rPr>
            </w:pPr>
            <w:r w:rsidRPr="00C47FBB">
              <w:rPr>
                <w:sz w:val="22"/>
                <w:szCs w:val="22"/>
                <w:lang w:val="en-GB"/>
              </w:rPr>
              <w:t>457</w:t>
            </w:r>
          </w:p>
        </w:tc>
        <w:tc>
          <w:tcPr>
            <w:tcW w:w="1506" w:type="dxa"/>
          </w:tcPr>
          <w:p w14:paraId="47D79CC9" w14:textId="7CC259B9" w:rsidR="00AE3878" w:rsidRPr="00C47FBB" w:rsidRDefault="00AE3878" w:rsidP="00AE3878">
            <w:pPr>
              <w:rPr>
                <w:sz w:val="22"/>
                <w:szCs w:val="22"/>
                <w:lang w:val="en-GB"/>
              </w:rPr>
            </w:pPr>
            <w:r w:rsidRPr="00C47FBB">
              <w:rPr>
                <w:sz w:val="22"/>
                <w:szCs w:val="22"/>
                <w:lang w:val="en-GB"/>
              </w:rPr>
              <w:t>#2</w:t>
            </w:r>
          </w:p>
        </w:tc>
      </w:tr>
      <w:tr w:rsidR="00AE3878" w:rsidRPr="00C47FBB" w14:paraId="2BBB3534" w14:textId="77777777" w:rsidTr="00AE3878">
        <w:tc>
          <w:tcPr>
            <w:tcW w:w="1779" w:type="dxa"/>
          </w:tcPr>
          <w:p w14:paraId="55099DDA" w14:textId="5E6E2A4D" w:rsidR="00AE3878" w:rsidRPr="00C47FBB" w:rsidRDefault="00AE3878" w:rsidP="00AE3878">
            <w:pPr>
              <w:rPr>
                <w:sz w:val="22"/>
                <w:szCs w:val="22"/>
                <w:lang w:val="en-GB"/>
              </w:rPr>
            </w:pPr>
            <w:r w:rsidRPr="00C47FBB">
              <w:rPr>
                <w:sz w:val="22"/>
                <w:szCs w:val="22"/>
                <w:lang w:val="en-GB"/>
              </w:rPr>
              <w:t>06-09.05.2025</w:t>
            </w:r>
          </w:p>
        </w:tc>
        <w:tc>
          <w:tcPr>
            <w:tcW w:w="903" w:type="dxa"/>
          </w:tcPr>
          <w:p w14:paraId="099355B6" w14:textId="7452D8F8" w:rsidR="00AE3878" w:rsidRPr="00C47FBB" w:rsidRDefault="00AE3878" w:rsidP="00AE3878">
            <w:pPr>
              <w:rPr>
                <w:sz w:val="22"/>
                <w:szCs w:val="22"/>
                <w:lang w:val="en-GB"/>
              </w:rPr>
            </w:pPr>
            <w:r w:rsidRPr="00C47FBB">
              <w:rPr>
                <w:sz w:val="22"/>
                <w:szCs w:val="22"/>
                <w:lang w:val="en-GB"/>
              </w:rPr>
              <w:t>PRL</w:t>
            </w:r>
          </w:p>
        </w:tc>
        <w:tc>
          <w:tcPr>
            <w:tcW w:w="984" w:type="dxa"/>
          </w:tcPr>
          <w:p w14:paraId="6CF995D3" w14:textId="364ED6CD" w:rsidR="00AE3878" w:rsidRPr="00C47FBB" w:rsidRDefault="00AE3878" w:rsidP="00AE3878">
            <w:pPr>
              <w:rPr>
                <w:sz w:val="22"/>
                <w:szCs w:val="22"/>
                <w:lang w:val="en-GB"/>
              </w:rPr>
            </w:pPr>
            <w:r w:rsidRPr="00C47FBB">
              <w:rPr>
                <w:sz w:val="22"/>
                <w:szCs w:val="22"/>
                <w:lang w:val="en-GB"/>
              </w:rPr>
              <w:t>4</w:t>
            </w:r>
          </w:p>
        </w:tc>
        <w:tc>
          <w:tcPr>
            <w:tcW w:w="1152" w:type="dxa"/>
          </w:tcPr>
          <w:p w14:paraId="3DF5B37E" w14:textId="54F2314D" w:rsidR="00AE3878" w:rsidRPr="00C47FBB" w:rsidRDefault="00AE3878" w:rsidP="00AE3878">
            <w:pPr>
              <w:rPr>
                <w:sz w:val="22"/>
                <w:szCs w:val="22"/>
                <w:lang w:val="en-GB"/>
              </w:rPr>
            </w:pPr>
            <w:r w:rsidRPr="00C47FBB">
              <w:rPr>
                <w:sz w:val="22"/>
                <w:szCs w:val="22"/>
                <w:lang w:val="en-GB"/>
              </w:rPr>
              <w:t>1,784</w:t>
            </w:r>
          </w:p>
        </w:tc>
        <w:tc>
          <w:tcPr>
            <w:tcW w:w="1338" w:type="dxa"/>
          </w:tcPr>
          <w:p w14:paraId="15F3BBB9" w14:textId="6B099771" w:rsidR="00AE3878" w:rsidRPr="00C47FBB" w:rsidRDefault="00AE3878" w:rsidP="00AE3878">
            <w:pPr>
              <w:rPr>
                <w:sz w:val="22"/>
                <w:szCs w:val="22"/>
                <w:lang w:val="en-GB"/>
              </w:rPr>
            </w:pPr>
            <w:r w:rsidRPr="00C47FBB">
              <w:rPr>
                <w:sz w:val="22"/>
                <w:szCs w:val="22"/>
                <w:lang w:val="en-GB"/>
              </w:rPr>
              <w:t>59.9</w:t>
            </w:r>
          </w:p>
        </w:tc>
        <w:tc>
          <w:tcPr>
            <w:tcW w:w="1400" w:type="dxa"/>
          </w:tcPr>
          <w:p w14:paraId="412E048D" w14:textId="7E572A46" w:rsidR="00AE3878" w:rsidRPr="00C47FBB" w:rsidRDefault="00AE3878" w:rsidP="00AE3878">
            <w:pPr>
              <w:rPr>
                <w:sz w:val="22"/>
                <w:szCs w:val="22"/>
                <w:lang w:val="en-GB"/>
              </w:rPr>
            </w:pPr>
            <w:r w:rsidRPr="00C47FBB">
              <w:rPr>
                <w:sz w:val="22"/>
                <w:szCs w:val="22"/>
                <w:lang w:val="en-GB"/>
              </w:rPr>
              <w:t>446</w:t>
            </w:r>
          </w:p>
        </w:tc>
        <w:tc>
          <w:tcPr>
            <w:tcW w:w="1506" w:type="dxa"/>
          </w:tcPr>
          <w:p w14:paraId="42755E9B" w14:textId="46F90ADA" w:rsidR="00AE3878" w:rsidRPr="00C47FBB" w:rsidRDefault="00AE3878" w:rsidP="00AE3878">
            <w:pPr>
              <w:rPr>
                <w:sz w:val="22"/>
                <w:szCs w:val="22"/>
                <w:lang w:val="en-GB"/>
              </w:rPr>
            </w:pPr>
            <w:r w:rsidRPr="00C47FBB">
              <w:rPr>
                <w:sz w:val="22"/>
                <w:szCs w:val="22"/>
                <w:lang w:val="en-GB"/>
              </w:rPr>
              <w:t>#1</w:t>
            </w:r>
          </w:p>
        </w:tc>
      </w:tr>
      <w:tr w:rsidR="00AE3878" w:rsidRPr="00C47FBB" w14:paraId="52BF0BC3" w14:textId="77777777" w:rsidTr="00AE3878">
        <w:tc>
          <w:tcPr>
            <w:tcW w:w="1779" w:type="dxa"/>
          </w:tcPr>
          <w:p w14:paraId="47F4DE03" w14:textId="76AA187B" w:rsidR="00AE3878" w:rsidRPr="00C47FBB" w:rsidRDefault="00AE3878" w:rsidP="00AE3878">
            <w:pPr>
              <w:rPr>
                <w:sz w:val="22"/>
                <w:szCs w:val="22"/>
                <w:lang w:val="en-GB"/>
              </w:rPr>
            </w:pPr>
            <w:r w:rsidRPr="00C47FBB">
              <w:rPr>
                <w:sz w:val="22"/>
                <w:szCs w:val="22"/>
                <w:lang w:val="en-GB"/>
              </w:rPr>
              <w:t>20.05-02.06.2025</w:t>
            </w:r>
          </w:p>
        </w:tc>
        <w:tc>
          <w:tcPr>
            <w:tcW w:w="903" w:type="dxa"/>
          </w:tcPr>
          <w:p w14:paraId="1E6F5AFC" w14:textId="46F76881" w:rsidR="00AE3878" w:rsidRPr="00C47FBB" w:rsidRDefault="00AE3878" w:rsidP="00AE3878">
            <w:pPr>
              <w:rPr>
                <w:sz w:val="22"/>
                <w:szCs w:val="22"/>
                <w:lang w:val="en-GB"/>
              </w:rPr>
            </w:pPr>
            <w:r w:rsidRPr="00C47FBB">
              <w:rPr>
                <w:sz w:val="22"/>
                <w:szCs w:val="22"/>
                <w:lang w:val="en-GB"/>
              </w:rPr>
              <w:t>INC</w:t>
            </w:r>
          </w:p>
        </w:tc>
        <w:tc>
          <w:tcPr>
            <w:tcW w:w="984" w:type="dxa"/>
          </w:tcPr>
          <w:p w14:paraId="17F5F5EE" w14:textId="744BE3CE" w:rsidR="00AE3878" w:rsidRPr="00C47FBB" w:rsidRDefault="00AE3878" w:rsidP="00AE3878">
            <w:pPr>
              <w:rPr>
                <w:sz w:val="22"/>
                <w:szCs w:val="22"/>
                <w:lang w:val="en-GB"/>
              </w:rPr>
            </w:pPr>
            <w:r w:rsidRPr="00C47FBB">
              <w:rPr>
                <w:sz w:val="22"/>
                <w:szCs w:val="22"/>
                <w:lang w:val="en-GB"/>
              </w:rPr>
              <w:t>18</w:t>
            </w:r>
          </w:p>
        </w:tc>
        <w:tc>
          <w:tcPr>
            <w:tcW w:w="1152" w:type="dxa"/>
          </w:tcPr>
          <w:p w14:paraId="51E860F5" w14:textId="28334A70" w:rsidR="00AE3878" w:rsidRPr="00C47FBB" w:rsidRDefault="00AE3878" w:rsidP="00AE3878">
            <w:pPr>
              <w:rPr>
                <w:sz w:val="22"/>
                <w:szCs w:val="22"/>
                <w:lang w:val="en-GB"/>
              </w:rPr>
            </w:pPr>
            <w:r w:rsidRPr="00C47FBB">
              <w:rPr>
                <w:sz w:val="22"/>
                <w:szCs w:val="22"/>
                <w:lang w:val="en-GB"/>
              </w:rPr>
              <w:t>4,260</w:t>
            </w:r>
          </w:p>
        </w:tc>
        <w:tc>
          <w:tcPr>
            <w:tcW w:w="1338" w:type="dxa"/>
          </w:tcPr>
          <w:p w14:paraId="5ADC8B5E" w14:textId="2E7C062F" w:rsidR="00AE3878" w:rsidRPr="00C47FBB" w:rsidRDefault="00AE3878" w:rsidP="00AE3878">
            <w:pPr>
              <w:rPr>
                <w:sz w:val="22"/>
                <w:szCs w:val="22"/>
                <w:lang w:val="en-GB"/>
              </w:rPr>
            </w:pPr>
            <w:r w:rsidRPr="00C47FBB">
              <w:rPr>
                <w:sz w:val="22"/>
                <w:szCs w:val="22"/>
                <w:lang w:val="en-GB"/>
              </w:rPr>
              <w:t>77.3</w:t>
            </w:r>
          </w:p>
        </w:tc>
        <w:tc>
          <w:tcPr>
            <w:tcW w:w="1400" w:type="dxa"/>
          </w:tcPr>
          <w:p w14:paraId="23992C2B" w14:textId="05380979" w:rsidR="00AE3878" w:rsidRPr="00C47FBB" w:rsidRDefault="00AE3878" w:rsidP="00AE3878">
            <w:pPr>
              <w:rPr>
                <w:sz w:val="22"/>
                <w:szCs w:val="22"/>
                <w:lang w:val="en-GB"/>
              </w:rPr>
            </w:pPr>
            <w:r w:rsidRPr="00C47FBB">
              <w:rPr>
                <w:sz w:val="22"/>
                <w:szCs w:val="22"/>
                <w:lang w:val="en-GB"/>
              </w:rPr>
              <w:t>237</w:t>
            </w:r>
          </w:p>
        </w:tc>
        <w:tc>
          <w:tcPr>
            <w:tcW w:w="1506" w:type="dxa"/>
          </w:tcPr>
          <w:p w14:paraId="59DB725C" w14:textId="5B2219FF" w:rsidR="00AE3878" w:rsidRPr="00C47FBB" w:rsidRDefault="00AE3878" w:rsidP="00AE3878">
            <w:pPr>
              <w:rPr>
                <w:sz w:val="22"/>
                <w:szCs w:val="22"/>
                <w:lang w:val="en-GB"/>
              </w:rPr>
            </w:pPr>
            <w:r w:rsidRPr="00C47FBB">
              <w:rPr>
                <w:sz w:val="22"/>
                <w:szCs w:val="22"/>
                <w:lang w:val="en-GB"/>
              </w:rPr>
              <w:t>#2</w:t>
            </w:r>
          </w:p>
        </w:tc>
      </w:tr>
      <w:tr w:rsidR="00AE3878" w:rsidRPr="00C47FBB" w14:paraId="2571C0B4" w14:textId="77777777" w:rsidTr="00AE3878">
        <w:tc>
          <w:tcPr>
            <w:tcW w:w="1779" w:type="dxa"/>
          </w:tcPr>
          <w:p w14:paraId="0633179A" w14:textId="2EC6689A" w:rsidR="00AE3878" w:rsidRPr="00C47FBB" w:rsidRDefault="00AE3878" w:rsidP="00AE3878">
            <w:pPr>
              <w:rPr>
                <w:sz w:val="22"/>
                <w:szCs w:val="22"/>
                <w:lang w:val="en-GB"/>
              </w:rPr>
            </w:pPr>
            <w:r w:rsidRPr="00C47FBB">
              <w:rPr>
                <w:sz w:val="22"/>
                <w:szCs w:val="22"/>
                <w:lang w:val="en-GB"/>
              </w:rPr>
              <w:t>20-23.05.2025</w:t>
            </w:r>
          </w:p>
        </w:tc>
        <w:tc>
          <w:tcPr>
            <w:tcW w:w="903" w:type="dxa"/>
          </w:tcPr>
          <w:p w14:paraId="3F64A961" w14:textId="370C11A2" w:rsidR="00AE3878" w:rsidRPr="00C47FBB" w:rsidRDefault="00AE3878" w:rsidP="00AE3878">
            <w:pPr>
              <w:rPr>
                <w:sz w:val="22"/>
                <w:szCs w:val="22"/>
                <w:lang w:val="en-GB"/>
              </w:rPr>
            </w:pPr>
            <w:r w:rsidRPr="00C47FBB">
              <w:rPr>
                <w:sz w:val="22"/>
                <w:szCs w:val="22"/>
                <w:lang w:val="en-GB"/>
              </w:rPr>
              <w:t>CHR</w:t>
            </w:r>
          </w:p>
        </w:tc>
        <w:tc>
          <w:tcPr>
            <w:tcW w:w="984" w:type="dxa"/>
          </w:tcPr>
          <w:p w14:paraId="711D27AA" w14:textId="310246D8" w:rsidR="00AE3878" w:rsidRPr="00C47FBB" w:rsidRDefault="00AE3878" w:rsidP="00AE3878">
            <w:pPr>
              <w:rPr>
                <w:sz w:val="22"/>
                <w:szCs w:val="22"/>
                <w:lang w:val="en-GB"/>
              </w:rPr>
            </w:pPr>
            <w:r w:rsidRPr="00C47FBB">
              <w:rPr>
                <w:sz w:val="22"/>
                <w:szCs w:val="22"/>
                <w:lang w:val="en-GB"/>
              </w:rPr>
              <w:t>3</w:t>
            </w:r>
          </w:p>
        </w:tc>
        <w:tc>
          <w:tcPr>
            <w:tcW w:w="1152" w:type="dxa"/>
          </w:tcPr>
          <w:p w14:paraId="068791DB" w14:textId="624BF2F4" w:rsidR="00AE3878" w:rsidRPr="00C47FBB" w:rsidRDefault="00AE3878" w:rsidP="00AE3878">
            <w:pPr>
              <w:rPr>
                <w:sz w:val="22"/>
                <w:szCs w:val="22"/>
                <w:lang w:val="en-GB"/>
              </w:rPr>
            </w:pPr>
            <w:r w:rsidRPr="00C47FBB">
              <w:rPr>
                <w:sz w:val="22"/>
                <w:szCs w:val="22"/>
                <w:lang w:val="en-GB"/>
              </w:rPr>
              <w:t>2,981</w:t>
            </w:r>
          </w:p>
        </w:tc>
        <w:tc>
          <w:tcPr>
            <w:tcW w:w="1338" w:type="dxa"/>
          </w:tcPr>
          <w:p w14:paraId="19F34405" w14:textId="22CE199E" w:rsidR="00AE3878" w:rsidRPr="00C47FBB" w:rsidRDefault="00AE3878" w:rsidP="00AE3878">
            <w:pPr>
              <w:rPr>
                <w:sz w:val="22"/>
                <w:szCs w:val="22"/>
                <w:lang w:val="en-GB"/>
              </w:rPr>
            </w:pPr>
            <w:r w:rsidRPr="00C47FBB">
              <w:rPr>
                <w:sz w:val="22"/>
                <w:szCs w:val="22"/>
                <w:lang w:val="en-GB"/>
              </w:rPr>
              <w:t>84.4</w:t>
            </w:r>
          </w:p>
        </w:tc>
        <w:tc>
          <w:tcPr>
            <w:tcW w:w="1400" w:type="dxa"/>
          </w:tcPr>
          <w:p w14:paraId="2778D447" w14:textId="4C7556CC" w:rsidR="00AE3878" w:rsidRPr="00C47FBB" w:rsidRDefault="00AE3878" w:rsidP="00AE3878">
            <w:pPr>
              <w:rPr>
                <w:sz w:val="22"/>
                <w:szCs w:val="22"/>
                <w:lang w:val="en-GB"/>
              </w:rPr>
            </w:pPr>
            <w:r w:rsidRPr="00C47FBB">
              <w:rPr>
                <w:sz w:val="22"/>
                <w:szCs w:val="22"/>
                <w:lang w:val="en-GB"/>
              </w:rPr>
              <w:t>994</w:t>
            </w:r>
          </w:p>
        </w:tc>
        <w:tc>
          <w:tcPr>
            <w:tcW w:w="1506" w:type="dxa"/>
          </w:tcPr>
          <w:p w14:paraId="248535E8" w14:textId="464C2C72" w:rsidR="00AE3878" w:rsidRPr="00C47FBB" w:rsidRDefault="00AE3878" w:rsidP="00AE3878">
            <w:pPr>
              <w:rPr>
                <w:sz w:val="22"/>
                <w:szCs w:val="22"/>
                <w:lang w:val="en-GB"/>
              </w:rPr>
            </w:pPr>
            <w:r w:rsidRPr="00C47FBB">
              <w:rPr>
                <w:sz w:val="22"/>
                <w:szCs w:val="22"/>
                <w:lang w:val="en-GB"/>
              </w:rPr>
              <w:t>#1</w:t>
            </w:r>
          </w:p>
        </w:tc>
      </w:tr>
      <w:tr w:rsidR="00AE3878" w:rsidRPr="00C47FBB" w14:paraId="21FA1759" w14:textId="77777777" w:rsidTr="00AE3878">
        <w:tc>
          <w:tcPr>
            <w:tcW w:w="1779" w:type="dxa"/>
          </w:tcPr>
          <w:p w14:paraId="17FA6E71" w14:textId="7AD6AA51" w:rsidR="00AE3878" w:rsidRPr="00C47FBB" w:rsidRDefault="00AE3878" w:rsidP="00AE3878">
            <w:pPr>
              <w:rPr>
                <w:sz w:val="22"/>
                <w:szCs w:val="22"/>
                <w:lang w:val="en-GB"/>
              </w:rPr>
            </w:pPr>
            <w:r w:rsidRPr="00C47FBB">
              <w:rPr>
                <w:sz w:val="22"/>
                <w:szCs w:val="22"/>
                <w:lang w:val="en-GB"/>
              </w:rPr>
              <w:t>02-03.06.2025</w:t>
            </w:r>
          </w:p>
        </w:tc>
        <w:tc>
          <w:tcPr>
            <w:tcW w:w="903" w:type="dxa"/>
          </w:tcPr>
          <w:p w14:paraId="33DB696B" w14:textId="1B294FFC" w:rsidR="00AE3878" w:rsidRPr="00C47FBB" w:rsidRDefault="00AE3878" w:rsidP="00AE3878">
            <w:pPr>
              <w:rPr>
                <w:sz w:val="22"/>
                <w:szCs w:val="22"/>
                <w:lang w:val="en-GB"/>
              </w:rPr>
            </w:pPr>
            <w:r w:rsidRPr="00C47FBB">
              <w:rPr>
                <w:sz w:val="22"/>
                <w:szCs w:val="22"/>
                <w:lang w:val="en-GB"/>
              </w:rPr>
              <w:t>CHR</w:t>
            </w:r>
          </w:p>
        </w:tc>
        <w:tc>
          <w:tcPr>
            <w:tcW w:w="984" w:type="dxa"/>
          </w:tcPr>
          <w:p w14:paraId="7D6BAF9A" w14:textId="13C2D112" w:rsidR="00AE3878" w:rsidRPr="00C47FBB" w:rsidRDefault="00AE3878" w:rsidP="00AE3878">
            <w:pPr>
              <w:rPr>
                <w:sz w:val="22"/>
                <w:szCs w:val="22"/>
                <w:lang w:val="en-GB"/>
              </w:rPr>
            </w:pPr>
            <w:r w:rsidRPr="00C47FBB">
              <w:rPr>
                <w:sz w:val="22"/>
                <w:szCs w:val="22"/>
                <w:lang w:val="en-GB"/>
              </w:rPr>
              <w:t>2</w:t>
            </w:r>
          </w:p>
        </w:tc>
        <w:tc>
          <w:tcPr>
            <w:tcW w:w="1152" w:type="dxa"/>
          </w:tcPr>
          <w:p w14:paraId="273C9CE2" w14:textId="16B457A1" w:rsidR="00AE3878" w:rsidRPr="00C47FBB" w:rsidRDefault="00AE3878" w:rsidP="00AE3878">
            <w:pPr>
              <w:rPr>
                <w:sz w:val="22"/>
                <w:szCs w:val="22"/>
                <w:lang w:val="en-GB"/>
              </w:rPr>
            </w:pPr>
            <w:r w:rsidRPr="00C47FBB">
              <w:rPr>
                <w:sz w:val="22"/>
                <w:szCs w:val="22"/>
                <w:lang w:val="en-GB"/>
              </w:rPr>
              <w:t>1,007</w:t>
            </w:r>
          </w:p>
        </w:tc>
        <w:tc>
          <w:tcPr>
            <w:tcW w:w="1338" w:type="dxa"/>
          </w:tcPr>
          <w:p w14:paraId="5B5B6058" w14:textId="2F72C53B" w:rsidR="00AE3878" w:rsidRPr="00C47FBB" w:rsidRDefault="00AE3878" w:rsidP="00AE3878">
            <w:pPr>
              <w:rPr>
                <w:sz w:val="22"/>
                <w:szCs w:val="22"/>
                <w:lang w:val="en-GB"/>
              </w:rPr>
            </w:pPr>
            <w:r w:rsidRPr="00C47FBB">
              <w:rPr>
                <w:sz w:val="22"/>
                <w:szCs w:val="22"/>
                <w:lang w:val="en-GB"/>
              </w:rPr>
              <w:t>59.3</w:t>
            </w:r>
          </w:p>
        </w:tc>
        <w:tc>
          <w:tcPr>
            <w:tcW w:w="1400" w:type="dxa"/>
          </w:tcPr>
          <w:p w14:paraId="4C9E2108" w14:textId="0E282975" w:rsidR="00AE3878" w:rsidRPr="00C47FBB" w:rsidRDefault="00AE3878" w:rsidP="00AE3878">
            <w:pPr>
              <w:rPr>
                <w:sz w:val="22"/>
                <w:szCs w:val="22"/>
                <w:lang w:val="en-GB"/>
              </w:rPr>
            </w:pPr>
            <w:r w:rsidRPr="00C47FBB">
              <w:rPr>
                <w:sz w:val="22"/>
                <w:szCs w:val="22"/>
                <w:lang w:val="en-GB"/>
              </w:rPr>
              <w:t>504</w:t>
            </w:r>
          </w:p>
        </w:tc>
        <w:tc>
          <w:tcPr>
            <w:tcW w:w="1506" w:type="dxa"/>
          </w:tcPr>
          <w:p w14:paraId="5B8BEC6E" w14:textId="7351DEF6" w:rsidR="00AE3878" w:rsidRPr="00C47FBB" w:rsidRDefault="00AE3878" w:rsidP="00AE3878">
            <w:pPr>
              <w:rPr>
                <w:sz w:val="22"/>
                <w:szCs w:val="22"/>
                <w:lang w:val="en-GB"/>
              </w:rPr>
            </w:pPr>
            <w:r w:rsidRPr="00C47FBB">
              <w:rPr>
                <w:sz w:val="22"/>
                <w:szCs w:val="22"/>
                <w:lang w:val="en-GB"/>
              </w:rPr>
              <w:t>#1</w:t>
            </w:r>
          </w:p>
        </w:tc>
      </w:tr>
      <w:tr w:rsidR="00AE3878" w:rsidRPr="00C47FBB" w14:paraId="5B35E0B2" w14:textId="77777777" w:rsidTr="00AE3878">
        <w:tc>
          <w:tcPr>
            <w:tcW w:w="1779" w:type="dxa"/>
          </w:tcPr>
          <w:p w14:paraId="125E6D94" w14:textId="1C8C5F0A" w:rsidR="00AE3878" w:rsidRPr="00C47FBB" w:rsidRDefault="00AE3878" w:rsidP="00AE3878">
            <w:pPr>
              <w:rPr>
                <w:sz w:val="22"/>
                <w:szCs w:val="22"/>
                <w:lang w:val="en-GB"/>
              </w:rPr>
            </w:pPr>
            <w:r w:rsidRPr="00C47FBB">
              <w:rPr>
                <w:sz w:val="22"/>
                <w:szCs w:val="22"/>
                <w:lang w:val="en-GB"/>
              </w:rPr>
              <w:t>12-13.06.2025</w:t>
            </w:r>
          </w:p>
        </w:tc>
        <w:tc>
          <w:tcPr>
            <w:tcW w:w="903" w:type="dxa"/>
          </w:tcPr>
          <w:p w14:paraId="498C5C53" w14:textId="0AB1DB42" w:rsidR="00AE3878" w:rsidRPr="00C47FBB" w:rsidRDefault="00AE3878" w:rsidP="00AE3878">
            <w:pPr>
              <w:rPr>
                <w:sz w:val="22"/>
                <w:szCs w:val="22"/>
                <w:lang w:val="en-GB"/>
              </w:rPr>
            </w:pPr>
            <w:r w:rsidRPr="00C47FBB">
              <w:rPr>
                <w:sz w:val="22"/>
                <w:szCs w:val="22"/>
                <w:lang w:val="en-GB"/>
              </w:rPr>
              <w:t>CHR</w:t>
            </w:r>
          </w:p>
        </w:tc>
        <w:tc>
          <w:tcPr>
            <w:tcW w:w="984" w:type="dxa"/>
          </w:tcPr>
          <w:p w14:paraId="4B9E7BBD" w14:textId="03680B76" w:rsidR="00AE3878" w:rsidRPr="00C47FBB" w:rsidRDefault="00AE3878" w:rsidP="00AE3878">
            <w:pPr>
              <w:rPr>
                <w:sz w:val="22"/>
                <w:szCs w:val="22"/>
                <w:lang w:val="en-GB"/>
              </w:rPr>
            </w:pPr>
            <w:r w:rsidRPr="00C47FBB">
              <w:rPr>
                <w:sz w:val="22"/>
                <w:szCs w:val="22"/>
                <w:lang w:val="en-GB"/>
              </w:rPr>
              <w:t>2</w:t>
            </w:r>
          </w:p>
        </w:tc>
        <w:tc>
          <w:tcPr>
            <w:tcW w:w="1152" w:type="dxa"/>
          </w:tcPr>
          <w:p w14:paraId="19FDEB9D" w14:textId="7C13F37C" w:rsidR="00AE3878" w:rsidRPr="00C47FBB" w:rsidRDefault="00AE3878" w:rsidP="00AE3878">
            <w:pPr>
              <w:rPr>
                <w:sz w:val="22"/>
                <w:szCs w:val="22"/>
                <w:lang w:val="en-GB"/>
              </w:rPr>
            </w:pPr>
            <w:r w:rsidRPr="00C47FBB">
              <w:rPr>
                <w:sz w:val="22"/>
                <w:szCs w:val="22"/>
                <w:lang w:val="en-GB"/>
              </w:rPr>
              <w:t>655</w:t>
            </w:r>
          </w:p>
        </w:tc>
        <w:tc>
          <w:tcPr>
            <w:tcW w:w="1338" w:type="dxa"/>
          </w:tcPr>
          <w:p w14:paraId="3D44935E" w14:textId="105E4B21" w:rsidR="00AE3878" w:rsidRPr="00C47FBB" w:rsidRDefault="00AE3878" w:rsidP="00AE3878">
            <w:pPr>
              <w:rPr>
                <w:sz w:val="22"/>
                <w:szCs w:val="22"/>
                <w:lang w:val="en-GB"/>
              </w:rPr>
            </w:pPr>
            <w:r w:rsidRPr="00C47FBB">
              <w:rPr>
                <w:sz w:val="22"/>
                <w:szCs w:val="22"/>
                <w:lang w:val="en-GB"/>
              </w:rPr>
              <w:t>28.5</w:t>
            </w:r>
          </w:p>
        </w:tc>
        <w:tc>
          <w:tcPr>
            <w:tcW w:w="1400" w:type="dxa"/>
          </w:tcPr>
          <w:p w14:paraId="0DB871B9" w14:textId="3942B8CF" w:rsidR="00AE3878" w:rsidRPr="00C47FBB" w:rsidRDefault="00AE3878" w:rsidP="00AE3878">
            <w:pPr>
              <w:rPr>
                <w:sz w:val="22"/>
                <w:szCs w:val="22"/>
                <w:lang w:val="en-GB"/>
              </w:rPr>
            </w:pPr>
            <w:r w:rsidRPr="00C47FBB">
              <w:rPr>
                <w:sz w:val="22"/>
                <w:szCs w:val="22"/>
                <w:lang w:val="en-GB"/>
              </w:rPr>
              <w:t>328</w:t>
            </w:r>
          </w:p>
        </w:tc>
        <w:tc>
          <w:tcPr>
            <w:tcW w:w="1506" w:type="dxa"/>
          </w:tcPr>
          <w:p w14:paraId="0AD652DF" w14:textId="26E3837F" w:rsidR="00AE3878" w:rsidRPr="00C47FBB" w:rsidRDefault="00AE3878" w:rsidP="00AE3878">
            <w:pPr>
              <w:rPr>
                <w:sz w:val="22"/>
                <w:szCs w:val="22"/>
                <w:lang w:val="en-GB"/>
              </w:rPr>
            </w:pPr>
            <w:r w:rsidRPr="00C47FBB">
              <w:rPr>
                <w:sz w:val="22"/>
                <w:szCs w:val="22"/>
                <w:lang w:val="en-GB"/>
              </w:rPr>
              <w:t>#1</w:t>
            </w:r>
          </w:p>
        </w:tc>
      </w:tr>
      <w:tr w:rsidR="00AE3878" w:rsidRPr="00C47FBB" w14:paraId="10095973" w14:textId="77777777" w:rsidTr="00AE3878">
        <w:tc>
          <w:tcPr>
            <w:tcW w:w="1779" w:type="dxa"/>
          </w:tcPr>
          <w:p w14:paraId="1AB6BF41" w14:textId="03D95C21" w:rsidR="00AE3878" w:rsidRPr="00C47FBB" w:rsidRDefault="00AE3878" w:rsidP="00AE3878">
            <w:pPr>
              <w:rPr>
                <w:sz w:val="22"/>
                <w:szCs w:val="22"/>
                <w:lang w:val="en-GB"/>
              </w:rPr>
            </w:pPr>
            <w:r w:rsidRPr="00C47FBB">
              <w:rPr>
                <w:sz w:val="22"/>
                <w:szCs w:val="22"/>
                <w:lang w:val="en-GB"/>
              </w:rPr>
              <w:t>TOTAL</w:t>
            </w:r>
          </w:p>
        </w:tc>
        <w:tc>
          <w:tcPr>
            <w:tcW w:w="903" w:type="dxa"/>
          </w:tcPr>
          <w:p w14:paraId="35253C4B" w14:textId="480918CB" w:rsidR="00AE3878" w:rsidRPr="00C47FBB" w:rsidRDefault="00AE3878" w:rsidP="00AE3878">
            <w:pPr>
              <w:rPr>
                <w:sz w:val="22"/>
                <w:szCs w:val="22"/>
                <w:lang w:val="en-GB"/>
              </w:rPr>
            </w:pPr>
            <w:r w:rsidRPr="00C47FBB">
              <w:rPr>
                <w:sz w:val="22"/>
                <w:szCs w:val="22"/>
                <w:lang w:val="en-GB"/>
              </w:rPr>
              <w:t>All stages combined</w:t>
            </w:r>
          </w:p>
        </w:tc>
        <w:tc>
          <w:tcPr>
            <w:tcW w:w="984" w:type="dxa"/>
          </w:tcPr>
          <w:p w14:paraId="6FD3D7C2" w14:textId="28BEA74F" w:rsidR="00AE3878" w:rsidRPr="00C47FBB" w:rsidRDefault="00AE3878" w:rsidP="00AE3878">
            <w:pPr>
              <w:rPr>
                <w:sz w:val="22"/>
                <w:szCs w:val="22"/>
                <w:lang w:val="en-GB"/>
              </w:rPr>
            </w:pPr>
            <w:r w:rsidRPr="00C47FBB">
              <w:rPr>
                <w:sz w:val="22"/>
                <w:szCs w:val="22"/>
                <w:lang w:val="en-GB"/>
              </w:rPr>
              <w:t>43</w:t>
            </w:r>
          </w:p>
        </w:tc>
        <w:tc>
          <w:tcPr>
            <w:tcW w:w="1152" w:type="dxa"/>
          </w:tcPr>
          <w:p w14:paraId="2D0921B1" w14:textId="2E6D221F" w:rsidR="00AE3878" w:rsidRPr="00C47FBB" w:rsidRDefault="00AE3878" w:rsidP="00AE3878">
            <w:pPr>
              <w:rPr>
                <w:sz w:val="22"/>
                <w:szCs w:val="22"/>
                <w:lang w:val="en-GB"/>
              </w:rPr>
            </w:pPr>
            <w:r w:rsidRPr="00C47FBB">
              <w:rPr>
                <w:sz w:val="22"/>
                <w:szCs w:val="22"/>
                <w:lang w:val="en-GB"/>
              </w:rPr>
              <w:t>13,154</w:t>
            </w:r>
          </w:p>
        </w:tc>
        <w:tc>
          <w:tcPr>
            <w:tcW w:w="1338" w:type="dxa"/>
          </w:tcPr>
          <w:p w14:paraId="525E52A6" w14:textId="1499D26C" w:rsidR="00AE3878" w:rsidRPr="00C47FBB" w:rsidRDefault="00AE3878" w:rsidP="00AE3878">
            <w:pPr>
              <w:rPr>
                <w:sz w:val="22"/>
                <w:szCs w:val="22"/>
                <w:lang w:val="en-GB"/>
              </w:rPr>
            </w:pPr>
            <w:r w:rsidRPr="00C47FBB">
              <w:rPr>
                <w:sz w:val="22"/>
                <w:szCs w:val="22"/>
                <w:lang w:val="en-GB"/>
              </w:rPr>
              <w:t>427.9</w:t>
            </w:r>
          </w:p>
        </w:tc>
        <w:tc>
          <w:tcPr>
            <w:tcW w:w="1400" w:type="dxa"/>
          </w:tcPr>
          <w:p w14:paraId="37F9AD4F" w14:textId="273FBB2D" w:rsidR="00AE3878" w:rsidRPr="00C47FBB" w:rsidRDefault="00AE3878" w:rsidP="00AE3878">
            <w:pPr>
              <w:rPr>
                <w:sz w:val="22"/>
                <w:szCs w:val="22"/>
                <w:lang w:val="en-GB"/>
              </w:rPr>
            </w:pPr>
            <w:r w:rsidRPr="00C47FBB">
              <w:rPr>
                <w:sz w:val="22"/>
                <w:szCs w:val="22"/>
                <w:lang w:val="en-GB"/>
              </w:rPr>
              <w:t>306</w:t>
            </w:r>
          </w:p>
        </w:tc>
        <w:tc>
          <w:tcPr>
            <w:tcW w:w="1506" w:type="dxa"/>
          </w:tcPr>
          <w:p w14:paraId="079591DC" w14:textId="49544774" w:rsidR="00AE3878" w:rsidRPr="00C47FBB" w:rsidRDefault="00FC762C" w:rsidP="00AE3878">
            <w:pPr>
              <w:rPr>
                <w:sz w:val="22"/>
                <w:szCs w:val="22"/>
                <w:lang w:val="en-GB"/>
              </w:rPr>
            </w:pPr>
            <w:r w:rsidRPr="00C47FBB">
              <w:rPr>
                <w:sz w:val="22"/>
                <w:szCs w:val="22"/>
                <w:lang w:val="en-GB"/>
              </w:rPr>
              <w:t>#1 &amp; #2 combined</w:t>
            </w:r>
          </w:p>
        </w:tc>
      </w:tr>
    </w:tbl>
    <w:p w14:paraId="03E52DD6" w14:textId="77777777" w:rsidR="00935DF7" w:rsidRPr="00C47FBB" w:rsidRDefault="00935DF7" w:rsidP="00FD16C9">
      <w:pPr>
        <w:spacing w:line="360" w:lineRule="auto"/>
        <w:rPr>
          <w:lang w:val="en-GB"/>
        </w:rPr>
      </w:pPr>
    </w:p>
    <w:p w14:paraId="679F8AA1" w14:textId="77777777" w:rsidR="00C26064" w:rsidRPr="00C47FBB" w:rsidRDefault="00C26064" w:rsidP="00C26064">
      <w:pPr>
        <w:spacing w:line="360" w:lineRule="auto"/>
        <w:rPr>
          <w:b/>
          <w:bCs/>
          <w:sz w:val="28"/>
          <w:szCs w:val="28"/>
          <w:lang w:val="en-GB"/>
        </w:rPr>
      </w:pPr>
      <w:r w:rsidRPr="00C47FBB">
        <w:rPr>
          <w:b/>
          <w:bCs/>
          <w:sz w:val="28"/>
          <w:szCs w:val="28"/>
          <w:lang w:val="en-GB"/>
        </w:rPr>
        <w:t>Discussion</w:t>
      </w:r>
    </w:p>
    <w:p w14:paraId="6E96240B" w14:textId="77777777" w:rsidR="00C26064" w:rsidRPr="00C47FBB" w:rsidRDefault="00C26064" w:rsidP="00C26064">
      <w:pPr>
        <w:spacing w:line="360" w:lineRule="auto"/>
        <w:rPr>
          <w:i/>
          <w:iCs/>
          <w:lang w:val="en-GB"/>
        </w:rPr>
      </w:pPr>
      <w:r w:rsidRPr="00C47FBB">
        <w:rPr>
          <w:i/>
          <w:iCs/>
          <w:lang w:val="en-GB"/>
        </w:rPr>
        <w:t>Attraction system performance</w:t>
      </w:r>
    </w:p>
    <w:p w14:paraId="4C25D68A" w14:textId="500D3344" w:rsidR="00C26064" w:rsidRPr="00C47FBB" w:rsidRDefault="00C26064" w:rsidP="00C26064">
      <w:pPr>
        <w:spacing w:line="360" w:lineRule="auto"/>
        <w:rPr>
          <w:lang w:val="en-GB"/>
        </w:rPr>
      </w:pPr>
      <w:r w:rsidRPr="00C47FBB">
        <w:rPr>
          <w:lang w:val="en-GB"/>
        </w:rPr>
        <w:t xml:space="preserve">The attraction system developed in this study proved technically reliable and well suited for long-term autonomous operation under field conditions. Continuous sound playback was maintained for at least 2,131 hours, representing a conservative estimate, as the precise shutdown time prior to 9 August could not be determined. Importantly, subsequent inspections between September and December showed a </w:t>
      </w:r>
      <w:r w:rsidR="00C93BB6">
        <w:rPr>
          <w:lang w:val="en-GB"/>
        </w:rPr>
        <w:t xml:space="preserve">nearly </w:t>
      </w:r>
      <w:r w:rsidRPr="00C47FBB">
        <w:rPr>
          <w:lang w:val="en-GB"/>
        </w:rPr>
        <w:t>fully charged battery despite prolonged periods of cloudy and rainy weather, indicating that the 70 W photovoltaic panel provided sufficient energy to sustain uninterrupted operation throughout the breeding season and beyond.</w:t>
      </w:r>
    </w:p>
    <w:p w14:paraId="62A43B55" w14:textId="0D414816" w:rsidR="00C26064" w:rsidRPr="00C47FBB" w:rsidRDefault="00C26064" w:rsidP="00C26064">
      <w:pPr>
        <w:spacing w:line="360" w:lineRule="auto"/>
        <w:rPr>
          <w:lang w:val="en-GB"/>
        </w:rPr>
      </w:pPr>
      <w:r w:rsidRPr="00C47FBB">
        <w:rPr>
          <w:lang w:val="en-GB"/>
        </w:rPr>
        <w:t>These results demonstrate that the system is robust</w:t>
      </w:r>
      <w:r w:rsidR="004765EF" w:rsidRPr="00C47FBB">
        <w:rPr>
          <w:lang w:val="en-GB"/>
        </w:rPr>
        <w:t>, scalable and</w:t>
      </w:r>
      <w:r w:rsidRPr="00C47FBB">
        <w:rPr>
          <w:lang w:val="en-GB"/>
        </w:rPr>
        <w:t xml:space="preserve"> may be readily applied in other outdoor settings requiring long-term autonomous acoustic deployment. Although used here to attract breeding birds, similar configurations could be adapted for deterrence purposes, such as reducing bird presence at buildings, airports, or other sensitive sites</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{"citationID":"VnVbCz7N","properties":{"formattedCitation":"(Coughlan {\\i{}et al.} 2022, Swaddle {\\i{}et al.} 2016)","plainCitation":"(Coughlan et al. 2022, Swaddle et al. 2016)","noteIndex":0},"citationItems":[{"id":527,"uris":["http://zotero.org/users/16529098/items/ICM3RPFC"],"itemData":{"id":527,"type":"article-journal","abstract":"Context. Collisions between birds and aircraft (bird strikes) are a serious threat to aviation safety and these negative human–wildlife interactions are predicted to increase. As the wider spatial use of landscapes by birds can affect aviation safety (e.g. location of foraging and roosting sites), there is a clear need to implement effective management strategies at sites adjacent to airfields to reduce ingress of avian taxa across airfield boundaries. Aims. In the present study, we assessed the efficacy of both an acoustic deterrent (sonic net) and a visual simulated predator effigy, in the form of a fox-shaped model, to disturb and reduce bird accumulations on: (1) agricultural foraging sites; (2) an active airfield; and (3) problematic roof-top roosts. Methods. These non-lethal scare technologies were assessed separately and in combination by using a factorial design. Bird abundances, species richness and behavioural changes were considered. Key results. Although the scare technologies did not reduce bird species richness at treated sites, in most cases, a significant reduction in bird abundances was observed. Equally, the number of birds observed to forage or roost was also generally significantly reduced, as was time spent by birds within treated sites. However, the effects of treatments were not universally across species. For example, a reduction in the abundance of gulls tended to be paired with an increase in the number of corvids for foraging sites. Nevertheless, the combined application of the sonic net and fox effigy caused a considerable reduction in foraging bird numbers, whereas singular treatment types appear to work best for roof-top roosts. Data also indicate that the sonic-net technology can be used to deter night-time roosting on an active airfield. Conclusions. When taken together, treatments resulted in substantial and often significant reductions in bird abundance, foraging and roosting activity, as well as site residency time. However, treatment efficacy tended to be context and taxon specific. Implications. Sonic net and mobile simulated predator effigies represent promising experimental scare technologies. Following further testing, the integration of these technologies into bird management interventions could yield substantial risk reductions for bird strikes, as well as improved non-lethal management of problematic roosting and nesting sites.","container-title":"Wildlife Research","DOI":"10.1071/WR22032","ISSN":"1035-3712, 1448-5494","issue":"4","journalAbbreviation":"wilr","note":"publisher: CSIRO Publishing","page":"237-247","source":"bioone.org","title":"The fox in the box: acoustic deterrent and simulated predator disturbance to reduce problematic bird accumulations","title-short":"The fox in the box","volume":"50","author":[{"family":"Coughlan","given":"Neil E."},{"family":"O’Shea","given":"William"},{"family":"Cuthbert","given":"Ross N."},{"family":"Kelly","given":"Thomas C."},{"family":"Mitham","given":"Neil"},{"family":"Nicholson","given":"Jeremy"}],"issued":{"date-parts":[["2022",8]]}}},{"id":524,"uris":["http://zotero.org/users/16529098/items/R2EHDXYC"],"itemData":{"id":524,"type":"article-journal","abstract":"Collisions between birds and aircraft cause billions of dollars of damages annually to civil, commercial, and military aviation. Yet technology to reduce bird strike is not generally effective, especially over longer time periods. Previous information from our lab indicated that filling an area with acoustic noise, which masks important communication channels for birds, can displace European Starlings (Sturnus vulgaris) from food sources. Here we deployed a spatially controlled noise (termed a “sonic net”), designed to overlap with the frequency range of bird vocalizations, at an airfield. By conducting point counts, we monitored the presence of birds for four weeks before deployment of our sonic net, and for four weeks during deployment. We found an 82% reduction in bird presence in the sonic net area compared with change in the reference areas. This effect was as strong in the fourth week of exposure as in the first week. We also calculated the potential costs avoided resulting from this exclusion. We propose that spatially controlled acoustic manipulations that mask auditory communication for birds may be an effective long term and fairly benign way of excluding problem birds from areas of socioeconomic importance, such as airfields, agricultural sites, and commercial properties.","container-title":"Ecological Applications","DOI":"10.1890/15-0829","ISSN":"1939-5582","issue":"2","language":"en","license":"© 2016 by the Ecological Society of America","note":"_eprint: https://esajournals.onlinelibrary.wiley.com/doi/pdf/10.1890/15-0829","page":"339-345","source":"Wiley Online Library","title":"A sonic net excludes birds from an airfield: implications for reducing bird strike and crop losses","title-short":"A sonic net excludes birds from an airfield","volume":"26","author":[{"family":"Swaddle","given":"John P."},{"family":"Moseley","given":"Dana L."},{"family":"Hinders","given":"Mark K."},{"family":"P. Smith","given":"Elizabeth"}],"issued":{"date-parts":[["2016"]]}}}],"schema":"https://github.com/citation-style-language/schema/raw/master/csl-citation.json"} </w:instrText>
      </w:r>
      <w:r w:rsidR="00A710C6" w:rsidRPr="00C47FBB">
        <w:rPr>
          <w:lang w:val="en-GB"/>
        </w:rPr>
        <w:fldChar w:fldCharType="separate"/>
      </w:r>
      <w:r w:rsidR="00A710C6" w:rsidRPr="00C47FBB">
        <w:rPr>
          <w:kern w:val="0"/>
          <w:lang w:val="en-GB"/>
        </w:rPr>
        <w:t xml:space="preserve">(Coughlan </w:t>
      </w:r>
      <w:r w:rsidR="00A710C6" w:rsidRPr="00C47FBB">
        <w:rPr>
          <w:i/>
          <w:iCs/>
          <w:kern w:val="0"/>
          <w:lang w:val="en-GB"/>
        </w:rPr>
        <w:t>et al.</w:t>
      </w:r>
      <w:r w:rsidR="00A710C6" w:rsidRPr="00C47FBB">
        <w:rPr>
          <w:kern w:val="0"/>
          <w:lang w:val="en-GB"/>
        </w:rPr>
        <w:t xml:space="preserve"> 2022, Swaddle </w:t>
      </w:r>
      <w:r w:rsidR="00A710C6" w:rsidRPr="00C47FBB">
        <w:rPr>
          <w:i/>
          <w:iCs/>
          <w:kern w:val="0"/>
          <w:lang w:val="en-GB"/>
        </w:rPr>
        <w:t>et al.</w:t>
      </w:r>
      <w:r w:rsidR="00A710C6" w:rsidRPr="00C47FBB">
        <w:rPr>
          <w:kern w:val="0"/>
          <w:lang w:val="en-GB"/>
        </w:rPr>
        <w:t xml:space="preserve"> 2016)</w:t>
      </w:r>
      <w:r w:rsidR="00A710C6" w:rsidRPr="00C47FBB">
        <w:rPr>
          <w:lang w:val="en-GB"/>
        </w:rPr>
        <w:fldChar w:fldCharType="end"/>
      </w:r>
      <w:r w:rsidRPr="00C47FBB">
        <w:rPr>
          <w:lang w:val="en-GB"/>
        </w:rPr>
        <w:t>.</w:t>
      </w:r>
    </w:p>
    <w:p w14:paraId="5185057E" w14:textId="1134CFA4" w:rsidR="00C26064" w:rsidRPr="00C47FBB" w:rsidRDefault="00C26064" w:rsidP="00C26064">
      <w:pPr>
        <w:spacing w:line="360" w:lineRule="auto"/>
        <w:rPr>
          <w:lang w:val="en-GB"/>
        </w:rPr>
      </w:pPr>
      <w:r w:rsidRPr="00C47FBB">
        <w:rPr>
          <w:lang w:val="en-GB"/>
        </w:rPr>
        <w:t>Assessing the biological effectiveness of acoustic</w:t>
      </w:r>
      <w:r w:rsidR="00A710C6" w:rsidRPr="00C47FBB">
        <w:rPr>
          <w:lang w:val="en-GB"/>
        </w:rPr>
        <w:t>-</w:t>
      </w:r>
      <w:r w:rsidRPr="00C47FBB">
        <w:rPr>
          <w:lang w:val="en-GB"/>
        </w:rPr>
        <w:t xml:space="preserve">visual attraction systems remains challenging, as the spatial range and behavioural impact of such stimuli are difficult to quantify and vary widely among species and ecological contexts. Acoustic playback is generally assumed to operate over larger spatial scales than visual decoys, particularly in open coastal or wetland habitats where sound can be detected by prospecting individuals from </w:t>
      </w:r>
      <w:r w:rsidRPr="00C47FBB">
        <w:rPr>
          <w:lang w:val="en-GB"/>
        </w:rPr>
        <w:lastRenderedPageBreak/>
        <w:t>considerable distances</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{"citationID":"KtB0rRne","properties":{"formattedCitation":"(Friesen {\\i{}et al.} 2017)","plainCitation":"(Friesen et al. 2017)","noteIndex":0},"citationItems":[{"id":736,"uris":["http://zotero.org/users/16529098/items/SCU2VK5A"],"itemData":{"id":736,"type":"article-journal","abstract":"Sensory-based conservation harnesses species' natural communication and signalling behaviours to mitigate threats to wild populations. To evaluate this emerging field, we assess how sensory-based manipulations, sensory mode, and target taxa affect success. To facilitate broader, cross-species application of successful techniques, we test which behavioural and life-history traits correlate with positive conservation outcomes. We focus on seabirds, one of the world's most rapidly declining groups, whose philopatry, activity patterns, foraging, mate choice, and parental care behaviours all involve reliance on, and therefore strong selection for, sophisticated sensory physiology and accurate assessment of intra- and inter-species signals and cues in several sensory modes. We review the use of auditory, olfactory, and visual methods, especially for attracting seabirds to newly restored habitat or deterring birds from fishing boats and equipment. We found that more sensory-based conservation has been attempted with Procellariiformes (tube-nosed seabirds) and Charadriiformes (e.g. terns and gulls) than other orders, and that successful outcomes are more likely for Procellariiformes. Evolutionary and behavioural traits are likely to facilitate sensory-based techniques, such as social attraction to suitable habitat, across seabird species. More broadly, successful application of sensory-based conservation to other at-risk animal groups is likely to be associated with these behavioural and life-history traits: coloniality, philopatry, nocturnal, migratory, long-distance foraging, parental care, and pair bonds/monogamy.","container-title":"Biological Reviews","DOI":"10.1111/brv.12308","ISSN":"1469-185X","issue":"3","language":"en","license":"© 2016 Cambridge Philosophical Society","note":"_eprint: https://onlinelibrary.wiley.com/doi/pdf/10.1111/brv.12308","page":"1769-1784","source":"Wiley Online Library","title":"Sensory-based conservation of seabirds: a review of management strategies and animal behaviours that facilitate success","title-short":"Sensory-based conservation of seabirds","volume":"92","author":[{"family":"Friesen","given":"Megan R."},{"family":"Beggs","given":"Jacqueline R."},{"family":"Gaskett","given":"Anne C."}],"issued":{"date-parts":[["2017"]]}}}],"schema":"https://github.com/citation-style-language/schema/raw/master/csl-citation.json"} </w:instrText>
      </w:r>
      <w:r w:rsidR="00A710C6" w:rsidRPr="00C47FBB">
        <w:rPr>
          <w:lang w:val="en-GB"/>
        </w:rPr>
        <w:fldChar w:fldCharType="separate"/>
      </w:r>
      <w:r w:rsidR="00A710C6" w:rsidRPr="00C47FBB">
        <w:rPr>
          <w:kern w:val="0"/>
          <w:lang w:val="en-GB"/>
        </w:rPr>
        <w:t xml:space="preserve">(Friesen </w:t>
      </w:r>
      <w:r w:rsidR="00A710C6" w:rsidRPr="00C47FBB">
        <w:rPr>
          <w:i/>
          <w:iCs/>
          <w:kern w:val="0"/>
          <w:lang w:val="en-GB"/>
        </w:rPr>
        <w:t>et al.</w:t>
      </w:r>
      <w:r w:rsidR="00A710C6" w:rsidRPr="00C47FBB">
        <w:rPr>
          <w:kern w:val="0"/>
          <w:lang w:val="en-GB"/>
        </w:rPr>
        <w:t xml:space="preserve"> 2017)</w:t>
      </w:r>
      <w:r w:rsidR="00A710C6" w:rsidRPr="00C47FBB">
        <w:rPr>
          <w:lang w:val="en-GB"/>
        </w:rPr>
        <w:fldChar w:fldCharType="end"/>
      </w:r>
      <w:r w:rsidRPr="00C47FBB">
        <w:rPr>
          <w:lang w:val="en-GB"/>
        </w:rPr>
        <w:t>. In contrast, decoys are primarily short-range visual cues that may facilitate final site assessment once birds approach a potential breeding location</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{"citationID":"VsnGtJUp","properties":{"formattedCitation":"(Kotliar &amp; Burger 1984, Kress 1983)","plainCitation":"(Kotliar &amp; Burger 1984, Kress 1983)","noteIndex":0},"citationItems":[{"id":738,"uris":["http://zotero.org/users/16529098/items/8VETR8S6"],"itemData":{"id":738,"type":"article-journal","abstract":"The number of Least Tern colony sites in New Jersey has declined in recent years. Decoys were used at two recently abandoned Least Tern colony sites in New Jersey to encourage nesting. The sites were chosen because of their apparent suitability as colony sites and the relative ease of protecting them from human disturbance and predators. Least Terns were observed flying over and landing at both sites, although nesting occurred at only one site. The effect of decoys was statistically significant at the colony site used for nesting. At this site, 44.5% of the landings occurred in the plot containing decoys and only 10.6% of the landings were in the control plot. Nesting was initiated among the decoys. These results indicate that decoys can be used to attract Least Terns to abandoned colony sites and may be useful for managing Least Terns and other colonial nesting birds.","container-title":"Colonial Waterbirds","DOI":"10.2307/1521092","ISSN":"0738-6028","note":"publisher: Waterbird Society","page":"134-138","source":"JSTOR","title":"The Use of Decoys to Attract Least Terns (Sterna antillarum) to Abandoned Colony Sites in New Jersey","volume":"7","author":[{"family":"Kotliar","given":"Natasha B."},{"family":"Burger","given":"Joanna"}],"issued":{"date-parts":[["1984"]]}}},{"id":739,"uris":["http://zotero.org/users/16529098/items/Y6KM3L47"],"itemData":{"id":739,"type":"article-journal","abstract":"To re-establish breeding Arctic Terns, (Sterna paradisaea) on Eastern Egg Rock (Knox Co., Maine), breeding populations of Great Black-backed Gulls (Larus marinus) and Herring Gulls (L. argentatus) were eliminated and social attractants (Arctic Tern decoys and sound recordings of nonaggressive tern vocalizations) were used to attract terns to this former nesting site. Herring Gull populations were significantly reduced after the first summer of control efforts and Great Black-backed Gulls were significantly reduced after three summers of control by poisoning, shooting, egg and chick destruction and human disturbance. Common Eider (Somateria mollissima) and Black Guillemot (Cepphus grylle) populations have remained constant despite nine years of gull control and human occupation on the island. In the first year of using decoys and sound recordings, tern sightings nearly doubled in frequency and in the third year of using these attractants, Arctic Terns and Common Terns (Sterna hirundo) nested in the immediate vicinity of the decoys and playback speaker. Roseate Terns (S. dougallii) joined the colony in 1981. By 1982 Eastern Egg Rock supported the largest Common Tern colony in Maine. The relative importance of gull control, decoys, and sound recordings cannot be determined from this study, however, the re-establishment of breeding terms on Eastern Egg Rock demonstrates that tern populations may be restored through an integrated program of gull control and social attractants. These techniques offer opportunities for re-establishing terns on historic, remote locations where they are safer from the increased predation, flooding, and human disturbance often characteristic of sites adjacent to mainlands.","container-title":"Colonial Waterbirds","DOI":"10.2307/1520987","ISSN":"0738-6028","note":"publisher: Waterbird Society","page":"185-196","source":"JSTOR","title":"The Use of Decoys, Sound Recordings, and Gull Control for Re-Establishing a Tern Colony in Maine","volume":"6","author":[{"family":"Kress","given":"Stephen W."}],"issued":{"date-parts":[["1983"]]}}}],"schema":"https://github.com/citation-style-language/schema/raw/master/csl-citation.json"} </w:instrText>
      </w:r>
      <w:r w:rsidR="00A710C6" w:rsidRPr="00C47FBB">
        <w:rPr>
          <w:lang w:val="en-GB"/>
        </w:rPr>
        <w:fldChar w:fldCharType="separate"/>
      </w:r>
      <w:r w:rsidR="00A710C6" w:rsidRPr="00C47FBB">
        <w:rPr>
          <w:lang w:val="en-GB"/>
        </w:rPr>
        <w:t>(</w:t>
      </w:r>
      <w:proofErr w:type="spellStart"/>
      <w:r w:rsidR="00A710C6" w:rsidRPr="00C47FBB">
        <w:rPr>
          <w:lang w:val="en-GB"/>
        </w:rPr>
        <w:t>Kotliar</w:t>
      </w:r>
      <w:proofErr w:type="spellEnd"/>
      <w:r w:rsidR="00A710C6" w:rsidRPr="00C47FBB">
        <w:rPr>
          <w:lang w:val="en-GB"/>
        </w:rPr>
        <w:t xml:space="preserve"> &amp; Burger 1984, Kress 1983)</w:t>
      </w:r>
      <w:r w:rsidR="00A710C6" w:rsidRPr="00C47FBB">
        <w:rPr>
          <w:lang w:val="en-GB"/>
        </w:rPr>
        <w:fldChar w:fldCharType="end"/>
      </w:r>
      <w:r w:rsidRPr="00C47FBB">
        <w:rPr>
          <w:lang w:val="en-GB"/>
        </w:rPr>
        <w:t>.</w:t>
      </w:r>
    </w:p>
    <w:p w14:paraId="773095E7" w14:textId="6DE7336D" w:rsidR="00C26064" w:rsidRPr="00C47FBB" w:rsidRDefault="00C26064" w:rsidP="00C26064">
      <w:pPr>
        <w:spacing w:line="360" w:lineRule="auto"/>
        <w:rPr>
          <w:lang w:val="en-GB"/>
        </w:rPr>
      </w:pPr>
      <w:r w:rsidRPr="00C47FBB">
        <w:rPr>
          <w:lang w:val="en-GB"/>
        </w:rPr>
        <w:t xml:space="preserve">Evidence from studies on terns and other colonial waterbirds indicates that the effectiveness of social attraction techniques is highly </w:t>
      </w:r>
      <w:proofErr w:type="gramStart"/>
      <w:r w:rsidRPr="00C47FBB">
        <w:rPr>
          <w:lang w:val="en-GB"/>
        </w:rPr>
        <w:t>context-dependent</w:t>
      </w:r>
      <w:proofErr w:type="gramEnd"/>
      <w:r w:rsidRPr="00C47FBB">
        <w:rPr>
          <w:lang w:val="en-GB"/>
        </w:rPr>
        <w:t>. While several experiments have shown increased site visitation and, in some cases, initiation of nesting in response to decoys and playback</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{"citationID":"trdy8UYk","properties":{"formattedCitation":"(Bzoma {\\i{}et al.} 2023, Kotliar &amp; Burger 1984, Kress 1983)","plainCitation":"(Bzoma et al. 2023, Kotliar &amp; Burger 1984, Kress 1983)","noteIndex":0},"citationItems":[{"id":436,"uris":["http://zotero.org/users/16529098/items/NUPA4YRX"],"itemData":{"id":436,"type":"report","event-place":"Gdańsk","publisher":"Waterbird Research Group KULING","publisher-place":"Gdańsk","title":"Sprawozdanie z usługi pn. Monitoringi poinwestycyjne zadania „Modernizacja układu falochronów osłonowych w Porcie Północnym w Gdańsku” – Monitoring ornitologiczny w sezonie lęgowym 2023","author":[{"family":"Bzoma","given":"Szymon"},{"family":"Janczyszyn","given":"Adam"},{"family":"Kośmicki","given":"Andrzej"},{"family":"Trzeciak","given":"Helena"}],"issued":{"date-parts":[["2023"]]}}},{"id":738,"uris":["http://zotero.org/users/16529098/items/8VETR8S6"],"itemData":{"id":738,"type":"article-journal","abstract":"The number of Least Tern colony sites in New Jersey has declined in recent years. Decoys were used at two recently abandoned Least Tern colony sites in New Jersey to encourage nesting. The sites were chosen because of their apparent suitability as colony sites and the relative ease of protecting them from human disturbance and predators. Least Terns were observed flying over and landing at both sites, although nesting occurred at only one site. The effect of decoys was statistically significant at the colony site used for nesting. At this site, 44.5% of the landings occurred in the plot containing decoys and only 10.6% of the landings were in the control plot. Nesting was initiated among the decoys. These results indicate that decoys can be used to attract Least Terns to abandoned colony sites and may be useful for managing Least Terns and other colonial nesting birds.","container-title":"Colonial Waterbirds","DOI":"10.2307/1521092","ISSN":"0738-6028","note":"publisher: Waterbird Society","page":"134-138","source":"JSTOR","title":"The Use of Decoys to Attract Least Terns (Sterna antillarum) to Abandoned Colony Sites in New Jersey","volume":"7","author":[{"family":"Kotliar","given":"Natasha B."},{"family":"Burger","given":"Joanna"}],"issued":{"date-parts":[["1984"]]}}},{"id":739,"uris":["http://zotero.org/users/16529098/items/Y6KM3L47"],"itemData":{"id":739,"type":"article-journal","abstract":"To re-establish breeding Arctic Terns, (Sterna paradisaea) on Eastern Egg Rock (Knox Co., Maine), breeding populations of Great Black-backed Gulls (Larus marinus) and Herring Gulls (L. argentatus) were eliminated and social attractants (Arctic Tern decoys and sound recordings of nonaggressive tern vocalizations) were used to attract terns to this former nesting site. Herring Gull populations were significantly reduced after the first summer of control efforts and Great Black-backed Gulls were significantly reduced after three summers of control by poisoning, shooting, egg and chick destruction and human disturbance. Common Eider (Somateria mollissima) and Black Guillemot (Cepphus grylle) populations have remained constant despite nine years of gull control and human occupation on the island. In the first year of using decoys and sound recordings, tern sightings nearly doubled in frequency and in the third year of using these attractants, Arctic Terns and Common Terns (Sterna hirundo) nested in the immediate vicinity of the decoys and playback speaker. Roseate Terns (S. dougallii) joined the colony in 1981. By 1982 Eastern Egg Rock supported the largest Common Tern colony in Maine. The relative importance of gull control, decoys, and sound recordings cannot be determined from this study, however, the re-establishment of breeding terms on Eastern Egg Rock demonstrates that tern populations may be restored through an integrated program of gull control and social attractants. These techniques offer opportunities for re-establishing terns on historic, remote locations where they are safer from the increased predation, flooding, and human disturbance often characteristic of sites adjacent to mainlands.","container-title":"Colonial Waterbirds","DOI":"10.2307/1520987","ISSN":"0738-6028","note":"publisher: Waterbird Society","page":"185-196","source":"JSTOR","title":"The Use of Decoys, Sound Recordings, and Gull Control for Re-Establishing a Tern Colony in Maine","volume":"6","author":[{"family":"Kress","given":"Stephen W."}],"issued":{"date-parts":[["1983"]]}}}],"schema":"https://github.com/citation-style-language/schema/raw/master/csl-citation.json"} </w:instrText>
      </w:r>
      <w:r w:rsidR="00A710C6" w:rsidRPr="00C47FBB">
        <w:rPr>
          <w:lang w:val="en-GB"/>
        </w:rPr>
        <w:fldChar w:fldCharType="separate"/>
      </w:r>
      <w:r w:rsidR="00A710C6" w:rsidRPr="00C47FBB">
        <w:rPr>
          <w:kern w:val="0"/>
          <w:lang w:val="en-GB"/>
        </w:rPr>
        <w:t>(</w:t>
      </w:r>
      <w:proofErr w:type="spellStart"/>
      <w:r w:rsidR="00A710C6" w:rsidRPr="00C47FBB">
        <w:rPr>
          <w:kern w:val="0"/>
          <w:lang w:val="en-GB"/>
        </w:rPr>
        <w:t>Bzoma</w:t>
      </w:r>
      <w:proofErr w:type="spellEnd"/>
      <w:r w:rsidR="00A710C6" w:rsidRPr="00C47FBB">
        <w:rPr>
          <w:kern w:val="0"/>
          <w:lang w:val="en-GB"/>
        </w:rPr>
        <w:t xml:space="preserve"> </w:t>
      </w:r>
      <w:r w:rsidR="00A710C6" w:rsidRPr="00C47FBB">
        <w:rPr>
          <w:i/>
          <w:iCs/>
          <w:kern w:val="0"/>
          <w:lang w:val="en-GB"/>
        </w:rPr>
        <w:t>et al.</w:t>
      </w:r>
      <w:r w:rsidR="00A710C6" w:rsidRPr="00C47FBB">
        <w:rPr>
          <w:kern w:val="0"/>
          <w:lang w:val="en-GB"/>
        </w:rPr>
        <w:t xml:space="preserve"> 2023, </w:t>
      </w:r>
      <w:proofErr w:type="spellStart"/>
      <w:r w:rsidR="00A710C6" w:rsidRPr="00C47FBB">
        <w:rPr>
          <w:kern w:val="0"/>
          <w:lang w:val="en-GB"/>
        </w:rPr>
        <w:t>Kotliar</w:t>
      </w:r>
      <w:proofErr w:type="spellEnd"/>
      <w:r w:rsidR="00A710C6" w:rsidRPr="00C47FBB">
        <w:rPr>
          <w:kern w:val="0"/>
          <w:lang w:val="en-GB"/>
        </w:rPr>
        <w:t xml:space="preserve"> &amp; Burger 1984, Kress 1983)</w:t>
      </w:r>
      <w:r w:rsidR="00A710C6" w:rsidRPr="00C47FBB">
        <w:rPr>
          <w:lang w:val="en-GB"/>
        </w:rPr>
        <w:fldChar w:fldCharType="end"/>
      </w:r>
      <w:r w:rsidRPr="00C47FBB">
        <w:rPr>
          <w:lang w:val="en-GB"/>
        </w:rPr>
        <w:t>, other studies have found limited or no effects when these methods were applied in isolation, with habitat quality, predator pressure, and interspecific competition exerting stronger influences on colony establishment</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{"citationID":"u27GlVa3","properties":{"formattedCitation":"(Pynenburg {\\i{}et al.} 2017)","plainCitation":"(Pynenburg et al. 2017)","noteIndex":0},"citationItems":[{"id":740,"uris":["http://zotero.org/users/16529098/items/QVRE7EFH"],"itemData":{"id":740,"type":"article-journal","abstract":"Common Terns (Sterna hirundo) are colonial-nesting waterbirds that have experienced long-term population declines on the Great Lakes. Lack of nesting habitat, especially due to competition with Ring-billed Gulls (Larus delwarensis), is thought to be an important cause of this decline. Therefore, it is important to create and maintain good nesting habitats for Common Terns, as was done in Windermere Basin, a historically polluted wetland in Hamilton Harbour. It was extensively restored from 2010–2013, including the construction of three new habitat islands designed for Common Tern nesting. We used playback systems and decoys to attract Common Terns to the new islands in 2013 and assessed the effectiveness of three different call types: local colony sounds recorded in Hamilton Harbour, foreign calls recorded elsewhere in the Great Lakes, and on the Atlantic Coast of North America. These playback types were rotated through sound systems on the three new islands, and a control island had no equipment. Two-hundred and seventy-three pairs of Common Terns successfully nested in the new habitat, and 244 chicks were hatched. However, we did not find evidence that social attractants were effective. Furthermore, there was no significant difference in the effect of the Hamilton Harbour, Great Lakes and Atlantic Coast of North America playbacks on Common Tern numbers or nests, but there was a significant negative effect of Gull numbers on Tern numbers. Colonizing individual Terns likely had prior experience nesting in Windermere Basin, and took advantage of the newly available habitat. These early colonizers would have been more salient to other Terns than the social attractants used in our experiment. Gull numbers declined after we carried out several nest removals (under permit). Therefore, availability of good quality habitat, with Gull numbers controlled, appeared important in re-establishing colonies of Common Terns in the Great Lakes region. Further research is required on the efficacy of social attractants.","container-title":"Aquatic Ecosystem Health &amp; Management","DOI":"10.1080/14634988.2017.1311742","ISSN":"1463-4988","issue":"3","note":"publisher: Taylor &amp; Francis\n_eprint: https://doi.org/10.1080/14634988.2017.1311742","page":"285-294","source":"Taylor and Francis+NEJM","title":"Efficacy of decoys and familiar versus unfamiliar playback calls in attracting Common Terns to a rehabilitated wetland on Lake Ontario","volume":"20","author":[{"family":"Pynenburg","given":"Brendan P."},{"family":"Moore","given":"David J."},{"family":"Quinn","given":"James S."}],"issued":{"date-parts":[["2017",7,3]]}}}],"schema":"https://github.com/citation-style-language/schema/raw/master/csl-citation.json"} </w:instrText>
      </w:r>
      <w:r w:rsidR="00A710C6" w:rsidRPr="00C47FBB">
        <w:rPr>
          <w:lang w:val="en-GB"/>
        </w:rPr>
        <w:fldChar w:fldCharType="separate"/>
      </w:r>
      <w:r w:rsidR="00A710C6" w:rsidRPr="00C47FBB">
        <w:rPr>
          <w:kern w:val="0"/>
          <w:lang w:val="en-GB"/>
        </w:rPr>
        <w:t>(</w:t>
      </w:r>
      <w:proofErr w:type="spellStart"/>
      <w:r w:rsidR="00A710C6" w:rsidRPr="00C47FBB">
        <w:rPr>
          <w:kern w:val="0"/>
          <w:lang w:val="en-GB"/>
        </w:rPr>
        <w:t>Pynenburg</w:t>
      </w:r>
      <w:proofErr w:type="spellEnd"/>
      <w:r w:rsidR="00A710C6" w:rsidRPr="00C47FBB">
        <w:rPr>
          <w:kern w:val="0"/>
          <w:lang w:val="en-GB"/>
        </w:rPr>
        <w:t xml:space="preserve"> </w:t>
      </w:r>
      <w:r w:rsidR="00A710C6" w:rsidRPr="00C47FBB">
        <w:rPr>
          <w:i/>
          <w:iCs/>
          <w:kern w:val="0"/>
          <w:lang w:val="en-GB"/>
        </w:rPr>
        <w:t>et al.</w:t>
      </w:r>
      <w:r w:rsidR="00A710C6" w:rsidRPr="00C47FBB">
        <w:rPr>
          <w:kern w:val="0"/>
          <w:lang w:val="en-GB"/>
        </w:rPr>
        <w:t xml:space="preserve"> 2017)</w:t>
      </w:r>
      <w:r w:rsidR="00A710C6" w:rsidRPr="00C47FBB">
        <w:rPr>
          <w:lang w:val="en-GB"/>
        </w:rPr>
        <w:fldChar w:fldCharType="end"/>
      </w:r>
      <w:r w:rsidRPr="00C47FBB">
        <w:rPr>
          <w:lang w:val="en-GB"/>
        </w:rPr>
        <w:t xml:space="preserve">. Reviews of sensory-based conservation consistently conclude that attraction systems are most effective when combined with favourable site conditions and mitigation of limiting factors, rather than acting as primary drivers of colonisation </w:t>
      </w:r>
      <w:r w:rsidR="00A710C6" w:rsidRPr="00C47FBB">
        <w:rPr>
          <w:lang w:val="en-GB"/>
        </w:rPr>
        <w:fldChar w:fldCharType="begin"/>
      </w:r>
      <w:r w:rsidR="00A710C6" w:rsidRPr="00C47FBB">
        <w:rPr>
          <w:lang w:val="en-GB"/>
        </w:rPr>
        <w:instrText xml:space="preserve"> ADDIN ZOTERO_ITEM CSL_CITATION {"citationID":"GoreeSZX","properties":{"formattedCitation":"(Friesen {\\i{}et al.} 2017, Herrera-Giraldo {\\i{}et al.} 2021)","plainCitation":"(Friesen et al. 2017, Herrera-Giraldo et al. 2021)","noteIndex":0},"citationItems":[{"id":736,"uris":["http://zotero.org/users/16529098/items/SCU2VK5A"],"itemData":{"id":736,"type":"article-journal","abstract":"Sensory-based conservation harnesses species' natural communication and signalling behaviours to mitigate threats to wild populations. To evaluate this emerging field, we assess how sensory-based manipulations, sensory mode, and target taxa affect success. To facilitate broader, cross-species application of successful techniques, we test which behavioural and life-history traits correlate with positive conservation outcomes. We focus on seabirds, one of the world's most rapidly declining groups, whose philopatry, activity patterns, foraging, mate choice, and parental care behaviours all involve reliance on, and therefore strong selection for, sophisticated sensory physiology and accurate assessment of intra- and inter-species signals and cues in several sensory modes. We review the use of auditory, olfactory, and visual methods, especially for attracting seabirds to newly restored habitat or deterring birds from fishing boats and equipment. We found that more sensory-based conservation has been attempted with Procellariiformes (tube-nosed seabirds) and Charadriiformes (e.g. terns and gulls) than other orders, and that successful outcomes are more likely for Procellariiformes. Evolutionary and behavioural traits are likely to facilitate sensory-based techniques, such as social attraction to suitable habitat, across seabird species. More broadly, successful application of sensory-based conservation to other at-risk animal groups is likely to be associated with these behavioural and life-history traits: coloniality, philopatry, nocturnal, migratory, long-distance foraging, parental care, and pair bonds/monogamy.","container-title":"Biological Reviews","DOI":"10.1111/brv.12308","ISSN":"1469-185X","issue":"3","language":"en","license":"© 2016 Cambridge Philosophical Society","note":"_eprint: https://onlinelibrary.wiley.com/doi/pdf/10.1111/brv.12308","page":"1769-1784","source":"Wiley Online Library","title":"Sensory-based conservation of seabirds: a review of management strategies and animal behaviours that facilitate success","title-short":"Sensory-based conservation of seabirds","volume":"92","author":[{"family":"Friesen","given":"Megan R."},{"family":"Beggs","given":"Jacqueline R."},{"family":"Gaskett","given":"Anne C."}],"issued":{"date-parts":[["2017"]]}}},{"id":309,"uris":["http://zotero.org/users/16529098/items/JULQDN89","http://zotero.org/users/16529098/items/W59WPDSK"],"itemData":{"id":309,"type":"article-journal","abstract":"Desecheo Island (117 ha) was historically an important seabird island in the Caribbean with 15 species recorded, of which seven are known to breed, including major populations of brown boobies and red-footed bobbies. The introduction of invasive mammals, plus the use of the island as a bombing range, contributed to the extirpation of five of the seven known breeding populations of seabird species and vastly reduced numbers of the remaining two species. The island became a National Wildlife Refuge in 1976 and major conservation interventions have included the eradication of invasive goats, rhesus macaques and rats between 1976 and 2016. Removing these critical threats from the island has allowed other active restoration goals to be realized, including restoring seabird colonies to the island. Here, we report on the installation of social attraction equipment in 2018 to augment bridled tern and brown noddy colonies and establish a species of conservation concern, the Audubon's shearwater. We supported these actions through a review of historic seabird nesting and roosting on Desecheo. Motion-sensing cameras were installed to document activity at each social attraction site and evaluate the effectiveness of our methods. During the 2 years of deployment and monitoring, a total of seven bridled tern nests were documented in new and historic sites for the species, two of them next to a decoy colony; however, no brown noddy visits or nests were detected. In 2018 and 2019, one and two Audubon's shearwaters, respectively, were attracted to one of the sound system speakers, representing the first record for this species on the island. Social attraction efforts on Desecheo appears to be a feasible activity that may help support seabird recolonization and support conservation goals for this National Wildlife Refuge.","container-title":"Ecological Solutions and Evidence","DOI":"10.1002/2688-8319.12058","ISSN":"2688-8319","issue":"2","language":"en","license":"© 2021 The Authors. Ecological Solutions and Evidence published by John Wiley &amp; Sons Ltd on behalf of British Ecological Society","note":"_eprint: https://besjournals.onlinelibrary.wiley.com/doi/pdf/10.1002/2688-8319.12058","page":"e12058","source":"Wiley Online Library","title":"The use of social attraction techniques to restore seabird colonies on Desecheo Island, Puerto Rico","volume":"2","author":[{"family":"Herrera-Giraldo","given":"Jose-Luis"},{"family":"Figuerola-Hernández","given":"Cielo E."},{"family":"Wolf","given":"Coral A."},{"family":"Colón-Merced","given":"Ricardo"},{"family":"Ventosa-Febles","given":"Eduardo"},{"family":"Silander","given":"Susan"},{"family":"Holmes","given":"Nick D."}],"issued":{"date-parts":[["2021"]]}}}],"schema":"https://github.com/citation-style-language/schema/raw/master/csl-citation.json"} </w:instrText>
      </w:r>
      <w:r w:rsidR="00A710C6" w:rsidRPr="00C47FBB">
        <w:rPr>
          <w:lang w:val="en-GB"/>
        </w:rPr>
        <w:fldChar w:fldCharType="separate"/>
      </w:r>
      <w:r w:rsidR="00A710C6" w:rsidRPr="00C47FBB">
        <w:rPr>
          <w:kern w:val="0"/>
          <w:lang w:val="en-GB"/>
        </w:rPr>
        <w:t xml:space="preserve">(Friesen </w:t>
      </w:r>
      <w:r w:rsidR="00A710C6" w:rsidRPr="00C47FBB">
        <w:rPr>
          <w:i/>
          <w:iCs/>
          <w:kern w:val="0"/>
          <w:lang w:val="en-GB"/>
        </w:rPr>
        <w:t>et al.</w:t>
      </w:r>
      <w:r w:rsidR="00A710C6" w:rsidRPr="00C47FBB">
        <w:rPr>
          <w:kern w:val="0"/>
          <w:lang w:val="en-GB"/>
        </w:rPr>
        <w:t xml:space="preserve"> 2017, Herrera-Giraldo </w:t>
      </w:r>
      <w:r w:rsidR="00A710C6" w:rsidRPr="00C47FBB">
        <w:rPr>
          <w:i/>
          <w:iCs/>
          <w:kern w:val="0"/>
          <w:lang w:val="en-GB"/>
        </w:rPr>
        <w:t>et al.</w:t>
      </w:r>
      <w:r w:rsidR="00A710C6" w:rsidRPr="00C47FBB">
        <w:rPr>
          <w:kern w:val="0"/>
          <w:lang w:val="en-GB"/>
        </w:rPr>
        <w:t xml:space="preserve"> 2021)</w:t>
      </w:r>
      <w:r w:rsidR="00A710C6" w:rsidRPr="00C47FBB">
        <w:rPr>
          <w:lang w:val="en-GB"/>
        </w:rPr>
        <w:fldChar w:fldCharType="end"/>
      </w:r>
      <w:r w:rsidRPr="00C47FBB">
        <w:rPr>
          <w:lang w:val="en-GB"/>
        </w:rPr>
        <w:t>.</w:t>
      </w:r>
    </w:p>
    <w:p w14:paraId="1DF3A4AC" w14:textId="3E45F8FE" w:rsidR="00C26064" w:rsidRPr="00C47FBB" w:rsidRDefault="00C26064" w:rsidP="00C26064">
      <w:pPr>
        <w:spacing w:line="360" w:lineRule="auto"/>
        <w:rPr>
          <w:lang w:val="en-GB"/>
        </w:rPr>
      </w:pPr>
      <w:r w:rsidRPr="00C47FBB">
        <w:rPr>
          <w:lang w:val="en-GB"/>
        </w:rPr>
        <w:t>Taken together, these findings suggest that acoustic</w:t>
      </w:r>
      <w:r w:rsidR="00A710C6" w:rsidRPr="00C47FBB">
        <w:rPr>
          <w:lang w:val="en-GB"/>
        </w:rPr>
        <w:t>-</w:t>
      </w:r>
      <w:r w:rsidRPr="00C47FBB">
        <w:rPr>
          <w:lang w:val="en-GB"/>
        </w:rPr>
        <w:t xml:space="preserve">visual attraction systems should be viewed as facilitative tools that may increase site detectability and perceived </w:t>
      </w:r>
      <w:r w:rsidR="00C93BB6" w:rsidRPr="00C47FBB">
        <w:rPr>
          <w:lang w:val="en-GB"/>
        </w:rPr>
        <w:t>suitability but</w:t>
      </w:r>
      <w:r w:rsidRPr="00C47FBB">
        <w:rPr>
          <w:lang w:val="en-GB"/>
        </w:rPr>
        <w:t xml:space="preserve"> rarely override broader ecological constraints. In this context, the reliable technical performance of the system described here represents a necessary, but not sufficient, condition for breeding establishment, and its potential contribution must be interpreted alongside habitat characteristics, disturbance regimes, and the availability of experienced or prospecting individuals.</w:t>
      </w:r>
    </w:p>
    <w:p w14:paraId="1A771EEB" w14:textId="77777777" w:rsidR="00C26064" w:rsidRPr="00C47FBB" w:rsidRDefault="00C26064" w:rsidP="00C26064">
      <w:pPr>
        <w:spacing w:line="360" w:lineRule="auto"/>
        <w:rPr>
          <w:i/>
          <w:iCs/>
          <w:lang w:val="en-GB"/>
        </w:rPr>
      </w:pPr>
      <w:r w:rsidRPr="00C47FBB">
        <w:rPr>
          <w:i/>
          <w:iCs/>
          <w:lang w:val="en-GB"/>
        </w:rPr>
        <w:t>Caspian Tern occurrence and breeding behaviour</w:t>
      </w:r>
    </w:p>
    <w:p w14:paraId="612D94F0" w14:textId="7BEA1D6E" w:rsidR="00C26064" w:rsidRPr="00C47FBB" w:rsidRDefault="00C26064" w:rsidP="00C26064">
      <w:pPr>
        <w:spacing w:line="360" w:lineRule="auto"/>
        <w:rPr>
          <w:lang w:val="en-GB"/>
        </w:rPr>
      </w:pPr>
      <w:r w:rsidRPr="00C47FBB">
        <w:rPr>
          <w:lang w:val="en-GB"/>
        </w:rPr>
        <w:t>It is difficult to assess whether the attraction system directly influenced the establishment of a breeding attempt in 2025, as it cannot be determined whether Caspian Terns would have occupied the site in the absence of the system. The breeding attempt recorded in 2024 at the same location ended unsuccessfully, with chicks disappearing shortly after hatching, most likely due to predation by White-tailed Eagles, which represent a major threat to Caspian Tern colonies in the Baltic region</w:t>
      </w:r>
      <w:r w:rsidR="00A710C6" w:rsidRPr="00C47FBB">
        <w:rPr>
          <w:lang w:val="en-GB"/>
        </w:rPr>
        <w:t xml:space="preserve"> </w:t>
      </w:r>
      <w:r w:rsidR="00A710C6" w:rsidRPr="00C47FBB">
        <w:rPr>
          <w:lang w:val="en-GB"/>
        </w:rPr>
        <w:fldChar w:fldCharType="begin"/>
      </w:r>
      <w:r w:rsidR="00A710C6" w:rsidRPr="00C47FBB">
        <w:rPr>
          <w:lang w:val="en-GB"/>
        </w:rPr>
        <w:instrText xml:space="preserve"> ADDIN ZOTERO_ITEM CSL_CITATION {"citationID":"johI5z0u","properties":{"formattedCitation":"(Cuthbert &amp; Wires 2020, Sta\\uc0\\u324{}czak {\\i{}et al.} 2024)","plainCitation":"(Cuthbert &amp; Wires 2020, Stańczak et al. 2024)","noteIndex":0},"citationItems":[{"id":439,"uris":["http://zotero.org/users/16529098/items/V5GXKEZR"],"itemData":{"id":439,"type":"article-journal","abstract":"Species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R."}],"accessed":{"date-parts":[["2025",10,8]]},"issued":{"date-parts":[["2020"]]}}},{"id":369,"uris":["http://zotero.org/users/16529098/items/I7SWPENZ"],"itemData":{"id":369,"type":"article-journal","issue":"65","journalAbbreviation":"Ornis Polonica","page":"253-271","title":"Pierwsze stwierdzenie lęgu rybitwy wielkodziobejHydroprogne caspia w Polsce","author":[{"family":"Stańczak","given":"Paweł"},{"family":"Barcz","given":"Michał"},{"family":"Jankowiak","given":"Łukasz"},{"family":"Kajzer","given":"Zbigniew"},{"family":"Przybysz","given":"Maciej"},{"family":"Sobieraj","given":"Maciej"},{"family":"Sołowiej","given":"Marcin"},{"family":"Zientek","given":"Piotr"},{"family":"Marchowski","given":"Dominik"}],"issued":{"date-parts":[["2024"]]}}}],"schema":"https://github.com/citation-style-language/schema/raw/master/csl-citation.json"} </w:instrText>
      </w:r>
      <w:r w:rsidR="00A710C6" w:rsidRPr="00C47FBB">
        <w:rPr>
          <w:lang w:val="en-GB"/>
        </w:rPr>
        <w:fldChar w:fldCharType="separate"/>
      </w:r>
      <w:r w:rsidR="00A710C6" w:rsidRPr="00C47FBB">
        <w:rPr>
          <w:kern w:val="0"/>
          <w:lang w:val="en-GB"/>
        </w:rPr>
        <w:t xml:space="preserve">(Cuthbert &amp; Wires 2020, </w:t>
      </w:r>
      <w:proofErr w:type="spellStart"/>
      <w:r w:rsidR="00A710C6" w:rsidRPr="00C47FBB">
        <w:rPr>
          <w:kern w:val="0"/>
          <w:lang w:val="en-GB"/>
        </w:rPr>
        <w:t>Stańczak</w:t>
      </w:r>
      <w:proofErr w:type="spellEnd"/>
      <w:r w:rsidR="00A710C6" w:rsidRPr="00C47FBB">
        <w:rPr>
          <w:kern w:val="0"/>
          <w:lang w:val="en-GB"/>
        </w:rPr>
        <w:t xml:space="preserve"> </w:t>
      </w:r>
      <w:r w:rsidR="00A710C6" w:rsidRPr="00C47FBB">
        <w:rPr>
          <w:i/>
          <w:iCs/>
          <w:kern w:val="0"/>
          <w:lang w:val="en-GB"/>
        </w:rPr>
        <w:t>et al.</w:t>
      </w:r>
      <w:r w:rsidR="00A710C6" w:rsidRPr="00C47FBB">
        <w:rPr>
          <w:kern w:val="0"/>
          <w:lang w:val="en-GB"/>
        </w:rPr>
        <w:t xml:space="preserve"> 2024)</w:t>
      </w:r>
      <w:r w:rsidR="00A710C6" w:rsidRPr="00C47FBB">
        <w:rPr>
          <w:lang w:val="en-GB"/>
        </w:rPr>
        <w:fldChar w:fldCharType="end"/>
      </w:r>
      <w:r w:rsidRPr="00C47FBB">
        <w:rPr>
          <w:lang w:val="en-GB"/>
        </w:rPr>
        <w:t>. According to the widely documented “win</w:t>
      </w:r>
      <w:r w:rsidR="00A710C6" w:rsidRPr="00C47FBB">
        <w:rPr>
          <w:lang w:val="en-GB"/>
        </w:rPr>
        <w:t>-</w:t>
      </w:r>
      <w:r w:rsidRPr="00C47FBB">
        <w:rPr>
          <w:lang w:val="en-GB"/>
        </w:rPr>
        <w:t>stay, lose</w:t>
      </w:r>
      <w:r w:rsidR="00A710C6" w:rsidRPr="00C47FBB">
        <w:rPr>
          <w:lang w:val="en-GB"/>
        </w:rPr>
        <w:t>-</w:t>
      </w:r>
      <w:r w:rsidRPr="00C47FBB">
        <w:rPr>
          <w:lang w:val="en-GB"/>
        </w:rPr>
        <w:t>switch” principle, unsuccessful breeding often leads birds to abandon a site in subsequent seasons</w:t>
      </w:r>
      <w:r w:rsidR="00A710C6" w:rsidRPr="00C47FBB">
        <w:rPr>
          <w:lang w:val="en-GB"/>
        </w:rPr>
        <w:t xml:space="preserve"> </w:t>
      </w:r>
      <w:r w:rsidR="00A710C6" w:rsidRPr="00C47FBB">
        <w:rPr>
          <w:lang w:val="en-GB"/>
        </w:rPr>
        <w:fldChar w:fldCharType="begin"/>
      </w:r>
      <w:r w:rsidR="007A20B6" w:rsidRPr="00C47FBB">
        <w:rPr>
          <w:lang w:val="en-GB"/>
        </w:rPr>
        <w:instrText xml:space="preserve"> ADDIN ZOTERO_ITEM CSL_CITATION {"citationID":"S5dIAhrc","properties":{"formattedCitation":"(Bai &amp; Severinghaus 2012, Bialas {\\i{}et al.} 2023, Marin\\uc0\\u233{} &amp; Cadiou 2019)","plainCitation":"(Bai &amp; Severinghaus 2012, Bialas et al. 2023, Mariné &amp; Cadiou 2019)","noteIndex":0},"citationItems":[{"id":494,"uris":["http://zotero.org/users/16529098/items/6ST5NB4Q"],"itemData":{"id":494,"type":"article-journal","abstract":"Site and mate fidelity are important aspects of animal mating systems and have implications for animal population structures. In birds, they are often related to the age, breeding experience, prior residence, pair duration or breeding performance of individuals. These variables are often correlated, and site and mate fidelity may also be associated with each other. Most previous studies focused on either site fidelity or mate fidelity, and the relationship between them remains to be explored. In this study, we used path analysis to examine the correlates of site and mate fidelity of Lanyu scops owls, Otus elegans botelensis, and to investigate the relationship between site and mate fidelity. Site fidelity of female owls was related to previous breeding success, following a ‘win-stay, lose-switch’ model. Site fidelity of male owls increased with both previous breeding success and years of prior residence. Mate fidelity was related to female site fidelity and pair duration. Although mate fidelity was higher after successful breeding attempts, it was a result of the breeding success-dependent site fidelity of the owls. Many studies used the positive correlation between previous breeding success and mate fidelity to support the better option hypothesis or the incompatibility hypothesis of divorce. Our study identified the most likely causal pathway for the complex site and mate fidelity pattern in the Lanyu scops owl, and demonstrated that it is important to identify the underlying driving forces to avoid erroneous conclusions.","container-title":"Animal Behaviour","DOI":"10.1016/j.anbehav.2012.05.004","ISSN":"0003-3472","issue":"1","journalAbbreviation":"Animal Behaviour","page":"251-259","source":"ScienceDirect","title":"Disentangling site and mate fidelity in a monogamous population under strong nest site competition","volume":"84","author":[{"family":"Bai","given":"Mei-Ling"},{"family":"Severinghaus","given":"Lucia Liu"}],"issued":{"date-parts":[["2012",7,1]]}}},{"id":496,"uris":["http://zotero.org/users/16529098/items/KNZVI7PY"],"itemData":{"id":496,"type":"article-journal","abstract":"A particular type of site fidelity is faithfulness to the nest site, where birds are not only reoccupying breeding territories but also reusing nests built in previous breeding seasons. Staying faithful to the nest site is believed to be an adaptive strategy, and based on the ability to predict an individual's own breeding success, a hypothesis of “win-stay:loose-switch” was proposed. In this study, we aimed to resolve which factors affect the nest-site fidelity of white stork Ciconia ciconia, species known for reusing nests available in the breeding sites. Basing on ring recoveries from 31 years of studies in Western and Southern Poland, we analysed the impact of intrinsic and extrinsic factors on nest-site fidelity.","container-title":"Frontiers in Zoology","DOI":"10.1186/s12983-023-00506-y","ISSN":"1742-9994","issue":"1","journalAbbreviation":"Frontiers in Zoology","page":"33","source":"BioMed Central","title":"Age, brood fate, and territory quality affect nest-site fidelity in white stork Ciconia ciconia","volume":"20","author":[{"family":"Bialas","given":"Joanna T."},{"family":"Siekiera","given":"Joachim"},{"family":"Siekiera","given":"Artur"},{"family":"Chromik","given":"Wiesław"},{"family":"Dylewski","given":"Łukasz"},{"family":"Tobolka","given":"Marcin"}],"issued":{"date-parts":[["2023",9,21]]}}},{"id":500,"uris":["http://zotero.org/users/16529098/items/QUPSJCAI"],"itemData":{"id":500,"type":"article-journal","abstract":"The European Storm-petrel Hydrobates pelagicus is a monogamous and long-lived species with a low reproductive rate. Its nest sites are located in natural cavities under rocks or in burrows excavated by other species. Data obtained in the Molène archipelago, western France, have been analysed to study nest site fidelity and mate fidelity, and to study their relationship with breeding success and sex. Breeders were ringed and breeding success assessed from 2001–18. The influence of age and the weight of breeders on reproductive success has also been studied. Individuals were very faithful to their nest sites (94%) and to their mates (95%) from one year to the next. Breeding failure in the year t was negatively correlated with nest site fidelity and with mate retention in year t+1. Nest site fidelity was not influenced by the sex of breeding birds. Change of nest site or mate had no significant impact on the breeding success in the same year. There was a positive effect of the weight of incubating adults on reproductive success. High rates of nest site fidelity and mate fidelity may indicate good population status, with breeding habitat and mates of good quality.","journalAbbreviation":"Seabird","language":"en","page":"46-58","source":"Zotero","title":"Breeding success, nest site fidelity and mate fidelity in the European Storm-petrel Hydrobates pelagicus","volume":"32","author":[{"family":"Mariné","given":"Marie"},{"family":"Cadiou","given":"Bernard"}],"issued":{"date-parts":[["2019"]]}}}],"schema":"https://github.com/citation-style-language/schema/raw/master/csl-citation.json"} </w:instrText>
      </w:r>
      <w:r w:rsidR="00A710C6" w:rsidRPr="00C47FBB">
        <w:rPr>
          <w:lang w:val="en-GB"/>
        </w:rPr>
        <w:fldChar w:fldCharType="separate"/>
      </w:r>
      <w:r w:rsidR="007A20B6" w:rsidRPr="00C47FBB">
        <w:rPr>
          <w:kern w:val="0"/>
          <w:lang w:val="en-GB"/>
        </w:rPr>
        <w:t xml:space="preserve">(Bai &amp; </w:t>
      </w:r>
      <w:proofErr w:type="spellStart"/>
      <w:r w:rsidR="007A20B6" w:rsidRPr="00C47FBB">
        <w:rPr>
          <w:kern w:val="0"/>
          <w:lang w:val="en-GB"/>
        </w:rPr>
        <w:t>Severinghaus</w:t>
      </w:r>
      <w:proofErr w:type="spellEnd"/>
      <w:r w:rsidR="007A20B6" w:rsidRPr="00C47FBB">
        <w:rPr>
          <w:kern w:val="0"/>
          <w:lang w:val="en-GB"/>
        </w:rPr>
        <w:t xml:space="preserve"> 2012, Bialas </w:t>
      </w:r>
      <w:r w:rsidR="007A20B6" w:rsidRPr="00C47FBB">
        <w:rPr>
          <w:i/>
          <w:iCs/>
          <w:kern w:val="0"/>
          <w:lang w:val="en-GB"/>
        </w:rPr>
        <w:t>et al.</w:t>
      </w:r>
      <w:r w:rsidR="007A20B6" w:rsidRPr="00C47FBB">
        <w:rPr>
          <w:kern w:val="0"/>
          <w:lang w:val="en-GB"/>
        </w:rPr>
        <w:t xml:space="preserve"> 2023, </w:t>
      </w:r>
      <w:proofErr w:type="spellStart"/>
      <w:r w:rsidR="007A20B6" w:rsidRPr="00C47FBB">
        <w:rPr>
          <w:kern w:val="0"/>
          <w:lang w:val="en-GB"/>
        </w:rPr>
        <w:t>Mariné</w:t>
      </w:r>
      <w:proofErr w:type="spellEnd"/>
      <w:r w:rsidR="007A20B6" w:rsidRPr="00C47FBB">
        <w:rPr>
          <w:kern w:val="0"/>
          <w:lang w:val="en-GB"/>
        </w:rPr>
        <w:t xml:space="preserve"> &amp; </w:t>
      </w:r>
      <w:proofErr w:type="spellStart"/>
      <w:r w:rsidR="007A20B6" w:rsidRPr="00C47FBB">
        <w:rPr>
          <w:kern w:val="0"/>
          <w:lang w:val="en-GB"/>
        </w:rPr>
        <w:t>Cadiou</w:t>
      </w:r>
      <w:proofErr w:type="spellEnd"/>
      <w:r w:rsidR="007A20B6" w:rsidRPr="00C47FBB">
        <w:rPr>
          <w:kern w:val="0"/>
          <w:lang w:val="en-GB"/>
        </w:rPr>
        <w:t xml:space="preserve"> 2019)</w:t>
      </w:r>
      <w:r w:rsidR="00A710C6" w:rsidRPr="00C47FBB">
        <w:rPr>
          <w:lang w:val="en-GB"/>
        </w:rPr>
        <w:fldChar w:fldCharType="end"/>
      </w:r>
      <w:r w:rsidRPr="00C47FBB">
        <w:rPr>
          <w:lang w:val="en-GB"/>
        </w:rPr>
        <w:t>. In this context, renewed breeding activity in 2025 would not necessarily be expected without additional facilitating factors.</w:t>
      </w:r>
    </w:p>
    <w:p w14:paraId="2CB7AEA7" w14:textId="55F595F2" w:rsidR="00C26064" w:rsidRPr="00C47FBB" w:rsidRDefault="00C26064" w:rsidP="00C26064">
      <w:pPr>
        <w:spacing w:line="360" w:lineRule="auto"/>
        <w:rPr>
          <w:lang w:val="en-GB"/>
        </w:rPr>
      </w:pPr>
      <w:r w:rsidRPr="00C47FBB">
        <w:rPr>
          <w:lang w:val="en-GB"/>
        </w:rPr>
        <w:lastRenderedPageBreak/>
        <w:t xml:space="preserve">The nest recorded in 2025 was located only 1.5 m from the nest site used in 2024, which could suggest site fidelity by the same pair or at least one returning individual. However, this interpretation remains speculative, as adult birds were not ringed. Available literature indicates that Caspian Terns exhibit variable nest-site fidelity that depends strongly on habitat stability and prior breeding success. Studies from large colonies have shown that individuals often return to previous nesting areas when suitable habitat </w:t>
      </w:r>
      <w:r w:rsidR="007A20B6" w:rsidRPr="00C47FBB">
        <w:rPr>
          <w:lang w:val="en-GB"/>
        </w:rPr>
        <w:t>persists but</w:t>
      </w:r>
      <w:r w:rsidRPr="00C47FBB">
        <w:rPr>
          <w:lang w:val="en-GB"/>
        </w:rPr>
        <w:t xml:space="preserve"> may shift nest locations or abandon sites following habitat loss or repeated breeding failure </w:t>
      </w:r>
      <w:r w:rsidR="007A20B6" w:rsidRPr="00C47FBB">
        <w:rPr>
          <w:lang w:val="en-GB"/>
        </w:rPr>
        <w:fldChar w:fldCharType="begin"/>
      </w:r>
      <w:r w:rsidR="007A20B6" w:rsidRPr="00C47FBB">
        <w:rPr>
          <w:lang w:val="en-GB"/>
        </w:rPr>
        <w:instrText xml:space="preserve"> ADDIN ZOTERO_ITEM CSL_CITATION {"citationID":"oFf4BjKw","properties":{"formattedCitation":"(Collar 2013)","plainCitation":"(Collar 2013)","noteIndex":0},"citationItems":[{"id":744,"uris":["http://zotero.org/users/16529098/items/J5R3EQDL"],"itemData":{"id":744,"type":"thesis","event-place":"Oregon","genre":"Graduate Theses and Dissertations (GTD)","language":"http://id.loc.gov/vocabulary/iso639-2/eng","note":"publisher: Oregon State University","publisher":"Oregon State University","publisher-place":"Oregon","title":"Site fidelity and colony dynamics of Caspian terns nesting at East Sand Island, Columbia River Estuary, Oregon, USA","author":[{"family":"Collar","given":"Stefanie"}],"issued":{"date-parts":[["2013"]]}}}],"schema":"https://github.com/citation-style-language/schema/raw/master/csl-citation.json"} </w:instrText>
      </w:r>
      <w:r w:rsidR="007A20B6" w:rsidRPr="00C47FBB">
        <w:rPr>
          <w:lang w:val="en-GB"/>
        </w:rPr>
        <w:fldChar w:fldCharType="separate"/>
      </w:r>
      <w:r w:rsidR="007A20B6" w:rsidRPr="00C47FBB">
        <w:rPr>
          <w:lang w:val="en-GB"/>
        </w:rPr>
        <w:t>(Collar 2013)</w:t>
      </w:r>
      <w:r w:rsidR="007A20B6" w:rsidRPr="00C47FBB">
        <w:rPr>
          <w:lang w:val="en-GB"/>
        </w:rPr>
        <w:fldChar w:fldCharType="end"/>
      </w:r>
      <w:r w:rsidRPr="00C47FBB">
        <w:rPr>
          <w:lang w:val="en-GB"/>
        </w:rPr>
        <w:t>. Thus, both local philopatry and site switching are plausible explanations for the observed nesting pattern.</w:t>
      </w:r>
    </w:p>
    <w:p w14:paraId="1DB412FD" w14:textId="382CFD61" w:rsidR="00C26064" w:rsidRPr="00C47FBB" w:rsidRDefault="00C26064" w:rsidP="00C26064">
      <w:pPr>
        <w:spacing w:line="360" w:lineRule="auto"/>
        <w:rPr>
          <w:lang w:val="en-GB"/>
        </w:rPr>
      </w:pPr>
      <w:r w:rsidRPr="00C47FBB">
        <w:rPr>
          <w:lang w:val="en-GB"/>
        </w:rPr>
        <w:t>An alternative explanation is that the attraction system facilitated site discovery or reassessment by different individuals. The Szczecin Lagoon and the surrounding Odra estuary constitute an important migratory stopover for Caspian Terns during both spring and autumn movements between Baltic breeding grounds and African wintering areas</w:t>
      </w:r>
      <w:r w:rsidR="002A4623" w:rsidRPr="00C47FBB">
        <w:rPr>
          <w:lang w:val="en-GB"/>
        </w:rPr>
        <w:t xml:space="preserve"> </w:t>
      </w:r>
      <w:r w:rsidR="002A4623" w:rsidRPr="00C47FBB">
        <w:rPr>
          <w:lang w:val="en-GB"/>
        </w:rPr>
        <w:fldChar w:fldCharType="begin"/>
      </w:r>
      <w:r w:rsidR="002A4623" w:rsidRPr="00C47FBB">
        <w:rPr>
          <w:lang w:val="en-GB"/>
        </w:rPr>
        <w:instrText xml:space="preserve"> ADDIN ZOTERO_ITEM CSL_CITATION {"citationID":"OelDw8tq","properties":{"formattedCitation":"(Rueda-Uribe {\\i{}et al.} 2021)","plainCitation":"(Rueda-Uribe et al. 2021)","noteIndex":0},"citationItems":[{"id":501,"uris":["http://zotero.org/users/16529098/items/43KKIP53"],"itemData":{"id":501,"type":"article-journal","abstract":"The conservation of migratory species poses significant challenges that may be countered by detailed knowledge about the sites used by migrants throughout the annual cycle. We present the first GPS-tracking data on the migration of declining Caspian terns Hydroprogne caspia breeding in the Baltic Sea. For 39 Caspian terns from colonies along a latitudinal gradient from 57 to 65°N, we identified key migratory routes, stopovers and wintering areas. In autumn these seabirds migrated using coastal and freshwater stopovers along six routes to reach their wintering areas across the Sahel, the Nile River Basin and the southern Iberian Peninsula. In spring, adults returned to the breeding grounds in the Baltic using a time optimizing strategy by reducing time at stopover by 78%, whereas most subadults remained sedentary and some performed only partial return migrations. Of the stopover sites used in both seasons, 58% are protected and have a reported management plan. Conservation strategies in wintering areas, stopover sites that are not protected or had not been previously recognized, and the inclusion of the species in important migratory flyways across Europe and Africa will be important to prevent further population declines of a species that depends on aquatic habitats.","container-title":"Journal of Avian Biology","DOI":"10.1111/jav.02743","ISSN":"1600-048X","issue":"9","language":"en","license":"© 2021 The Authors. Journal of Avian Biology published by John Wiley &amp; Sons Ltd on behalf of Nordic Society Oikos","note":"_eprint: https://nsojournals.onlinelibrary.wiley.com/doi/pdf/10.1111/jav.02743","source":"Wiley Online Library","title":"First tracking of declining Caspian terns Hydroprogne caspia breeding in the Baltic Sea reveals high migratory dispersion and disjunct annual ranges as obstacles to effective conservation","URL":"https://onlinelibrary.wiley.com/doi/abs/10.1111/jav.02743","volume":"52","author":[{"family":"Rueda-Uribe","given":"Cristina"},{"family":"Lötberg","given":"Ulrik"},{"family":"Ericsson","given":"Maria"},{"family":"Tesson","given":"Sylvie V. M."},{"family":"Åkesson","given":"Susanne"}],"accessed":{"date-parts":[["2025",10,15]]},"issued":{"date-parts":[["2021"]]}}}],"schema":"https://github.com/citation-style-language/schema/raw/master/csl-citation.json"} </w:instrText>
      </w:r>
      <w:r w:rsidR="002A4623" w:rsidRPr="00C47FBB">
        <w:rPr>
          <w:lang w:val="en-GB"/>
        </w:rPr>
        <w:fldChar w:fldCharType="separate"/>
      </w:r>
      <w:r w:rsidR="002A4623" w:rsidRPr="00C47FBB">
        <w:rPr>
          <w:kern w:val="0"/>
          <w:lang w:val="en-GB"/>
        </w:rPr>
        <w:t xml:space="preserve">(Rueda-Uribe </w:t>
      </w:r>
      <w:r w:rsidR="002A4623" w:rsidRPr="00C47FBB">
        <w:rPr>
          <w:i/>
          <w:iCs/>
          <w:kern w:val="0"/>
          <w:lang w:val="en-GB"/>
        </w:rPr>
        <w:t>et al.</w:t>
      </w:r>
      <w:r w:rsidR="002A4623" w:rsidRPr="00C47FBB">
        <w:rPr>
          <w:kern w:val="0"/>
          <w:lang w:val="en-GB"/>
        </w:rPr>
        <w:t xml:space="preserve"> 2021)</w:t>
      </w:r>
      <w:r w:rsidR="002A4623" w:rsidRPr="00C47FBB">
        <w:rPr>
          <w:lang w:val="en-GB"/>
        </w:rPr>
        <w:fldChar w:fldCharType="end"/>
      </w:r>
      <w:r w:rsidRPr="00C47FBB">
        <w:rPr>
          <w:lang w:val="en-GB"/>
        </w:rPr>
        <w:t xml:space="preserve">. During late summer migration, up to 150 individuals from the Baltic population have been recorded roosting on newly created islands in the region </w:t>
      </w:r>
      <w:r w:rsidR="002A4623" w:rsidRPr="00C47FBB">
        <w:rPr>
          <w:lang w:val="en-GB"/>
        </w:rPr>
        <w:fldChar w:fldCharType="begin"/>
      </w:r>
      <w:r w:rsidR="002A4623" w:rsidRPr="00C47FBB">
        <w:rPr>
          <w:lang w:val="en-GB"/>
        </w:rPr>
        <w:instrText xml:space="preserve"> ADDIN ZOTERO_ITEM CSL_CITATION {"citationID":"k138u2aP","properties":{"formattedCitation":"(Sta\\uc0\\u324{}czak {\\i{}et al.} 2024)","plainCitation":"(Stańczak et al. 2024)","noteIndex":0},"citationItems":[{"id":369,"uris":["http://zotero.org/users/16529098/items/I7SWPENZ"],"itemData":{"id":369,"type":"article-journal","issue":"65","journalAbbreviation":"Ornis Polonica","page":"253-271","title":"Pierwsze stwierdzenie lęgu rybitwy wielkodziobejHydroprogne caspia w Polsce","author":[{"family":"Stańczak","given":"Paweł"},{"family":"Barcz","given":"Michał"},{"family":"Jankowiak","given":"Łukasz"},{"family":"Kajzer","given":"Zbigniew"},{"family":"Przybysz","given":"Maciej"},{"family":"Sobieraj","given":"Maciej"},{"family":"Sołowiej","given":"Marcin"},{"family":"Zientek","given":"Piotr"},{"family":"Marchowski","given":"Dominik"}],"issued":{"date-parts":[["2024"]]}}}],"schema":"https://github.com/citation-style-language/schema/raw/master/csl-citation.json"} </w:instrText>
      </w:r>
      <w:r w:rsidR="002A4623" w:rsidRPr="00C47FBB">
        <w:rPr>
          <w:lang w:val="en-GB"/>
        </w:rPr>
        <w:fldChar w:fldCharType="separate"/>
      </w:r>
      <w:r w:rsidR="002A4623" w:rsidRPr="00C47FBB">
        <w:rPr>
          <w:kern w:val="0"/>
          <w:lang w:val="en-GB"/>
        </w:rPr>
        <w:t>(</w:t>
      </w:r>
      <w:proofErr w:type="spellStart"/>
      <w:r w:rsidR="002A4623" w:rsidRPr="00C47FBB">
        <w:rPr>
          <w:kern w:val="0"/>
          <w:lang w:val="en-GB"/>
        </w:rPr>
        <w:t>Stańczak</w:t>
      </w:r>
      <w:proofErr w:type="spellEnd"/>
      <w:r w:rsidR="002A4623" w:rsidRPr="00C47FBB">
        <w:rPr>
          <w:kern w:val="0"/>
          <w:lang w:val="en-GB"/>
        </w:rPr>
        <w:t xml:space="preserve"> </w:t>
      </w:r>
      <w:r w:rsidR="002A4623" w:rsidRPr="00C47FBB">
        <w:rPr>
          <w:i/>
          <w:iCs/>
          <w:kern w:val="0"/>
          <w:lang w:val="en-GB"/>
        </w:rPr>
        <w:t>et al.</w:t>
      </w:r>
      <w:r w:rsidR="002A4623" w:rsidRPr="00C47FBB">
        <w:rPr>
          <w:kern w:val="0"/>
          <w:lang w:val="en-GB"/>
        </w:rPr>
        <w:t xml:space="preserve"> 2024)</w:t>
      </w:r>
      <w:r w:rsidR="002A4623" w:rsidRPr="00C47FBB">
        <w:rPr>
          <w:lang w:val="en-GB"/>
        </w:rPr>
        <w:fldChar w:fldCharType="end"/>
      </w:r>
      <w:r w:rsidRPr="00C47FBB">
        <w:rPr>
          <w:lang w:val="en-GB"/>
        </w:rPr>
        <w:t>. Repeated use of these sites by migrating birds may enhance spatial memory and increase the likelihood that they are later perceived as suitable breeding habitat.</w:t>
      </w:r>
    </w:p>
    <w:p w14:paraId="204930FB" w14:textId="33863B66" w:rsidR="00C26064" w:rsidRPr="00C47FBB" w:rsidRDefault="00C26064" w:rsidP="00C26064">
      <w:pPr>
        <w:spacing w:line="360" w:lineRule="auto"/>
        <w:rPr>
          <w:lang w:val="en-GB"/>
        </w:rPr>
      </w:pPr>
      <w:r w:rsidRPr="00C47FBB">
        <w:rPr>
          <w:lang w:val="en-GB"/>
        </w:rPr>
        <w:t xml:space="preserve">It is also important to note that natural succession is progressing rapidly on both artificial islands. Areas initially characterised by open sand and gravel have become increasingly overgrown by willow, reeds, and herbaceous vegetation </w:t>
      </w:r>
      <w:r w:rsidR="002A4623" w:rsidRPr="00C47FBB">
        <w:rPr>
          <w:lang w:val="en-GB"/>
        </w:rPr>
        <w:fldChar w:fldCharType="begin"/>
      </w:r>
      <w:r w:rsidR="002A4623" w:rsidRPr="00C47FBB">
        <w:rPr>
          <w:lang w:val="en-GB"/>
        </w:rPr>
        <w:instrText xml:space="preserve"> ADDIN ZOTERO_ITEM CSL_CITATION {"citationID":"b0bOR2vi","properties":{"formattedCitation":"(Marchowski {\\i{}et al.} 2024)","plainCitation":"(Marchowski et al. 2024)","noteIndex":0},"citationItems":[{"id":429,"uris":["http://zotero.org/users/16529098/items/NH38W7L2"],"itemData":{"id":429,"type":"article-journal","abstract":"New habitats for birds: rapid population growth and new breeding species in Poland - Volume 58 Issue 6","container-title":"Oryx","DOI":"10.1017/S0030605324001169","ISSN":"0030-6053, 1365-3008","issue":"6","language":"en","page":"694-695","source":"Cambridge University Press","title":"New habitats for birds: rapid population growth and new breeding species in Poland","title-short":"New habitats for birds","volume":"58","author":[{"family":"Marchowski","given":"Dominik"},{"family":"Kajzer","given":"Zbigniew"},{"family":"Michałowski","given":"Sebastian"},{"family":"Stańczak","given":"Paweł"},{"family":"Jankowiak","given":"Łukasz"}],"issued":{"date-parts":[["2024",11]]}}}],"schema":"https://github.com/citation-style-language/schema/raw/master/csl-citation.json"} </w:instrText>
      </w:r>
      <w:r w:rsidR="002A4623" w:rsidRPr="00C47FBB">
        <w:rPr>
          <w:lang w:val="en-GB"/>
        </w:rPr>
        <w:fldChar w:fldCharType="separate"/>
      </w:r>
      <w:r w:rsidR="002A4623" w:rsidRPr="00C47FBB">
        <w:rPr>
          <w:kern w:val="0"/>
          <w:lang w:val="en-GB"/>
        </w:rPr>
        <w:t xml:space="preserve">(Marchowski </w:t>
      </w:r>
      <w:r w:rsidR="002A4623" w:rsidRPr="00C47FBB">
        <w:rPr>
          <w:i/>
          <w:iCs/>
          <w:kern w:val="0"/>
          <w:lang w:val="en-GB"/>
        </w:rPr>
        <w:t>et al.</w:t>
      </w:r>
      <w:r w:rsidR="002A4623" w:rsidRPr="00C47FBB">
        <w:rPr>
          <w:kern w:val="0"/>
          <w:lang w:val="en-GB"/>
        </w:rPr>
        <w:t xml:space="preserve"> 2024)</w:t>
      </w:r>
      <w:r w:rsidR="002A4623" w:rsidRPr="00C47FBB">
        <w:rPr>
          <w:lang w:val="en-GB"/>
        </w:rPr>
        <w:fldChar w:fldCharType="end"/>
      </w:r>
      <w:r w:rsidRPr="00C47FBB">
        <w:rPr>
          <w:lang w:val="en-GB"/>
        </w:rPr>
        <w:t>. Active removal of vegetation and maintenance of open substrate during the study period likely contributed to habitat suitability for Caspian Terns, independently of the attraction system. Camera trap footage documented individuals landing within the cleared area and visually inspecting decoys while colony vocalisations were audible in the background, suggesting that multiple cues may have acted jointly in site assessment.</w:t>
      </w:r>
    </w:p>
    <w:p w14:paraId="32E8C216" w14:textId="117BC889" w:rsidR="00C26064" w:rsidRPr="00C47FBB" w:rsidRDefault="00C26064" w:rsidP="00C26064">
      <w:pPr>
        <w:spacing w:line="360" w:lineRule="auto"/>
        <w:rPr>
          <w:lang w:val="en-GB"/>
        </w:rPr>
      </w:pPr>
      <w:r w:rsidRPr="00C47FBB">
        <w:rPr>
          <w:lang w:val="en-GB"/>
        </w:rPr>
        <w:t>Finally, the placement of wooden shelters near the nest was repeatedly observed to be used by chicks, likely providing protection from weather and potential predators. Although the contribution of these shelters to breeding success cannot be quantified, similar structures have been shown to enhance chick survival and increase effective nest density in other tern species</w:t>
      </w:r>
      <w:r w:rsidR="002A4623" w:rsidRPr="00C47FBB">
        <w:rPr>
          <w:lang w:val="en-GB"/>
        </w:rPr>
        <w:t xml:space="preserve"> </w:t>
      </w:r>
      <w:r w:rsidR="002A4623" w:rsidRPr="00C47FBB">
        <w:rPr>
          <w:lang w:val="en-GB"/>
        </w:rPr>
        <w:fldChar w:fldCharType="begin"/>
      </w:r>
      <w:r w:rsidR="002A4623" w:rsidRPr="00C47FBB">
        <w:rPr>
          <w:lang w:val="en-GB"/>
        </w:rPr>
        <w:instrText xml:space="preserve"> ADDIN ZOTERO_ITEM CSL_CITATION {"citationID":"VJ2EaDuR","properties":{"formattedCitation":"(Babcock &amp; Booth 2020, Stoyan &amp; Nachtigall 2021)","plainCitation":"(Babcock &amp; Booth 2020, Stoyan &amp; Nachtigall 2021)","noteIndex":0},"citationItems":[{"id":746,"uris":["http://zotero.org/users/16529098/items/H567GKKC"],"itemData":{"id":746,"type":"report","abstract":"Citation: Babcock and Booth (2020) Chick Shelters.    Tern Conservation Best Practice.  ​​ Produced for “Improving the conservation prospects of the priority species roseate tern throughout...","event-place":"London","language":"en","number":"LIFE14 NAT/UK/000394","publisher":"RSPB &amp; BirdWatchIreland","publisher-place":"London","title":"Chick Shelters.  Tern Conservation Best Practice","URL":"http://roseatetern.org/chick-shelters.html","author":[{"family":"Babcock","given":"Michael"},{"family":"Booth","given":"Viv"}],"accessed":{"date-parts":[["2025",12,22]]},"issued":{"date-parts":[["2020"]]}}},{"id":442,"uris":["http://zotero.org/users/16529098/items/2T4KSKET"],"itemData":{"id":442,"type":"article-journal","abstract":"The density of Common Tern Sterna hirundo nests on artificial islands was increased by the provision of chick shelters, which influenced the placement of nests. To understand the nest placement behaviour underlying the distribution of Common Tern nests on artificial islands with and without chick shelters. We studied Common Tern nest placement patterns on an artificial island in an inland pond in Germany where ridge tiles had been deployed as chick shelters. We used point process statistics, taking the nest locations as points. The pattern of nest placement was compared with simulated patterns without chick shelters: (a) a pattern derived by replacing the nest clusters around tiles in the observed pattern with single nests and (b) patterns derived from a statistical model describing nest patterns without chick shelters from a region close to the German North Sea. The density of nests in close proximity to ridge tiles was higher than elsewhere on the artificial island. This suggests that the presence of tiles reduced the inter-nest distances that are acceptable to breeding Common Terns. The assumed pattern without nest clusters is shown to be similar to modelled patterns based on tern colonies without chick shelters. The presence of chick shelters appears to have resulted in a 16% increase in nest density. Chick shelters such as ridge tiles can help to increase the numbers of breeding Common Tern pairs accommodated on artificial islands.","container-title":"Bird Study","DOI":"10.1080/00063657.2022.2050351","ISSN":"0006-3657","issue":"3","note":"publisher: Taylor &amp; Francis\n_eprint: https://doi.org/10.1080/00063657.2022.2050351","page":"345-350","source":"Taylor and Francis+NEJM","title":"The effect of artificial chick shelters on nest placement by Common Terns Sterna hirundo","volume":"68","author":[{"family":"Stoyan","given":"Dietrich"},{"family":"Nachtigall","given":"Winfried"}],"issued":{"date-parts":[["2021",7,3]]}}}],"schema":"https://github.com/citation-style-language/schema/raw/master/csl-citation.json"} </w:instrText>
      </w:r>
      <w:r w:rsidR="002A4623" w:rsidRPr="00C47FBB">
        <w:rPr>
          <w:lang w:val="en-GB"/>
        </w:rPr>
        <w:fldChar w:fldCharType="separate"/>
      </w:r>
      <w:r w:rsidR="002A4623" w:rsidRPr="00C47FBB">
        <w:rPr>
          <w:lang w:val="en-GB"/>
        </w:rPr>
        <w:t>(Babcock &amp; Booth 2020, Stoyan &amp; Nachtigall 2021)</w:t>
      </w:r>
      <w:r w:rsidR="002A4623" w:rsidRPr="00C47FBB">
        <w:rPr>
          <w:lang w:val="en-GB"/>
        </w:rPr>
        <w:fldChar w:fldCharType="end"/>
      </w:r>
      <w:r w:rsidRPr="00C47FBB">
        <w:rPr>
          <w:lang w:val="en-GB"/>
        </w:rPr>
        <w:t>.</w:t>
      </w:r>
    </w:p>
    <w:p w14:paraId="266A829C" w14:textId="77777777" w:rsidR="00C26064" w:rsidRPr="00C47FBB" w:rsidRDefault="00C26064" w:rsidP="00C26064">
      <w:pPr>
        <w:spacing w:line="360" w:lineRule="auto"/>
        <w:rPr>
          <w:lang w:val="en-GB"/>
        </w:rPr>
      </w:pPr>
      <w:r w:rsidRPr="00C47FBB">
        <w:rPr>
          <w:lang w:val="en-GB"/>
        </w:rPr>
        <w:t xml:space="preserve">Overall, the breeding event observed in 2025 most plausibly reflects the combined influence of habitat preparation, reduced disturbance, and the presence of social cues, rather than the </w:t>
      </w:r>
      <w:r w:rsidRPr="00C47FBB">
        <w:rPr>
          <w:lang w:val="en-GB"/>
        </w:rPr>
        <w:lastRenderedPageBreak/>
        <w:t>effect of the attraction system alone. While the system may have facilitated site detection or reassessment, broader ecological context and habitat suitability remain critical determinants of breeding occurrence in Caspian Terns.</w:t>
      </w:r>
    </w:p>
    <w:p w14:paraId="799C5D5D" w14:textId="360A7E65" w:rsidR="00E77AEF" w:rsidRPr="00C47FBB" w:rsidRDefault="00E77AEF" w:rsidP="00E77AEF">
      <w:pPr>
        <w:spacing w:line="360" w:lineRule="auto"/>
        <w:rPr>
          <w:i/>
          <w:iCs/>
          <w:lang w:val="en-GB"/>
        </w:rPr>
      </w:pPr>
      <w:r w:rsidRPr="00C47FBB">
        <w:rPr>
          <w:i/>
          <w:iCs/>
          <w:lang w:val="en-GB"/>
        </w:rPr>
        <w:t xml:space="preserve">The usefulness of a camera </w:t>
      </w:r>
      <w:proofErr w:type="gramStart"/>
      <w:r w:rsidRPr="00C47FBB">
        <w:rPr>
          <w:i/>
          <w:iCs/>
          <w:lang w:val="en-GB"/>
        </w:rPr>
        <w:t>trap</w:t>
      </w:r>
      <w:r w:rsidR="0067222B" w:rsidRPr="00C47FBB">
        <w:rPr>
          <w:i/>
          <w:iCs/>
          <w:lang w:val="en-GB"/>
        </w:rPr>
        <w:t>s</w:t>
      </w:r>
      <w:proofErr w:type="gramEnd"/>
    </w:p>
    <w:p w14:paraId="77D92039" w14:textId="77777777" w:rsidR="00E77AEF" w:rsidRPr="00C47FBB" w:rsidRDefault="00E77AEF" w:rsidP="00E77AEF">
      <w:pPr>
        <w:spacing w:line="360" w:lineRule="auto"/>
        <w:rPr>
          <w:lang w:val="en-GB"/>
        </w:rPr>
      </w:pPr>
      <w:r w:rsidRPr="00C47FBB">
        <w:rPr>
          <w:lang w:val="en-GB"/>
        </w:rPr>
        <w:t>The use of motion-triggered camera traps provided detailed, continuous documentation of Caspian Tern breeding behaviour that would have been difficult to obtain using standard observer-based methods alone. Camera traps allowed precise determination of key breeding stages, including incubation onset, hatching sequence, chick survival, and fledging, while minimising direct human disturbance at the nesting site.</w:t>
      </w:r>
    </w:p>
    <w:p w14:paraId="5FB62F41" w14:textId="5F718BB1" w:rsidR="00E77AEF" w:rsidRPr="00C47FBB" w:rsidRDefault="00E77AEF" w:rsidP="00E77AEF">
      <w:pPr>
        <w:spacing w:line="360" w:lineRule="auto"/>
        <w:rPr>
          <w:lang w:val="en-GB"/>
        </w:rPr>
      </w:pPr>
      <w:r w:rsidRPr="00C47FBB">
        <w:rPr>
          <w:lang w:val="en-GB"/>
        </w:rPr>
        <w:t>Camera traps are increasingly used in studies of colonial waterbirds and seabirds, particularly to monitor breeding phenology, predator activity, and behavioural responses to environmental conditions or management interventions</w:t>
      </w:r>
      <w:r w:rsidR="002A4623" w:rsidRPr="00C47FBB">
        <w:rPr>
          <w:lang w:val="en-GB"/>
        </w:rPr>
        <w:t xml:space="preserve"> </w:t>
      </w:r>
      <w:r w:rsidR="002A4623" w:rsidRPr="00C47FBB">
        <w:rPr>
          <w:lang w:val="en-GB"/>
        </w:rPr>
        <w:fldChar w:fldCharType="begin"/>
      </w:r>
      <w:r w:rsidR="002A4623" w:rsidRPr="00C47FBB">
        <w:rPr>
          <w:lang w:val="en-GB"/>
        </w:rPr>
        <w:instrText xml:space="preserve"> ADDIN ZOTERO_ITEM CSL_CITATION {"citationID":"C7vhsJCn","properties":{"formattedCitation":"(Caravaggi {\\i{}et al.} 2017)","plainCitation":"(Caravaggi et al. 2017)","noteIndex":0},"citationItems":[{"id":528,"uris":["http://zotero.org/users/16529098/items/UBKCTHVS"],"itemData":{"id":528,"type":"article-journal","abstract":"An understanding of animal behaviour is important if conservation initiatives are to be effective. However, quantifying the behaviour of wild animals presents significant challenges. Remote-sensing camera traps are becoming increasingly popular survey instruments that have been used to non-invasively study a variety of animal behaviours, yielding key insights into behavioural repertoires. They are well suited to ethological studies and provide considerable opportunities for generating conservation-relevant behavioural data if novel and robust methodological and analytical solutions can be developed. This paper reviews the current state of camera-trap-based ethological studies, describes new and emerging directions in camera-based conservation behaviour, and highlights a number of limitations and considerations of particular relevance for camera-based studies. Three promising areas of study are discussed: (1) documenting anthropogenic impacts on behaviour; (2) incorporating behavioural responses into management planning and (3) using behavioural indicators such as giving up densities and daily activity patterns. We emphasize the importance of reporting methodological details, utilizing emerging camera trap metadata standards and central data repositories for facilitating reproducibility, comparison and synthesis across studies. Behavioural studies using camera traps are in their infancy; the full potential of the technology is as yet unrealized. Researchers are encouraged to embrace conservation-driven hypotheses in order to meet future challenges and improve the efficacy of conservation and management processes.","container-title":"Remote Sensing in Ecology and Conservation","DOI":"10.1002/rse2.48","ISSN":"2056-3485","issue":"3","language":"en","license":"© 2017 The Authors. Remote Sensing in Ecology and Conservation published by John Wiley &amp; Sons Ltd on behalf of Zoological Society of London.","note":"_eprint: https://zslpublications.onlinelibrary.wiley.com/doi/pdf/10.1002/rse2.48","page":"109-122","source":"Wiley Online Library","title":"A review of camera trapping for conservation behaviour research","volume":"3","author":[{"family":"Caravaggi","given":"Anthony"},{"family":"Banks","given":"Peter B."},{"family":"Burton","given":"A Cole"},{"family":"Finlay","given":"Caroline M. V."},{"family":"Haswell","given":"Peter M."},{"family":"Hayward","given":"Matt W."},{"family":"Rowcliffe","given":"Marcus J."},{"family":"Wood","given":"Mike D."}],"issued":{"date-parts":[["2017"]]}}}],"schema":"https://github.com/citation-style-language/schema/raw/master/csl-citation.json"} </w:instrText>
      </w:r>
      <w:r w:rsidR="002A4623" w:rsidRPr="00C47FBB">
        <w:rPr>
          <w:lang w:val="en-GB"/>
        </w:rPr>
        <w:fldChar w:fldCharType="separate"/>
      </w:r>
      <w:r w:rsidR="002A4623" w:rsidRPr="00C47FBB">
        <w:rPr>
          <w:kern w:val="0"/>
          <w:lang w:val="en-GB"/>
        </w:rPr>
        <w:t>(</w:t>
      </w:r>
      <w:proofErr w:type="spellStart"/>
      <w:r w:rsidR="002A4623" w:rsidRPr="00C47FBB">
        <w:rPr>
          <w:kern w:val="0"/>
          <w:lang w:val="en-GB"/>
        </w:rPr>
        <w:t>Caravaggi</w:t>
      </w:r>
      <w:proofErr w:type="spellEnd"/>
      <w:r w:rsidR="002A4623" w:rsidRPr="00C47FBB">
        <w:rPr>
          <w:kern w:val="0"/>
          <w:lang w:val="en-GB"/>
        </w:rPr>
        <w:t xml:space="preserve"> </w:t>
      </w:r>
      <w:r w:rsidR="002A4623" w:rsidRPr="00C47FBB">
        <w:rPr>
          <w:i/>
          <w:iCs/>
          <w:kern w:val="0"/>
          <w:lang w:val="en-GB"/>
        </w:rPr>
        <w:t>et al.</w:t>
      </w:r>
      <w:r w:rsidR="002A4623" w:rsidRPr="00C47FBB">
        <w:rPr>
          <w:kern w:val="0"/>
          <w:lang w:val="en-GB"/>
        </w:rPr>
        <w:t xml:space="preserve"> 2017)</w:t>
      </w:r>
      <w:r w:rsidR="002A4623" w:rsidRPr="00C47FBB">
        <w:rPr>
          <w:lang w:val="en-GB"/>
        </w:rPr>
        <w:fldChar w:fldCharType="end"/>
      </w:r>
      <w:r w:rsidRPr="00C47FBB">
        <w:rPr>
          <w:lang w:val="en-GB"/>
        </w:rPr>
        <w:t>. In the present study, their application was especially valuable given the novelty of the breeding site, the sensitivity of Caspian Terns to disturbance, and the need for continuous monitoring of a single breeding pair.</w:t>
      </w:r>
    </w:p>
    <w:p w14:paraId="6B3FB6E3" w14:textId="2945D207" w:rsidR="00E77AEF" w:rsidRPr="00C47FBB" w:rsidRDefault="00E77AEF" w:rsidP="00E77AEF">
      <w:pPr>
        <w:spacing w:line="360" w:lineRule="auto"/>
        <w:rPr>
          <w:lang w:val="en-GB"/>
        </w:rPr>
      </w:pPr>
      <w:r w:rsidRPr="00C47FBB">
        <w:rPr>
          <w:lang w:val="en-GB"/>
        </w:rPr>
        <w:t>The results demonstrate both the strengths and limitations of camera trapping in dense or semi-colonial breeding contexts. Although the cameras generated a very large volume of data (0.43 TB of video material), battery depletion and memory card saturation resulted in temporal gaps, with approximately 50% of days lacking continuous recordings. Such limitations are well recognised in camera trap studies employing video mode, particularly when recording is triggered frequently by movement in active colonies</w:t>
      </w:r>
      <w:r w:rsidR="006072EA" w:rsidRPr="00C47FBB">
        <w:rPr>
          <w:lang w:val="en-GB"/>
        </w:rPr>
        <w:t xml:space="preserve"> </w:t>
      </w:r>
      <w:r w:rsidR="006072EA" w:rsidRPr="00C47FBB">
        <w:rPr>
          <w:lang w:val="en-GB"/>
        </w:rPr>
        <w:fldChar w:fldCharType="begin"/>
      </w:r>
      <w:r w:rsidR="006072EA" w:rsidRPr="00C47FBB">
        <w:rPr>
          <w:lang w:val="en-GB"/>
        </w:rPr>
        <w:instrText xml:space="preserve"> ADDIN ZOTERO_ITEM CSL_CITATION {"citationID":"x6RN2sET","properties":{"formattedCitation":"(Bak {\\i{}et al.} 2025, Fennell {\\i{}et al.} 2022)","plainCitation":"(Bak et al. 2025, Fennell et al. 2022)","noteIndex":0},"citationItems":[{"id":535,"uris":["http://zotero.org/users/16529098/items/NUDJDY4K"],"itemData":{"id":535,"type":"article-journal","abstract":"Context. Population monitoring is an essential need for tracking biodiversity and judging efﬁcacy of conservation management actions, both globally and in the Paciﬁc. However, population monitoring efforts are often temporally inconsistent and limited to small scales. Motion-activated cameras (‘camera traps’) offer a way to cost-effectively monitor populations, but they also generate large amounts of data that are time intensive to process. Aims. To develop an automated pipeline for processing videos of ungulates (Philippine deer, Rusa marianna; and pigs, Sus scrofa) on Andersen Air Force Base in Guam. Methods. We processed camera videos with a machine learning model for object detection and classiﬁcation. To estimate density using distance sampling methods, we used a separate machine learning model to estimate the distance of target animals from the camera. We compared density estimates generated using manual versus automated methods and assessed accuracy and processing time saved. Key results. The object detection and classiﬁcation model achieved an overall accuracy &gt;80% and F1 score ≥0.9 and saved 36.9 h of processing time. The automated distance estimation was fairly accurate, with a 1.1 m (±1.4 m) difference from manual distance estimates, and saved 16.8 h of processing time. Density estimates did not differ substantially between manual and automated distance estimation. Conclusions. Machine learning models accurately processed camera videos, allowing efﬁcient estimates of density from camera data. Implications. Further adoption of motion-activated cameras coupled with automated processing could lead to continuous, large-scale monitoring of populations, helping to understand and address changes in biodiversity.","container-title":"Pacific Conservation Biology","DOI":"10.1071/PC25008","ISSN":"1038-2097, 2204-4604","issue":"4","journalAbbreviation":"Pacific Conserv. Biol.","language":"en","source":"DOI.org (Crossref)","title":"Automated methods for processing camera trap video data for distance sampling","URL":"https://www.publish.csiro.au/PC/PC25008","volume":"31","author":[{"family":"Bak","given":"Trevor"},{"family":"Camp","given":"Richard J."},{"family":"Burt","given":"Matthew D."},{"family":"Vogt","given":"Scott"}],"editor":[{"family":"Doherty","given":"Tim"}],"accessed":{"date-parts":[["2025",10,15]]},"issued":{"date-parts":[["2025",6,23]]}}},{"id":536,"uris":["http://zotero.org/users/16529098/items/U8HN3A5F"],"itemData":{"id":536,"type":"article-journal","abstract":"Camera traps are increasingly used to answer complex ecological questions. However, the rapidly growing number of images collected presents technical challenges. Each image must be classified to extract data, requiring significant labor, and potentially creating an information bottleneck. We applied an object detection model (MegaDetector) to camera trap data from a study of recreation ecology in British Columbia, Canada. We tested its performance in detecting humans and animals relative to manual image classifications, and assessed efficiency by comparing the time required for manual classification versus a modified workflow integrating object detection with manual classification. We also evaluated the reliability of using MegaDetector to create an index of human activity for application to the study of recreation impacts to wildlife. In our application, MegaDetector detected human and animal images with 99% and 82% precision, and 95% and 92% recall respectively, at a confidence threshold of 90%. Processing speed was increased by over 500%, and the time required for the manual processing component was reduced by 8.4 ×. The index of human detection events from MegaDetector matched the output from manual classification, with a mean 0.45% difference in estimated human detections across site-weeks. Our test of an open-source object detection model showed it performed well in partially classifying a camera trap dataset, significantly increasing processing efficiency. We suggest that this tool could be integrated into existing camera trap workflows to accelerate research and application by alleviating data bottlenecks, particularly for surveys processing large volumes of human images. We also show how the model and workflow can be used to anonymize human images prior to classification, protecting individual privacy.","container-title":"Global Ecology and Conservation","DOI":"10.1016/j.gecco.2022.e02104","ISSN":"2351-9894","journalAbbreviation":"Global Ecology and Conservation","page":"e02104","source":"ScienceDirect","title":"Use of object detection in camera trap image identification: Assessing a method to rapidly and accurately classify human and animal detections for research and application in recreation ecology","title-short":"Use of object detection in camera trap image identification","volume":"35","author":[{"family":"Fennell","given":"Mitchell"},{"family":"Beirne","given":"Christopher"},{"family":"Burton","given":"A. Cole"}],"issued":{"date-parts":[["2022",6,1]]}}}],"schema":"https://github.com/citation-style-language/schema/raw/master/csl-citation.json"} </w:instrText>
      </w:r>
      <w:r w:rsidR="006072EA" w:rsidRPr="00C47FBB">
        <w:rPr>
          <w:lang w:val="en-GB"/>
        </w:rPr>
        <w:fldChar w:fldCharType="separate"/>
      </w:r>
      <w:r w:rsidR="006072EA" w:rsidRPr="00C47FBB">
        <w:rPr>
          <w:kern w:val="0"/>
          <w:lang w:val="en-GB"/>
        </w:rPr>
        <w:t xml:space="preserve">(Bak </w:t>
      </w:r>
      <w:r w:rsidR="006072EA" w:rsidRPr="00C47FBB">
        <w:rPr>
          <w:i/>
          <w:iCs/>
          <w:kern w:val="0"/>
          <w:lang w:val="en-GB"/>
        </w:rPr>
        <w:t>et al.</w:t>
      </w:r>
      <w:r w:rsidR="006072EA" w:rsidRPr="00C47FBB">
        <w:rPr>
          <w:kern w:val="0"/>
          <w:lang w:val="en-GB"/>
        </w:rPr>
        <w:t xml:space="preserve"> 2025, Fennell </w:t>
      </w:r>
      <w:r w:rsidR="006072EA" w:rsidRPr="00C47FBB">
        <w:rPr>
          <w:i/>
          <w:iCs/>
          <w:kern w:val="0"/>
          <w:lang w:val="en-GB"/>
        </w:rPr>
        <w:t>et al.</w:t>
      </w:r>
      <w:r w:rsidR="006072EA" w:rsidRPr="00C47FBB">
        <w:rPr>
          <w:kern w:val="0"/>
          <w:lang w:val="en-GB"/>
        </w:rPr>
        <w:t xml:space="preserve"> 2022)</w:t>
      </w:r>
      <w:r w:rsidR="006072EA" w:rsidRPr="00C47FBB">
        <w:rPr>
          <w:lang w:val="en-GB"/>
        </w:rPr>
        <w:fldChar w:fldCharType="end"/>
      </w:r>
      <w:r w:rsidRPr="00C47FBB">
        <w:rPr>
          <w:lang w:val="en-GB"/>
        </w:rPr>
        <w:t>. Nevertheless, despite these gaps, the cameras provided sufficient temporal resolution to reconstruct the full breeding chronology and assess chick survival until fledging.</w:t>
      </w:r>
    </w:p>
    <w:p w14:paraId="06582059" w14:textId="1DA9B3E6" w:rsidR="00E77AEF" w:rsidRPr="00C47FBB" w:rsidRDefault="00E77AEF" w:rsidP="00E77AEF">
      <w:pPr>
        <w:spacing w:line="360" w:lineRule="auto"/>
        <w:rPr>
          <w:lang w:val="en-GB"/>
        </w:rPr>
      </w:pPr>
      <w:r w:rsidRPr="00C47FBB">
        <w:rPr>
          <w:lang w:val="en-GB"/>
        </w:rPr>
        <w:t xml:space="preserve">Importantly, camera traps also enabled the documentation of rare or otherwise unobservable behaviours, such as nest inspection by prospecting birds, chick use of wooden shelters, and interactions with neighbouring breeding species. Similar applications of camera traps have proven effective in assessing the outcomes of seabird restoration and attraction projects, including evaluations of predator presence, breeding success, and responses to social attraction devices </w:t>
      </w:r>
      <w:r w:rsidR="006072EA" w:rsidRPr="00C47FBB">
        <w:rPr>
          <w:lang w:val="en-GB"/>
        </w:rPr>
        <w:t xml:space="preserve"> </w:t>
      </w:r>
      <w:r w:rsidR="006072EA" w:rsidRPr="00C47FBB">
        <w:rPr>
          <w:lang w:val="en-GB"/>
        </w:rPr>
        <w:fldChar w:fldCharType="begin"/>
      </w:r>
      <w:r w:rsidR="006072EA" w:rsidRPr="00C47FBB">
        <w:rPr>
          <w:lang w:val="en-GB"/>
        </w:rPr>
        <w:instrText xml:space="preserve"> ADDIN ZOTERO_ITEM CSL_CITATION {"citationID":"l6MNtt1z","properties":{"formattedCitation":"(Herrera-Giraldo {\\i{}et al.} 2021)","plainCitation":"(Herrera-Giraldo et al. 2021)","noteIndex":0},"citationItems":[{"id":309,"uris":["http://zotero.org/users/16529098/items/JULQDN89","http://zotero.org/users/16529098/items/W59WPDSK"],"itemData":{"id":309,"type":"article-journal","abstract":"Desecheo Island (117 ha) was historically an important seabird island in the Caribbean with 15 species recorded, of which seven are known to breed, including major populations of brown boobies and red-footed bobbies. The introduction of invasive mammals, plus the use of the island as a bombing range, contributed to the extirpation of five of the seven known breeding populations of seabird species and vastly reduced numbers of the remaining two species. The island became a National Wildlife Refuge in 1976 and major conservation interventions have included the eradication of invasive goats, rhesus macaques and rats between 1976 and 2016. Removing these critical threats from the island has allowed other active restoration goals to be realized, including restoring seabird colonies to the island. Here, we report on the installation of social attraction equipment in 2018 to augment bridled tern and brown noddy colonies and establish a species of conservation concern, the Audubon's shearwater. We supported these actions through a review of historic seabird nesting and roosting on Desecheo. Motion-sensing cameras were installed to document activity at each social attraction site and evaluate the effectiveness of our methods. During the 2 years of deployment and monitoring, a total of seven bridled tern nests were documented in new and historic sites for the species, two of them next to a decoy colony; however, no brown noddy visits or nests were detected. In 2018 and 2019, one and two Audubon's shearwaters, respectively, were attracted to one of the sound system speakers, representing the first record for this species on the island. Social attraction efforts on Desecheo appears to be a feasible activity that may help support seabird recolonization and support conservation goals for this National Wildlife Refuge.","container-title":"Ecological Solutions and Evidence","DOI":"10.1002/2688-8319.12058","ISSN":"2688-8319","issue":"2","language":"en","license":"© 2021 The Authors. Ecological Solutions and Evidence published by John Wiley &amp; Sons Ltd on behalf of British Ecological Society","note":"_eprint: https://besjournals.onlinelibrary.wiley.com/doi/pdf/10.1002/2688-8319.12058","page":"e12058","source":"Wiley Online Library","title":"The use of social attraction techniques to restore seabird colonies on Desecheo Island, Puerto Rico","volume":"2","author":[{"family":"Herrera-Giraldo","given":"Jose-Luis"},{"family":"Figuerola-Hernández","given":"Cielo E."},{"family":"Wolf","given":"Coral A."},{"family":"Colón-Merced","given":"Ricardo"},{"family":"Ventosa-Febles","given":"Eduardo"},{"family":"Silander","given":"Susan"},{"family":"Holmes","given":"Nick D."}],"issued":{"date-parts":[["2021"]]}}}],"schema":"https://github.com/citation-style-language/schema/raw/master/csl-citation.json"} </w:instrText>
      </w:r>
      <w:r w:rsidR="006072EA" w:rsidRPr="00C47FBB">
        <w:rPr>
          <w:lang w:val="en-GB"/>
        </w:rPr>
        <w:fldChar w:fldCharType="separate"/>
      </w:r>
      <w:r w:rsidR="006072EA" w:rsidRPr="00C47FBB">
        <w:rPr>
          <w:kern w:val="0"/>
          <w:lang w:val="en-GB"/>
        </w:rPr>
        <w:t xml:space="preserve">(Herrera-Giraldo </w:t>
      </w:r>
      <w:r w:rsidR="006072EA" w:rsidRPr="00C47FBB">
        <w:rPr>
          <w:i/>
          <w:iCs/>
          <w:kern w:val="0"/>
          <w:lang w:val="en-GB"/>
        </w:rPr>
        <w:t>et al.</w:t>
      </w:r>
      <w:r w:rsidR="006072EA" w:rsidRPr="00C47FBB">
        <w:rPr>
          <w:kern w:val="0"/>
          <w:lang w:val="en-GB"/>
        </w:rPr>
        <w:t xml:space="preserve"> 2021)</w:t>
      </w:r>
      <w:r w:rsidR="006072EA" w:rsidRPr="00C47FBB">
        <w:rPr>
          <w:lang w:val="en-GB"/>
        </w:rPr>
        <w:fldChar w:fldCharType="end"/>
      </w:r>
      <w:r w:rsidRPr="00C47FBB">
        <w:rPr>
          <w:lang w:val="en-GB"/>
        </w:rPr>
        <w:t>.</w:t>
      </w:r>
    </w:p>
    <w:p w14:paraId="7DDDAFCC" w14:textId="77777777" w:rsidR="00E77AEF" w:rsidRPr="00C47FBB" w:rsidRDefault="00E77AEF" w:rsidP="00E77AEF">
      <w:pPr>
        <w:spacing w:line="360" w:lineRule="auto"/>
        <w:rPr>
          <w:lang w:val="en-GB"/>
        </w:rPr>
      </w:pPr>
      <w:r w:rsidRPr="00C47FBB">
        <w:rPr>
          <w:lang w:val="en-GB"/>
        </w:rPr>
        <w:lastRenderedPageBreak/>
        <w:t>Overall, while camera traps should not be viewed as a replacement for traditional field surveys, their integration with observer-based monitoring represents a powerful methodological approach for studying breeding ecology in sensitive or newly established seabird colonies. Their use is particularly justified in technical or methodological studies aimed at evaluating restoration tools, where continuous, low-disturbance observation is essential.</w:t>
      </w:r>
    </w:p>
    <w:p w14:paraId="7C852464" w14:textId="77777777" w:rsidR="004765EF" w:rsidRPr="00C47FBB" w:rsidRDefault="004765EF" w:rsidP="004765EF">
      <w:pPr>
        <w:spacing w:line="360" w:lineRule="auto"/>
        <w:rPr>
          <w:b/>
          <w:bCs/>
          <w:sz w:val="28"/>
          <w:szCs w:val="28"/>
          <w:lang w:val="en-GB"/>
        </w:rPr>
      </w:pPr>
      <w:r w:rsidRPr="00C47FBB">
        <w:rPr>
          <w:b/>
          <w:bCs/>
          <w:sz w:val="28"/>
          <w:szCs w:val="28"/>
          <w:lang w:val="en-GB"/>
        </w:rPr>
        <w:t>Conclusions and recommendations</w:t>
      </w:r>
    </w:p>
    <w:p w14:paraId="1AD20A77" w14:textId="5318987D" w:rsidR="004765EF" w:rsidRPr="00C47FBB" w:rsidRDefault="004765EF" w:rsidP="004765EF">
      <w:pPr>
        <w:spacing w:line="360" w:lineRule="auto"/>
        <w:rPr>
          <w:lang w:val="en-GB"/>
        </w:rPr>
      </w:pPr>
      <w:r w:rsidRPr="00C47FBB">
        <w:rPr>
          <w:lang w:val="en-GB"/>
        </w:rPr>
        <w:t>This study presents a field-tested example of an integrated acoustic</w:t>
      </w:r>
      <w:r w:rsidR="006072EA" w:rsidRPr="00C47FBB">
        <w:rPr>
          <w:lang w:val="en-GB"/>
        </w:rPr>
        <w:t>-</w:t>
      </w:r>
      <w:r w:rsidRPr="00C47FBB">
        <w:rPr>
          <w:lang w:val="en-GB"/>
        </w:rPr>
        <w:t>visual attraction system applied to Caspian Terns on newly created artificial islands in the Szczecin Lagoon. Although it is not possible to determine conclusively whether the system directly caused the breeding attempt recorded in 2025, the results indicate that such systems may function as facilitative tools that enhance site detectability and attractiveness under favourable ecological conditions. Importantly, the system proved technically robust, enabling long-term autonomous operation under variable weather conditions and demonstrating suitability for deployment in remote environments.</w:t>
      </w:r>
    </w:p>
    <w:p w14:paraId="06E82DB5" w14:textId="0DEFE36D" w:rsidR="004765EF" w:rsidRPr="00C47FBB" w:rsidRDefault="004765EF" w:rsidP="004765EF">
      <w:pPr>
        <w:spacing w:line="360" w:lineRule="auto"/>
        <w:rPr>
          <w:lang w:val="en-GB"/>
        </w:rPr>
      </w:pPr>
      <w:r w:rsidRPr="00C47FBB">
        <w:rPr>
          <w:lang w:val="en-GB"/>
        </w:rPr>
        <w:t xml:space="preserve">Breeding parameters observed during the 2025 season, including incubation duration and the period from hatching to fledging, were consistent with published data from other Caspian Tern colonies </w:t>
      </w:r>
      <w:r w:rsidR="006072EA" w:rsidRPr="00C47FBB">
        <w:rPr>
          <w:lang w:val="en-GB"/>
        </w:rPr>
        <w:fldChar w:fldCharType="begin"/>
      </w:r>
      <w:r w:rsidR="006072EA" w:rsidRPr="00C47FBB">
        <w:rPr>
          <w:lang w:val="en-GB"/>
        </w:rPr>
        <w:instrText xml:space="preserve"> ADDIN ZOTERO_ITEM CSL_CITATION {"citationID":"UsQx6hz3","properties":{"formattedCitation":"(Cuthbert &amp; Wires 2020)","plainCitation":"(Cuthbert &amp; Wires 2020)","noteIndex":0},"citationItems":[{"id":439,"uris":["http://zotero.org/users/16529098/items/V5GXKEZR"],"itemData":{"id":439,"type":"article-journal","abstract":"Species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R."}],"accessed":{"date-parts":[["2025",10,8]]},"issued":{"date-parts":[["2020"]]}}}],"schema":"https://github.com/citation-style-language/schema/raw/master/csl-citation.json"} </w:instrText>
      </w:r>
      <w:r w:rsidR="006072EA" w:rsidRPr="00C47FBB">
        <w:rPr>
          <w:lang w:val="en-GB"/>
        </w:rPr>
        <w:fldChar w:fldCharType="separate"/>
      </w:r>
      <w:r w:rsidR="006072EA" w:rsidRPr="00C47FBB">
        <w:rPr>
          <w:lang w:val="en-GB"/>
        </w:rPr>
        <w:t>(Cuthbert &amp; Wires 2020)</w:t>
      </w:r>
      <w:r w:rsidR="006072EA" w:rsidRPr="00C47FBB">
        <w:rPr>
          <w:lang w:val="en-GB"/>
        </w:rPr>
        <w:fldChar w:fldCharType="end"/>
      </w:r>
      <w:r w:rsidRPr="00C47FBB">
        <w:rPr>
          <w:lang w:val="en-GB"/>
        </w:rPr>
        <w:t>, suggesting that breeding proceeded within normal biological limits. Combined with habitat preparation and continuous monitoring, the attraction system allowed detailed documentation of breeding chronology at a site where Caspian Terns had previously attempted to breed unsuccessfully.</w:t>
      </w:r>
    </w:p>
    <w:p w14:paraId="142E2E41" w14:textId="2817CCA7" w:rsidR="004765EF" w:rsidRPr="00C47FBB" w:rsidRDefault="004765EF" w:rsidP="004765EF">
      <w:pPr>
        <w:spacing w:line="360" w:lineRule="auto"/>
        <w:rPr>
          <w:lang w:val="en-GB"/>
        </w:rPr>
      </w:pPr>
      <w:r w:rsidRPr="00C47FBB">
        <w:rPr>
          <w:lang w:val="en-GB"/>
        </w:rPr>
        <w:t>At the same time, our findings align with earlier studies indicating that the effectiveness of social attraction techniques is highly context-dependent and often difficult to disentangle from broader ecological drivers. Experimental work has shown that decoys and playback can increase site visitation and sometimes initiate nesting, particularly at suitable or historically occupied sites</w:t>
      </w:r>
      <w:r w:rsidR="00173AD7" w:rsidRPr="00C47FBB">
        <w:rPr>
          <w:lang w:val="en-GB"/>
        </w:rPr>
        <w:t xml:space="preserve"> </w:t>
      </w:r>
      <w:r w:rsidR="00173AD7" w:rsidRPr="00C47FBB">
        <w:rPr>
          <w:lang w:val="en-GB"/>
        </w:rPr>
        <w:fldChar w:fldCharType="begin"/>
      </w:r>
      <w:r w:rsidR="00173AD7" w:rsidRPr="00C47FBB">
        <w:rPr>
          <w:lang w:val="en-GB"/>
        </w:rPr>
        <w:instrText xml:space="preserve"> ADDIN ZOTERO_ITEM CSL_CITATION {"citationID":"saBDCyBE","properties":{"formattedCitation":"(Kotliar &amp; Burger 1984, Kress 1983)","plainCitation":"(Kotliar &amp; Burger 1984, Kress 1983)","noteIndex":0},"citationItems":[{"id":738,"uris":["http://zotero.org/users/16529098/items/8VETR8S6"],"itemData":{"id":738,"type":"article-journal","abstract":"The number of Least Tern colony sites in New Jersey has declined in recent years. Decoys were used at two recently abandoned Least Tern colony sites in New Jersey to encourage nesting. The sites were chosen because of their apparent suitability as colony sites and the relative ease of protecting them from human disturbance and predators. Least Terns were observed flying over and landing at both sites, although nesting occurred at only one site. The effect of decoys was statistically significant at the colony site used for nesting. At this site, 44.5% of the landings occurred in the plot containing decoys and only 10.6% of the landings were in the control plot. Nesting was initiated among the decoys. These results indicate that decoys can be used to attract Least Terns to abandoned colony sites and may be useful for managing Least Terns and other colonial nesting birds.","container-title":"Colonial Waterbirds","DOI":"10.2307/1521092","ISSN":"0738-6028","note":"publisher: Waterbird Society","page":"134-138","source":"JSTOR","title":"The Use of Decoys to Attract Least Terns (Sterna antillarum) to Abandoned Colony Sites in New Jersey","volume":"7","author":[{"family":"Kotliar","given":"Natasha B."},{"family":"Burger","given":"Joanna"}],"issued":{"date-parts":[["1984"]]}}},{"id":739,"uris":["http://zotero.org/users/16529098/items/Y6KM3L47"],"itemData":{"id":739,"type":"article-journal","abstract":"To re-establish breeding Arctic Terns, (Sterna paradisaea) on Eastern Egg Rock (Knox Co., Maine), breeding populations of Great Black-backed Gulls (Larus marinus) and Herring Gulls (L. argentatus) were eliminated and social attractants (Arctic Tern decoys and sound recordings of nonaggressive tern vocalizations) were used to attract terns to this former nesting site. Herring Gull populations were significantly reduced after the first summer of control efforts and Great Black-backed Gulls were significantly reduced after three summers of control by poisoning, shooting, egg and chick destruction and human disturbance. Common Eider (Somateria mollissima) and Black Guillemot (Cepphus grylle) populations have remained constant despite nine years of gull control and human occupation on the island. In the first year of using decoys and sound recordings, tern sightings nearly doubled in frequency and in the third year of using these attractants, Arctic Terns and Common Terns (Sterna hirundo) nested in the immediate vicinity of the decoys and playback speaker. Roseate Terns (S. dougallii) joined the colony in 1981. By 1982 Eastern Egg Rock supported the largest Common Tern colony in Maine. The relative importance of gull control, decoys, and sound recordings cannot be determined from this study, however, the re-establishment of breeding terms on Eastern Egg Rock demonstrates that tern populations may be restored through an integrated program of gull control and social attractants. These techniques offer opportunities for re-establishing terns on historic, remote locations where they are safer from the increased predation, flooding, and human disturbance often characteristic of sites adjacent to mainlands.","container-title":"Colonial Waterbirds","DOI":"10.2307/1520987","ISSN":"0738-6028","note":"publisher: Waterbird Society","page":"185-196","source":"JSTOR","title":"The Use of Decoys, Sound Recordings, and Gull Control for Re-Establishing a Tern Colony in Maine","volume":"6","author":[{"family":"Kress","given":"Stephen W."}],"issued":{"date-parts":[["1983"]]}}}],"schema":"https://github.com/citation-style-language/schema/raw/master/csl-citation.json"} </w:instrText>
      </w:r>
      <w:r w:rsidR="00173AD7" w:rsidRPr="00C47FBB">
        <w:rPr>
          <w:lang w:val="en-GB"/>
        </w:rPr>
        <w:fldChar w:fldCharType="separate"/>
      </w:r>
      <w:r w:rsidR="00173AD7" w:rsidRPr="00C47FBB">
        <w:rPr>
          <w:lang w:val="en-GB"/>
        </w:rPr>
        <w:t>(</w:t>
      </w:r>
      <w:proofErr w:type="spellStart"/>
      <w:r w:rsidR="00173AD7" w:rsidRPr="00C47FBB">
        <w:rPr>
          <w:lang w:val="en-GB"/>
        </w:rPr>
        <w:t>Kotliar</w:t>
      </w:r>
      <w:proofErr w:type="spellEnd"/>
      <w:r w:rsidR="00173AD7" w:rsidRPr="00C47FBB">
        <w:rPr>
          <w:lang w:val="en-GB"/>
        </w:rPr>
        <w:t xml:space="preserve"> &amp; Burger 1984, Kress 1983)</w:t>
      </w:r>
      <w:r w:rsidR="00173AD7" w:rsidRPr="00C47FBB">
        <w:rPr>
          <w:lang w:val="en-GB"/>
        </w:rPr>
        <w:fldChar w:fldCharType="end"/>
      </w:r>
      <w:r w:rsidRPr="00C47FBB">
        <w:rPr>
          <w:lang w:val="en-GB"/>
        </w:rPr>
        <w:t xml:space="preserve">. However, subsequent studies demonstrate that social attractants alone rarely determine colony establishment, with habitat quality, predator pressure, and disturbance regimes often playing a more decisive role </w:t>
      </w:r>
      <w:r w:rsidR="00173AD7" w:rsidRPr="00C47FBB">
        <w:rPr>
          <w:lang w:val="en-GB"/>
        </w:rPr>
        <w:fldChar w:fldCharType="begin"/>
      </w:r>
      <w:r w:rsidR="00173AD7" w:rsidRPr="00C47FBB">
        <w:rPr>
          <w:lang w:val="en-GB"/>
        </w:rPr>
        <w:instrText xml:space="preserve"> ADDIN ZOTERO_ITEM CSL_CITATION {"citationID":"hIdJ5LIC","properties":{"formattedCitation":"(Friesen {\\i{}et al.} 2017, Herrera-Giraldo {\\i{}et al.} 2021, Pynenburg {\\i{}et al.} 2017)","plainCitation":"(Friesen et al. 2017, Herrera-Giraldo et al. 2021, Pynenburg et al. 2017)","noteIndex":0},"citationItems":[{"id":736,"uris":["http://zotero.org/users/16529098/items/SCU2VK5A"],"itemData":{"id":736,"type":"article-journal","abstract":"Sensory-based conservation harnesses species' natural communication and signalling behaviours to mitigate threats to wild populations. To evaluate this emerging field, we assess how sensory-based manipulations, sensory mode, and target taxa affect success. To facilitate broader, cross-species application of successful techniques, we test which behavioural and life-history traits correlate with positive conservation outcomes. We focus on seabirds, one of the world's most rapidly declining groups, whose philopatry, activity patterns, foraging, mate choice, and parental care behaviours all involve reliance on, and therefore strong selection for, sophisticated sensory physiology and accurate assessment of intra- and inter-species signals and cues in several sensory modes. We review the use of auditory, olfactory, and visual methods, especially for attracting seabirds to newly restored habitat or deterring birds from fishing boats and equipment. We found that more sensory-based conservation has been attempted with Procellariiformes (tube-nosed seabirds) and Charadriiformes (e.g. terns and gulls) than other orders, and that successful outcomes are more likely for Procellariiformes. Evolutionary and behavioural traits are likely to facilitate sensory-based techniques, such as social attraction to suitable habitat, across seabird species. More broadly, successful application of sensory-based conservation to other at-risk animal groups is likely to be associated with these behavioural and life-history traits: coloniality, philopatry, nocturnal, migratory, long-distance foraging, parental care, and pair bonds/monogamy.","container-title":"Biological Reviews","DOI":"10.1111/brv.12308","ISSN":"1469-185X","issue":"3","language":"en","license":"© 2016 Cambridge Philosophical Society","note":"_eprint: https://onlinelibrary.wiley.com/doi/pdf/10.1111/brv.12308","page":"1769-1784","source":"Wiley Online Library","title":"Sensory-based conservation of seabirds: a review of management strategies and animal behaviours that facilitate success","title-short":"Sensory-based conservation of seabirds","volume":"92","author":[{"family":"Friesen","given":"Megan R."},{"family":"Beggs","given":"Jacqueline R."},{"family":"Gaskett","given":"Anne C."}],"issued":{"date-parts":[["2017"]]}}},{"id":309,"uris":["http://zotero.org/users/16529098/items/JULQDN89","http://zotero.org/users/16529098/items/W59WPDSK"],"itemData":{"id":309,"type":"article-journal","abstract":"Desecheo Island (117 ha) was historically an important seabird island in the Caribbean with 15 species recorded, of which seven are known to breed, including major populations of brown boobies and red-footed bobbies. The introduction of invasive mammals, plus the use of the island as a bombing range, contributed to the extirpation of five of the seven known breeding populations of seabird species and vastly reduced numbers of the remaining two species. The island became a National Wildlife Refuge in 1976 and major conservation interventions have included the eradication of invasive goats, rhesus macaques and rats between 1976 and 2016. Removing these critical threats from the island has allowed other active restoration goals to be realized, including restoring seabird colonies to the island. Here, we report on the installation of social attraction equipment in 2018 to augment bridled tern and brown noddy colonies and establish a species of conservation concern, the Audubon's shearwater. We supported these actions through a review of historic seabird nesting and roosting on Desecheo. Motion-sensing cameras were installed to document activity at each social attraction site and evaluate the effectiveness of our methods. During the 2 years of deployment and monitoring, a total of seven bridled tern nests were documented in new and historic sites for the species, two of them next to a decoy colony; however, no brown noddy visits or nests were detected. In 2018 and 2019, one and two Audubon's shearwaters, respectively, were attracted to one of the sound system speakers, representing the first record for this species on the island. Social attraction efforts on Desecheo appears to be a feasible activity that may help support seabird recolonization and support conservation goals for this National Wildlife Refuge.","container-title":"Ecological Solutions and Evidence","DOI":"10.1002/2688-8319.12058","ISSN":"2688-8319","issue":"2","language":"en","license":"© 2021 The Authors. Ecological Solutions and Evidence published by John Wiley &amp; Sons Ltd on behalf of British Ecological Society","note":"_eprint: https://besjournals.onlinelibrary.wiley.com/doi/pdf/10.1002/2688-8319.12058","page":"e12058","source":"Wiley Online Library","title":"The use of social attraction techniques to restore seabird colonies on Desecheo Island, Puerto Rico","volume":"2","author":[{"family":"Herrera-Giraldo","given":"Jose-Luis"},{"family":"Figuerola-Hernández","given":"Cielo E."},{"family":"Wolf","given":"Coral A."},{"family":"Colón-Merced","given":"Ricardo"},{"family":"Ventosa-Febles","given":"Eduardo"},{"family":"Silander","given":"Susan"},{"family":"Holmes","given":"Nick D."}],"issued":{"date-parts":[["2021"]]}}},{"id":740,"uris":["http://zotero.org/users/16529098/items/QVRE7EFH"],"itemData":{"id":740,"type":"article-journal","abstract":"Common Terns (Sterna hirundo) are colonial-nesting waterbirds that have experienced long-term population declines on the Great Lakes. Lack of nesting habitat, especially due to competition with Ring-billed Gulls (Larus delwarensis), is thought to be an important cause of this decline. Therefore, it is important to create and maintain good nesting habitats for Common Terns, as was done in Windermere Basin, a historically polluted wetland in Hamilton Harbour. It was extensively restored from 2010–2013, including the construction of three new habitat islands designed for Common Tern nesting. We used playback systems and decoys to attract Common Terns to the new islands in 2013 and assessed the effectiveness of three different call types: local colony sounds recorded in Hamilton Harbour, foreign calls recorded elsewhere in the Great Lakes, and on the Atlantic Coast of North America. These playback types were rotated through sound systems on the three new islands, and a control island had no equipment. Two-hundred and seventy-three pairs of Common Terns successfully nested in the new habitat, and 244 chicks were hatched. However, we did not find evidence that social attractants were effective. Furthermore, there was no significant difference in the effect of the Hamilton Harbour, Great Lakes and Atlantic Coast of North America playbacks on Common Tern numbers or nests, but there was a significant negative effect of Gull numbers on Tern numbers. Colonizing individual Terns likely had prior experience nesting in Windermere Basin, and took advantage of the newly available habitat. These early colonizers would have been more salient to other Terns than the social attractants used in our experiment. Gull numbers declined after we carried out several nest removals (under permit). Therefore, availability of good quality habitat, with Gull numbers controlled, appeared important in re-establishing colonies of Common Terns in the Great Lakes region. Further research is required on the efficacy of social attractants.","container-title":"Aquatic Ecosystem Health &amp; Management","DOI":"10.1080/14634988.2017.1311742","ISSN":"1463-4988","issue":"3","note":"publisher: Taylor &amp; Francis\n_eprint: https://doi.org/10.1080/14634988.2017.1311742","page":"285-294","source":"Taylor and Francis+NEJM","title":"Efficacy of decoys and familiar versus unfamiliar playback calls in attracting Common Terns to a rehabilitated wetland on Lake Ontario","volume":"20","author":[{"family":"Pynenburg","given":"Brendan P."},{"family":"Moore","given":"David J."},{"family":"Quinn","given":"James S."}],"issued":{"date-parts":[["2017",7,3]]}}}],"schema":"https://github.com/citation-style-language/schema/raw/master/csl-citation.json"} </w:instrText>
      </w:r>
      <w:r w:rsidR="00173AD7" w:rsidRPr="00C47FBB">
        <w:rPr>
          <w:lang w:val="en-GB"/>
        </w:rPr>
        <w:fldChar w:fldCharType="separate"/>
      </w:r>
      <w:r w:rsidR="00173AD7" w:rsidRPr="00C47FBB">
        <w:rPr>
          <w:kern w:val="0"/>
          <w:lang w:val="en-GB"/>
        </w:rPr>
        <w:t xml:space="preserve">(Friesen </w:t>
      </w:r>
      <w:r w:rsidR="00173AD7" w:rsidRPr="00C47FBB">
        <w:rPr>
          <w:i/>
          <w:iCs/>
          <w:kern w:val="0"/>
          <w:lang w:val="en-GB"/>
        </w:rPr>
        <w:t>et al.</w:t>
      </w:r>
      <w:r w:rsidR="00173AD7" w:rsidRPr="00C47FBB">
        <w:rPr>
          <w:kern w:val="0"/>
          <w:lang w:val="en-GB"/>
        </w:rPr>
        <w:t xml:space="preserve"> 2017, Herrera-Giraldo </w:t>
      </w:r>
      <w:r w:rsidR="00173AD7" w:rsidRPr="00C47FBB">
        <w:rPr>
          <w:i/>
          <w:iCs/>
          <w:kern w:val="0"/>
          <w:lang w:val="en-GB"/>
        </w:rPr>
        <w:t>et al.</w:t>
      </w:r>
      <w:r w:rsidR="00173AD7" w:rsidRPr="00C47FBB">
        <w:rPr>
          <w:kern w:val="0"/>
          <w:lang w:val="en-GB"/>
        </w:rPr>
        <w:t xml:space="preserve"> 2021, </w:t>
      </w:r>
      <w:proofErr w:type="spellStart"/>
      <w:r w:rsidR="00173AD7" w:rsidRPr="00C47FBB">
        <w:rPr>
          <w:kern w:val="0"/>
          <w:lang w:val="en-GB"/>
        </w:rPr>
        <w:t>Pynenburg</w:t>
      </w:r>
      <w:proofErr w:type="spellEnd"/>
      <w:r w:rsidR="00173AD7" w:rsidRPr="00C47FBB">
        <w:rPr>
          <w:kern w:val="0"/>
          <w:lang w:val="en-GB"/>
        </w:rPr>
        <w:t xml:space="preserve"> </w:t>
      </w:r>
      <w:r w:rsidR="00173AD7" w:rsidRPr="00C47FBB">
        <w:rPr>
          <w:i/>
          <w:iCs/>
          <w:kern w:val="0"/>
          <w:lang w:val="en-GB"/>
        </w:rPr>
        <w:t>et al.</w:t>
      </w:r>
      <w:r w:rsidR="00173AD7" w:rsidRPr="00C47FBB">
        <w:rPr>
          <w:kern w:val="0"/>
          <w:lang w:val="en-GB"/>
        </w:rPr>
        <w:t xml:space="preserve"> 2017)</w:t>
      </w:r>
      <w:r w:rsidR="00173AD7" w:rsidRPr="00C47FBB">
        <w:rPr>
          <w:lang w:val="en-GB"/>
        </w:rPr>
        <w:fldChar w:fldCharType="end"/>
      </w:r>
      <w:r w:rsidRPr="00C47FBB">
        <w:rPr>
          <w:lang w:val="en-GB"/>
        </w:rPr>
        <w:t>. Consequently, attraction systems should be viewed as supportive rather than determinative tools, whose apparent success likely reflects interactions with environmental conditions and the availability of experienced or prospecting individuals.</w:t>
      </w:r>
    </w:p>
    <w:p w14:paraId="4AB1419D" w14:textId="4E7F9D68" w:rsidR="004765EF" w:rsidRPr="00230512" w:rsidRDefault="004765EF" w:rsidP="004765EF">
      <w:pPr>
        <w:spacing w:line="360" w:lineRule="auto"/>
        <w:rPr>
          <w:lang w:val="en-US"/>
        </w:rPr>
      </w:pPr>
      <w:r w:rsidRPr="00C47FBB">
        <w:rPr>
          <w:lang w:val="en-GB"/>
        </w:rPr>
        <w:lastRenderedPageBreak/>
        <w:t xml:space="preserve">From a practical perspective, several considerations emerge for future applications. Acoustic and visual attractants should be deployed only where suitable nesting habitat is present or can be created and maintained. </w:t>
      </w:r>
      <w:r w:rsidR="00230512" w:rsidRPr="00230512">
        <w:rPr>
          <w:lang w:val="en-US"/>
        </w:rPr>
        <w:t>Continuous video monitoring using camera traps proved valuable but generated large data volumes and led to temporal gaps due to battery depletion or memory saturation, indicating that improved power supply solutions</w:t>
      </w:r>
      <w:r w:rsidR="00230512">
        <w:rPr>
          <w:lang w:val="en-US"/>
        </w:rPr>
        <w:t xml:space="preserve"> – </w:t>
      </w:r>
      <w:r w:rsidR="00230512" w:rsidRPr="00230512">
        <w:rPr>
          <w:lang w:val="en-US"/>
        </w:rPr>
        <w:t>such as integrating camera traps with external solar panels</w:t>
      </w:r>
      <w:r w:rsidR="00230512">
        <w:rPr>
          <w:lang w:val="en-US"/>
        </w:rPr>
        <w:t xml:space="preserve"> – </w:t>
      </w:r>
      <w:r w:rsidR="00230512" w:rsidRPr="00230512">
        <w:rPr>
          <w:lang w:val="en-US"/>
        </w:rPr>
        <w:t>could</w:t>
      </w:r>
      <w:r w:rsidR="00230512">
        <w:rPr>
          <w:lang w:val="en-US"/>
        </w:rPr>
        <w:t xml:space="preserve"> </w:t>
      </w:r>
      <w:r w:rsidR="00230512" w:rsidRPr="00230512">
        <w:rPr>
          <w:lang w:val="en-US"/>
        </w:rPr>
        <w:t>substantially enhance monitoring efficiency and data continuity.</w:t>
      </w:r>
      <w:r w:rsidR="00230512">
        <w:rPr>
          <w:lang w:val="en-US"/>
        </w:rPr>
        <w:t xml:space="preserve"> </w:t>
      </w:r>
      <w:r w:rsidR="00230512" w:rsidRPr="00230512">
        <w:rPr>
          <w:lang w:val="en-US"/>
        </w:rPr>
        <w:t>The role of playback later in the breeding season also warrants careful consideration</w:t>
      </w:r>
      <w:r w:rsidR="00230512">
        <w:rPr>
          <w:lang w:val="en-US"/>
        </w:rPr>
        <w:t>,</w:t>
      </w:r>
      <w:r w:rsidR="00230512" w:rsidRPr="00230512">
        <w:rPr>
          <w:lang w:val="en-US"/>
        </w:rPr>
        <w:t xml:space="preserve"> while useful for attracting </w:t>
      </w:r>
      <w:proofErr w:type="gramStart"/>
      <w:r w:rsidR="00230512" w:rsidRPr="00230512">
        <w:rPr>
          <w:lang w:val="en-US"/>
        </w:rPr>
        <w:t>prospecting</w:t>
      </w:r>
      <w:proofErr w:type="gramEnd"/>
      <w:r w:rsidR="00230512" w:rsidRPr="00230512">
        <w:rPr>
          <w:lang w:val="en-US"/>
        </w:rPr>
        <w:t xml:space="preserve"> individuals early in the season, breeding adults appeared to habituate rapidly and largely ignore both playback and decoys once nesting commenced. However, continued playback may still facilitate the arrival of late breeders or individuals that have failed at other sites, and therefore we recommend maintaining the attraction system throughout the entire breeding season rather than terminating playback immediately after initial site occupancy</w:t>
      </w:r>
      <w:r w:rsidR="00230512">
        <w:rPr>
          <w:lang w:val="en-US"/>
        </w:rPr>
        <w:t>.</w:t>
      </w:r>
    </w:p>
    <w:p w14:paraId="0D2F0140" w14:textId="1D00764B" w:rsidR="004765EF" w:rsidRPr="00C47FBB" w:rsidRDefault="004765EF" w:rsidP="004765EF">
      <w:pPr>
        <w:spacing w:line="360" w:lineRule="auto"/>
        <w:rPr>
          <w:lang w:val="en-GB"/>
        </w:rPr>
      </w:pPr>
      <w:r w:rsidRPr="00C47FBB">
        <w:rPr>
          <w:lang w:val="en-GB"/>
        </w:rPr>
        <w:t xml:space="preserve">The use of playback recordings from non-local colonies is considered appropriate in this case. Caspian Terns are largely monotypic, and no geographic variation in vocalisations has been documented in the literature </w:t>
      </w:r>
      <w:r w:rsidR="00173AD7" w:rsidRPr="00C47FBB">
        <w:rPr>
          <w:lang w:val="en-GB"/>
        </w:rPr>
        <w:fldChar w:fldCharType="begin"/>
      </w:r>
      <w:r w:rsidR="00173AD7" w:rsidRPr="00C47FBB">
        <w:rPr>
          <w:lang w:val="en-GB"/>
        </w:rPr>
        <w:instrText xml:space="preserve"> ADDIN ZOTERO_ITEM CSL_CITATION {"citationID":"KVeuEeK6","properties":{"formattedCitation":"(Cuthbert &amp; Wires 2020)","plainCitation":"(Cuthbert &amp; Wires 2020)","noteIndex":0},"citationItems":[{"id":439,"uris":["http://zotero.org/users/16529098/items/V5GXKEZR"],"itemData":{"id":439,"type":"article-journal","abstract":"Species accounts for all the birds of the world.","container-title":"Birds of the World","DOI":"10.2173/bow.caster1.01","ISSN":"2771-3105","language":"en","note":"publisher: Cornell Lab of Ornithology, Ithaca, NY, USA","source":"birdsoftheworld.org","title":"Caspian Tern (Hydroprogne caspia), version 1.0","URL":"https://birdsoftheworld.org/bow/species/caster1/cur/introduction","author":[{"family":"Cuthbert","given":"Francesca J."},{"family":"Wires","given":"Linda R."}],"accessed":{"date-parts":[["2025",10,8]]},"issued":{"date-parts":[["2020"]]}}}],"schema":"https://github.com/citation-style-language/schema/raw/master/csl-citation.json"} </w:instrText>
      </w:r>
      <w:r w:rsidR="00173AD7" w:rsidRPr="00C47FBB">
        <w:rPr>
          <w:lang w:val="en-GB"/>
        </w:rPr>
        <w:fldChar w:fldCharType="separate"/>
      </w:r>
      <w:r w:rsidR="00173AD7" w:rsidRPr="00C47FBB">
        <w:rPr>
          <w:lang w:val="en-GB"/>
        </w:rPr>
        <w:t>(Cuthbert &amp; Wires 2020)</w:t>
      </w:r>
      <w:r w:rsidR="00173AD7" w:rsidRPr="00C47FBB">
        <w:rPr>
          <w:lang w:val="en-GB"/>
        </w:rPr>
        <w:fldChar w:fldCharType="end"/>
      </w:r>
      <w:r w:rsidRPr="00C47FBB">
        <w:rPr>
          <w:lang w:val="en-GB"/>
        </w:rPr>
        <w:t>. Differences in acoustic environments among colonies are therefore more likely driven by associated species rather than by intraspecific variation in Caspian Tern calls.</w:t>
      </w:r>
    </w:p>
    <w:p w14:paraId="5F4FA63A" w14:textId="77777777" w:rsidR="004765EF" w:rsidRPr="00C47FBB" w:rsidRDefault="004765EF" w:rsidP="004765EF">
      <w:pPr>
        <w:spacing w:line="360" w:lineRule="auto"/>
        <w:rPr>
          <w:lang w:val="en-GB"/>
        </w:rPr>
      </w:pPr>
      <w:r w:rsidRPr="00C47FBB">
        <w:rPr>
          <w:lang w:val="en-GB"/>
        </w:rPr>
        <w:t>In conclusion, although this study does not demonstrate a direct causal effect of social attraction on colony establishment, it provides a detailed technical and methodological framework for the application of attraction systems in seabird conservation. When integrated with habitat management and appropriate monitoring, such systems may contribute meaningfully to restoration efforts for Caspian Terns and other colonial waterbirds.</w:t>
      </w:r>
    </w:p>
    <w:p w14:paraId="5A121CC9" w14:textId="45C65B72" w:rsidR="00C31639" w:rsidRPr="00C47FBB" w:rsidRDefault="00C31639" w:rsidP="00FD16C9">
      <w:pPr>
        <w:spacing w:line="360" w:lineRule="auto"/>
        <w:rPr>
          <w:lang w:val="en-GB"/>
        </w:rPr>
      </w:pPr>
    </w:p>
    <w:p w14:paraId="03E73BCA" w14:textId="77777777" w:rsidR="00C31639" w:rsidRPr="00C47FBB" w:rsidRDefault="00C31639" w:rsidP="00FD16C9">
      <w:pPr>
        <w:spacing w:line="360" w:lineRule="auto"/>
        <w:rPr>
          <w:b/>
          <w:bCs/>
          <w:sz w:val="28"/>
          <w:szCs w:val="28"/>
          <w:lang w:val="en-GB"/>
        </w:rPr>
      </w:pPr>
      <w:r w:rsidRPr="00C47FBB">
        <w:rPr>
          <w:b/>
          <w:bCs/>
          <w:sz w:val="28"/>
          <w:szCs w:val="28"/>
          <w:lang w:val="en-GB"/>
        </w:rPr>
        <w:t>Acknowledgements</w:t>
      </w:r>
    </w:p>
    <w:p w14:paraId="1B9AC10F" w14:textId="77777777" w:rsidR="003A052E" w:rsidRPr="00C47FBB" w:rsidRDefault="00C31639" w:rsidP="00FD16C9">
      <w:pPr>
        <w:spacing w:line="360" w:lineRule="auto"/>
        <w:rPr>
          <w:lang w:val="en-GB"/>
        </w:rPr>
      </w:pPr>
      <w:r w:rsidRPr="00C47FBB">
        <w:rPr>
          <w:lang w:val="en-GB"/>
        </w:rPr>
        <w:t xml:space="preserve">We thank the Maritime Office in Szczecin for their cooperation and logistic support. </w:t>
      </w:r>
    </w:p>
    <w:p w14:paraId="179F19B3" w14:textId="5A0F3F74" w:rsidR="003A052E" w:rsidRPr="00C47FBB" w:rsidRDefault="003A052E" w:rsidP="00FD16C9">
      <w:pPr>
        <w:spacing w:line="360" w:lineRule="auto"/>
        <w:rPr>
          <w:lang w:val="en-GB"/>
        </w:rPr>
      </w:pPr>
      <w:r w:rsidRPr="00C47FBB">
        <w:rPr>
          <w:lang w:val="en-GB"/>
        </w:rPr>
        <w:t xml:space="preserve">We thank Dr. C. Alex Hartman (U.S. Geological Survey, Western Ecological Research </w:t>
      </w:r>
      <w:proofErr w:type="spellStart"/>
      <w:r w:rsidRPr="00C47FBB">
        <w:rPr>
          <w:lang w:val="en-GB"/>
        </w:rPr>
        <w:t>Center</w:t>
      </w:r>
      <w:proofErr w:type="spellEnd"/>
      <w:r w:rsidRPr="00C47FBB">
        <w:rPr>
          <w:lang w:val="en-GB"/>
        </w:rPr>
        <w:t xml:space="preserve">, Dixon, California) for kindly providing original audio recordings of </w:t>
      </w:r>
      <w:r w:rsidR="000E3B8B" w:rsidRPr="00C47FBB">
        <w:rPr>
          <w:lang w:val="en-GB"/>
        </w:rPr>
        <w:t>Caspian T</w:t>
      </w:r>
      <w:r w:rsidRPr="00C47FBB">
        <w:rPr>
          <w:lang w:val="en-GB"/>
        </w:rPr>
        <w:t>ern colonies, which were used in developing the acoustic component of our attraction system. We are grateful to Dr. Simon Piro (University of Greifswald, Germany) for providing the 3D model used to print tern decoys employed in the attraction experiments.</w:t>
      </w:r>
    </w:p>
    <w:p w14:paraId="6FC5ABEC" w14:textId="42AB9B1A" w:rsidR="000E3B8B" w:rsidRPr="00C47FBB" w:rsidRDefault="000E3B8B" w:rsidP="00FD16C9">
      <w:pPr>
        <w:spacing w:line="360" w:lineRule="auto"/>
        <w:rPr>
          <w:lang w:val="en-GB"/>
        </w:rPr>
      </w:pPr>
      <w:r w:rsidRPr="00C47FBB">
        <w:rPr>
          <w:lang w:val="en-GB"/>
        </w:rPr>
        <w:lastRenderedPageBreak/>
        <w:t>The project was co-financed by the Minist</w:t>
      </w:r>
      <w:r w:rsidR="00ED3FF8" w:rsidRPr="00C47FBB">
        <w:rPr>
          <w:lang w:val="en-GB"/>
        </w:rPr>
        <w:t>ry</w:t>
      </w:r>
      <w:r w:rsidRPr="00C47FBB">
        <w:rPr>
          <w:lang w:val="en-GB"/>
        </w:rPr>
        <w:t xml:space="preserve"> of Science under the "Regional Excellence Initiative" Program for 2024-2027 (RID/SP/0045/2024/01).</w:t>
      </w:r>
    </w:p>
    <w:p w14:paraId="29C30768" w14:textId="095FC25D" w:rsidR="00DA555D" w:rsidRPr="00C47FBB" w:rsidRDefault="00C31639" w:rsidP="00FD16C9">
      <w:pPr>
        <w:spacing w:line="360" w:lineRule="auto"/>
        <w:rPr>
          <w:lang w:val="en-GB"/>
        </w:rPr>
      </w:pPr>
      <w:r w:rsidRPr="00C47FBB">
        <w:rPr>
          <w:lang w:val="en-GB"/>
        </w:rPr>
        <w:t>Fieldwork and system testing were</w:t>
      </w:r>
      <w:r w:rsidR="000E3B8B" w:rsidRPr="00C47FBB">
        <w:rPr>
          <w:lang w:val="en-GB"/>
        </w:rPr>
        <w:t xml:space="preserve"> part of the statutory work of </w:t>
      </w:r>
      <w:r w:rsidRPr="00C47FBB">
        <w:rPr>
          <w:lang w:val="en-GB"/>
        </w:rPr>
        <w:t xml:space="preserve">the Ornithological Station, Museum and Institute of Zoology, PAS. </w:t>
      </w:r>
    </w:p>
    <w:p w14:paraId="58ED7605" w14:textId="0EE9F692" w:rsidR="00C31639" w:rsidRPr="00C47FBB" w:rsidRDefault="00C31639" w:rsidP="00FD16C9">
      <w:pPr>
        <w:spacing w:line="360" w:lineRule="auto"/>
        <w:rPr>
          <w:lang w:val="en-GB"/>
        </w:rPr>
      </w:pPr>
      <w:r w:rsidRPr="00C47FBB">
        <w:rPr>
          <w:lang w:val="en-GB"/>
        </w:rPr>
        <w:t>We are grateful to all collaborators involved in island management and monitoring</w:t>
      </w:r>
      <w:r w:rsidR="0005187A" w:rsidRPr="00C47FBB">
        <w:rPr>
          <w:lang w:val="en-GB"/>
        </w:rPr>
        <w:t xml:space="preserve"> in 2025</w:t>
      </w:r>
      <w:r w:rsidR="003A052E" w:rsidRPr="00C47FBB">
        <w:rPr>
          <w:lang w:val="en-GB"/>
        </w:rPr>
        <w:t xml:space="preserve">: </w:t>
      </w:r>
      <w:bookmarkStart w:id="1" w:name="_Hlk212544567"/>
      <w:r w:rsidR="005D5815" w:rsidRPr="00C47FBB">
        <w:rPr>
          <w:lang w:val="en-GB"/>
        </w:rPr>
        <w:t xml:space="preserve">Justyna </w:t>
      </w:r>
      <w:proofErr w:type="spellStart"/>
      <w:r w:rsidR="005D5815" w:rsidRPr="00C47FBB">
        <w:rPr>
          <w:lang w:val="en-GB"/>
        </w:rPr>
        <w:t>Ciemińska</w:t>
      </w:r>
      <w:proofErr w:type="spellEnd"/>
      <w:r w:rsidR="005D5815" w:rsidRPr="00C47FBB">
        <w:rPr>
          <w:lang w:val="en-GB"/>
        </w:rPr>
        <w:t xml:space="preserve">, Maciej Gierszewski, Andreas Graversen, Frank Joistein, Wiktor Kilinowski, Michał Kizielewicz, </w:t>
      </w:r>
      <w:r w:rsidR="003A052E" w:rsidRPr="00C47FBB">
        <w:rPr>
          <w:lang w:val="en-GB"/>
        </w:rPr>
        <w:t xml:space="preserve">Adam Loręcki, </w:t>
      </w:r>
      <w:r w:rsidR="005D5815" w:rsidRPr="00C47FBB">
        <w:rPr>
          <w:lang w:val="en-GB"/>
        </w:rPr>
        <w:t xml:space="preserve">Amare </w:t>
      </w:r>
      <w:proofErr w:type="spellStart"/>
      <w:r w:rsidR="005D5815" w:rsidRPr="00C47FBB">
        <w:rPr>
          <w:lang w:val="en-GB"/>
        </w:rPr>
        <w:t>Gibru</w:t>
      </w:r>
      <w:proofErr w:type="spellEnd"/>
      <w:r w:rsidR="005D5815" w:rsidRPr="00C47FBB">
        <w:rPr>
          <w:lang w:val="en-GB"/>
        </w:rPr>
        <w:t xml:space="preserve"> Mekonnen, Urszula Mordacz, Kinga </w:t>
      </w:r>
      <w:proofErr w:type="spellStart"/>
      <w:r w:rsidR="005D5815" w:rsidRPr="00C47FBB">
        <w:rPr>
          <w:lang w:val="en-GB"/>
        </w:rPr>
        <w:t>Piórkowska</w:t>
      </w:r>
      <w:proofErr w:type="spellEnd"/>
      <w:r w:rsidR="005D5815" w:rsidRPr="00C47FBB">
        <w:rPr>
          <w:lang w:val="en-GB"/>
        </w:rPr>
        <w:t xml:space="preserve">, Maciej Przybysz, </w:t>
      </w:r>
      <w:r w:rsidR="003A052E" w:rsidRPr="00C47FBB">
        <w:rPr>
          <w:lang w:val="en-GB"/>
        </w:rPr>
        <w:t>Sławomir Rubacha</w:t>
      </w:r>
      <w:r w:rsidR="005D5815" w:rsidRPr="00C47FBB">
        <w:rPr>
          <w:lang w:val="en-GB"/>
        </w:rPr>
        <w:t>, Daniela Stencyk, Dariusz Wysocki</w:t>
      </w:r>
      <w:bookmarkEnd w:id="1"/>
    </w:p>
    <w:p w14:paraId="194404A8" w14:textId="77777777" w:rsidR="0028594B" w:rsidRPr="00C47FBB" w:rsidRDefault="0028594B" w:rsidP="00FD16C9">
      <w:pPr>
        <w:spacing w:line="360" w:lineRule="auto"/>
        <w:rPr>
          <w:lang w:val="en-GB"/>
        </w:rPr>
      </w:pPr>
    </w:p>
    <w:p w14:paraId="2ADE7810" w14:textId="16E96AD0" w:rsidR="00AE0894" w:rsidRPr="00C47FBB" w:rsidRDefault="00AE0894" w:rsidP="00FD16C9">
      <w:pPr>
        <w:spacing w:line="360" w:lineRule="auto"/>
        <w:rPr>
          <w:b/>
          <w:bCs/>
          <w:sz w:val="28"/>
          <w:szCs w:val="28"/>
          <w:lang w:val="en-GB"/>
        </w:rPr>
      </w:pPr>
      <w:r w:rsidRPr="00C47FBB">
        <w:rPr>
          <w:b/>
          <w:bCs/>
          <w:sz w:val="28"/>
          <w:szCs w:val="28"/>
          <w:lang w:val="en-GB"/>
        </w:rPr>
        <w:t>References</w:t>
      </w:r>
    </w:p>
    <w:p w14:paraId="74621191" w14:textId="77777777" w:rsidR="00CA7C1E" w:rsidRPr="00C47FBB" w:rsidRDefault="00AE0894" w:rsidP="00CA7C1E">
      <w:pPr>
        <w:pStyle w:val="Bibliografia"/>
        <w:rPr>
          <w:lang w:val="en-GB"/>
        </w:rPr>
      </w:pPr>
      <w:r w:rsidRPr="00C47FBB">
        <w:rPr>
          <w:lang w:val="en-GB"/>
        </w:rPr>
        <w:fldChar w:fldCharType="begin"/>
      </w:r>
      <w:r w:rsidR="003747EE" w:rsidRPr="00C47FBB">
        <w:rPr>
          <w:lang w:val="en-GB"/>
        </w:rPr>
        <w:instrText xml:space="preserve"> ADDIN ZOTERO_BIBL {"uncited":[],"omitted":[],"custom":[]} CSL_BIBLIOGRAPHY </w:instrText>
      </w:r>
      <w:r w:rsidRPr="00C47FBB">
        <w:rPr>
          <w:lang w:val="en-GB"/>
        </w:rPr>
        <w:fldChar w:fldCharType="separate"/>
      </w:r>
      <w:r w:rsidR="00CA7C1E" w:rsidRPr="00C47FBB">
        <w:rPr>
          <w:lang w:val="en-GB"/>
        </w:rPr>
        <w:t>Antolos M., D.D. Roby, K. Collis 2004 – Breeding Ecology of Caspian Tern at Colonies on the Columbia Plateau – Northwest Science, 78: 303–312.</w:t>
      </w:r>
    </w:p>
    <w:p w14:paraId="7148E0AF" w14:textId="77777777" w:rsidR="00CA7C1E" w:rsidRPr="00C47FBB" w:rsidRDefault="00CA7C1E" w:rsidP="00CA7C1E">
      <w:pPr>
        <w:pStyle w:val="Bibliografia"/>
        <w:rPr>
          <w:lang w:val="en-GB"/>
        </w:rPr>
      </w:pPr>
      <w:r w:rsidRPr="00C47FBB">
        <w:rPr>
          <w:lang w:val="en-GB"/>
        </w:rPr>
        <w:t xml:space="preserve">Antolos M., D.D. Roby, D.E. Lyons, S.K. Anderson, K. Collis 2006 – Effects of Nest Density, Location, and Timing on Breeding Success of Caspian Terns – </w:t>
      </w:r>
      <w:proofErr w:type="spellStart"/>
      <w:r w:rsidRPr="00C47FBB">
        <w:rPr>
          <w:lang w:val="en-GB"/>
        </w:rPr>
        <w:t>cowa</w:t>
      </w:r>
      <w:proofErr w:type="spellEnd"/>
      <w:r w:rsidRPr="00C47FBB">
        <w:rPr>
          <w:lang w:val="en-GB"/>
        </w:rPr>
        <w:t>, 29: 465–472. https://doi.org/10.1675/1524-4695(2006)29%255B465:EONDLA%255D2.0.CO;2</w:t>
      </w:r>
    </w:p>
    <w:p w14:paraId="13E080E7" w14:textId="77777777" w:rsidR="00CA7C1E" w:rsidRPr="00C47FBB" w:rsidRDefault="00CA7C1E" w:rsidP="00CA7C1E">
      <w:pPr>
        <w:pStyle w:val="Bibliografia"/>
        <w:rPr>
          <w:lang w:val="en-GB"/>
        </w:rPr>
      </w:pPr>
      <w:r w:rsidRPr="00C47FBB">
        <w:rPr>
          <w:lang w:val="en-GB"/>
        </w:rPr>
        <w:t xml:space="preserve">Babcock M., V. Booth 2020 – Chick Shelters.  Tern Conservation Best Practice (No. LIFE14 NAT/UK/000394) </w:t>
      </w:r>
      <w:proofErr w:type="gramStart"/>
      <w:r w:rsidRPr="00C47FBB">
        <w:rPr>
          <w:lang w:val="en-GB"/>
        </w:rPr>
        <w:t>– .</w:t>
      </w:r>
      <w:proofErr w:type="gramEnd"/>
      <w:r w:rsidRPr="00C47FBB">
        <w:rPr>
          <w:lang w:val="en-GB"/>
        </w:rPr>
        <w:t xml:space="preserve"> RSPB &amp; </w:t>
      </w:r>
      <w:proofErr w:type="spellStart"/>
      <w:r w:rsidRPr="00C47FBB">
        <w:rPr>
          <w:lang w:val="en-GB"/>
        </w:rPr>
        <w:t>BirdWatchIreland</w:t>
      </w:r>
      <w:proofErr w:type="spellEnd"/>
      <w:r w:rsidRPr="00C47FBB">
        <w:rPr>
          <w:lang w:val="en-GB"/>
        </w:rPr>
        <w:t>, London.</w:t>
      </w:r>
    </w:p>
    <w:p w14:paraId="26BDE3FA" w14:textId="77777777" w:rsidR="00CA7C1E" w:rsidRPr="00C47FBB" w:rsidRDefault="00CA7C1E" w:rsidP="00CA7C1E">
      <w:pPr>
        <w:pStyle w:val="Bibliografia"/>
        <w:rPr>
          <w:lang w:val="en-GB"/>
        </w:rPr>
      </w:pPr>
      <w:r w:rsidRPr="00C47FBB">
        <w:rPr>
          <w:lang w:val="en-GB"/>
        </w:rPr>
        <w:t xml:space="preserve">Bai M.-L., L.L. </w:t>
      </w:r>
      <w:proofErr w:type="spellStart"/>
      <w:r w:rsidRPr="00C47FBB">
        <w:rPr>
          <w:lang w:val="en-GB"/>
        </w:rPr>
        <w:t>Severinghaus</w:t>
      </w:r>
      <w:proofErr w:type="spellEnd"/>
      <w:r w:rsidRPr="00C47FBB">
        <w:rPr>
          <w:lang w:val="en-GB"/>
        </w:rPr>
        <w:t xml:space="preserve"> 2012 – Disentangling site and mate fidelity in a monogamous population under strong nest site competition – Animal Behaviour, 84: 251–259. https://doi.org/10.1016/j.anbehav.2012.05.004</w:t>
      </w:r>
    </w:p>
    <w:p w14:paraId="5DDFC14A" w14:textId="77777777" w:rsidR="00CA7C1E" w:rsidRPr="00C47FBB" w:rsidRDefault="00CA7C1E" w:rsidP="00CA7C1E">
      <w:pPr>
        <w:pStyle w:val="Bibliografia"/>
        <w:rPr>
          <w:lang w:val="en-GB"/>
        </w:rPr>
      </w:pPr>
      <w:r w:rsidRPr="00C47FBB">
        <w:rPr>
          <w:lang w:val="en-GB"/>
        </w:rPr>
        <w:t xml:space="preserve">Bak T., R.J. Camp, M.D. Burt, S. Vogt 2025 – Automated methods for processing camera trap video data for distance sampling – Pacific </w:t>
      </w:r>
      <w:proofErr w:type="spellStart"/>
      <w:r w:rsidRPr="00C47FBB">
        <w:rPr>
          <w:lang w:val="en-GB"/>
        </w:rPr>
        <w:t>Conserv</w:t>
      </w:r>
      <w:proofErr w:type="spellEnd"/>
      <w:r w:rsidRPr="00C47FBB">
        <w:rPr>
          <w:lang w:val="en-GB"/>
        </w:rPr>
        <w:t>. Biol., 31. https://doi.org/10.1071/PC25008</w:t>
      </w:r>
    </w:p>
    <w:p w14:paraId="6C071B0F" w14:textId="77777777" w:rsidR="00CA7C1E" w:rsidRPr="00C47FBB" w:rsidRDefault="00CA7C1E" w:rsidP="00CA7C1E">
      <w:pPr>
        <w:pStyle w:val="Bibliografia"/>
        <w:rPr>
          <w:lang w:val="en-GB"/>
        </w:rPr>
      </w:pPr>
      <w:r w:rsidRPr="00C47FBB">
        <w:rPr>
          <w:lang w:val="en-GB"/>
        </w:rPr>
        <w:t xml:space="preserve">Bialas J.T., J. </w:t>
      </w:r>
      <w:proofErr w:type="spellStart"/>
      <w:r w:rsidRPr="00C47FBB">
        <w:rPr>
          <w:lang w:val="en-GB"/>
        </w:rPr>
        <w:t>Siekiera</w:t>
      </w:r>
      <w:proofErr w:type="spellEnd"/>
      <w:r w:rsidRPr="00C47FBB">
        <w:rPr>
          <w:lang w:val="en-GB"/>
        </w:rPr>
        <w:t xml:space="preserve">, A. </w:t>
      </w:r>
      <w:proofErr w:type="spellStart"/>
      <w:r w:rsidRPr="00C47FBB">
        <w:rPr>
          <w:lang w:val="en-GB"/>
        </w:rPr>
        <w:t>Siekiera</w:t>
      </w:r>
      <w:proofErr w:type="spellEnd"/>
      <w:r w:rsidRPr="00C47FBB">
        <w:rPr>
          <w:lang w:val="en-GB"/>
        </w:rPr>
        <w:t xml:space="preserve">, W. Chromik, Ł. Dylewski, M. </w:t>
      </w:r>
      <w:proofErr w:type="spellStart"/>
      <w:r w:rsidRPr="00C47FBB">
        <w:rPr>
          <w:lang w:val="en-GB"/>
        </w:rPr>
        <w:t>Tobolka</w:t>
      </w:r>
      <w:proofErr w:type="spellEnd"/>
      <w:r w:rsidRPr="00C47FBB">
        <w:rPr>
          <w:lang w:val="en-GB"/>
        </w:rPr>
        <w:t xml:space="preserve"> 2023 – Age, brood fate, and territory quality affect nest-site fidelity in white stork Ciconia </w:t>
      </w:r>
      <w:proofErr w:type="spellStart"/>
      <w:r w:rsidRPr="00C47FBB">
        <w:rPr>
          <w:lang w:val="en-GB"/>
        </w:rPr>
        <w:t>ciconia</w:t>
      </w:r>
      <w:proofErr w:type="spellEnd"/>
      <w:r w:rsidRPr="00C47FBB">
        <w:rPr>
          <w:lang w:val="en-GB"/>
        </w:rPr>
        <w:t xml:space="preserve"> – Frontiers in Zoology, 20: 33. https://doi.org/10.1186/s12983-023-00506-y</w:t>
      </w:r>
    </w:p>
    <w:p w14:paraId="67A5ECDB" w14:textId="77777777" w:rsidR="00CA7C1E" w:rsidRPr="00C47FBB" w:rsidRDefault="00CA7C1E" w:rsidP="00CA7C1E">
      <w:pPr>
        <w:pStyle w:val="Bibliografia"/>
        <w:rPr>
          <w:lang w:val="en-GB"/>
        </w:rPr>
      </w:pPr>
      <w:proofErr w:type="spellStart"/>
      <w:r w:rsidRPr="00C47FBB">
        <w:rPr>
          <w:lang w:val="en-GB"/>
        </w:rPr>
        <w:t>Bzoma</w:t>
      </w:r>
      <w:proofErr w:type="spellEnd"/>
      <w:r w:rsidRPr="00C47FBB">
        <w:rPr>
          <w:lang w:val="en-GB"/>
        </w:rPr>
        <w:t xml:space="preserve"> S., A. </w:t>
      </w:r>
      <w:proofErr w:type="spellStart"/>
      <w:r w:rsidRPr="00C47FBB">
        <w:rPr>
          <w:lang w:val="en-GB"/>
        </w:rPr>
        <w:t>Janczyszyn</w:t>
      </w:r>
      <w:proofErr w:type="spellEnd"/>
      <w:r w:rsidRPr="00C47FBB">
        <w:rPr>
          <w:lang w:val="en-GB"/>
        </w:rPr>
        <w:t xml:space="preserve">, A. Kośmicki, H. Trzeciak 2023 – </w:t>
      </w:r>
      <w:proofErr w:type="spellStart"/>
      <w:r w:rsidRPr="00C47FBB">
        <w:rPr>
          <w:lang w:val="en-GB"/>
        </w:rPr>
        <w:t>Sprawozdanie</w:t>
      </w:r>
      <w:proofErr w:type="spellEnd"/>
      <w:r w:rsidRPr="00C47FBB">
        <w:rPr>
          <w:lang w:val="en-GB"/>
        </w:rPr>
        <w:t xml:space="preserve"> z </w:t>
      </w:r>
      <w:proofErr w:type="spellStart"/>
      <w:r w:rsidRPr="00C47FBB">
        <w:rPr>
          <w:lang w:val="en-GB"/>
        </w:rPr>
        <w:t>usługi</w:t>
      </w:r>
      <w:proofErr w:type="spellEnd"/>
      <w:r w:rsidRPr="00C47FBB">
        <w:rPr>
          <w:lang w:val="en-GB"/>
        </w:rPr>
        <w:t xml:space="preserve"> </w:t>
      </w:r>
      <w:proofErr w:type="spellStart"/>
      <w:r w:rsidRPr="00C47FBB">
        <w:rPr>
          <w:lang w:val="en-GB"/>
        </w:rPr>
        <w:t>pn</w:t>
      </w:r>
      <w:proofErr w:type="spellEnd"/>
      <w:r w:rsidRPr="00C47FBB">
        <w:rPr>
          <w:lang w:val="en-GB"/>
        </w:rPr>
        <w:t xml:space="preserve">. </w:t>
      </w:r>
      <w:proofErr w:type="spellStart"/>
      <w:r w:rsidRPr="00C47FBB">
        <w:rPr>
          <w:lang w:val="en-GB"/>
        </w:rPr>
        <w:t>Monitoringi</w:t>
      </w:r>
      <w:proofErr w:type="spellEnd"/>
      <w:r w:rsidRPr="00C47FBB">
        <w:rPr>
          <w:lang w:val="en-GB"/>
        </w:rPr>
        <w:t xml:space="preserve"> </w:t>
      </w:r>
      <w:proofErr w:type="spellStart"/>
      <w:r w:rsidRPr="00C47FBB">
        <w:rPr>
          <w:lang w:val="en-GB"/>
        </w:rPr>
        <w:t>poinwestycyjne</w:t>
      </w:r>
      <w:proofErr w:type="spellEnd"/>
      <w:r w:rsidRPr="00C47FBB">
        <w:rPr>
          <w:lang w:val="en-GB"/>
        </w:rPr>
        <w:t xml:space="preserve"> </w:t>
      </w:r>
      <w:proofErr w:type="spellStart"/>
      <w:r w:rsidRPr="00C47FBB">
        <w:rPr>
          <w:lang w:val="en-GB"/>
        </w:rPr>
        <w:t>zadania</w:t>
      </w:r>
      <w:proofErr w:type="spellEnd"/>
      <w:r w:rsidRPr="00C47FBB">
        <w:rPr>
          <w:lang w:val="en-GB"/>
        </w:rPr>
        <w:t xml:space="preserve"> „</w:t>
      </w:r>
      <w:proofErr w:type="spellStart"/>
      <w:r w:rsidRPr="00C47FBB">
        <w:rPr>
          <w:lang w:val="en-GB"/>
        </w:rPr>
        <w:t>Modernizacja</w:t>
      </w:r>
      <w:proofErr w:type="spellEnd"/>
      <w:r w:rsidRPr="00C47FBB">
        <w:rPr>
          <w:lang w:val="en-GB"/>
        </w:rPr>
        <w:t xml:space="preserve"> </w:t>
      </w:r>
      <w:proofErr w:type="spellStart"/>
      <w:r w:rsidRPr="00C47FBB">
        <w:rPr>
          <w:lang w:val="en-GB"/>
        </w:rPr>
        <w:t>układu</w:t>
      </w:r>
      <w:proofErr w:type="spellEnd"/>
      <w:r w:rsidRPr="00C47FBB">
        <w:rPr>
          <w:lang w:val="en-GB"/>
        </w:rPr>
        <w:t xml:space="preserve"> </w:t>
      </w:r>
      <w:proofErr w:type="spellStart"/>
      <w:r w:rsidRPr="00C47FBB">
        <w:rPr>
          <w:lang w:val="en-GB"/>
        </w:rPr>
        <w:t>falochronów</w:t>
      </w:r>
      <w:proofErr w:type="spellEnd"/>
      <w:r w:rsidRPr="00C47FBB">
        <w:rPr>
          <w:lang w:val="en-GB"/>
        </w:rPr>
        <w:t xml:space="preserve"> </w:t>
      </w:r>
      <w:proofErr w:type="spellStart"/>
      <w:r w:rsidRPr="00C47FBB">
        <w:rPr>
          <w:lang w:val="en-GB"/>
        </w:rPr>
        <w:t>osłonowych</w:t>
      </w:r>
      <w:proofErr w:type="spellEnd"/>
      <w:r w:rsidRPr="00C47FBB">
        <w:rPr>
          <w:lang w:val="en-GB"/>
        </w:rPr>
        <w:t xml:space="preserve"> w </w:t>
      </w:r>
      <w:proofErr w:type="spellStart"/>
      <w:r w:rsidRPr="00C47FBB">
        <w:rPr>
          <w:lang w:val="en-GB"/>
        </w:rPr>
        <w:t>Porcie</w:t>
      </w:r>
      <w:proofErr w:type="spellEnd"/>
      <w:r w:rsidRPr="00C47FBB">
        <w:rPr>
          <w:lang w:val="en-GB"/>
        </w:rPr>
        <w:t xml:space="preserve"> </w:t>
      </w:r>
      <w:proofErr w:type="spellStart"/>
      <w:r w:rsidRPr="00C47FBB">
        <w:rPr>
          <w:lang w:val="en-GB"/>
        </w:rPr>
        <w:t>Północnym</w:t>
      </w:r>
      <w:proofErr w:type="spellEnd"/>
      <w:r w:rsidRPr="00C47FBB">
        <w:rPr>
          <w:lang w:val="en-GB"/>
        </w:rPr>
        <w:t xml:space="preserve"> w </w:t>
      </w:r>
      <w:proofErr w:type="spellStart"/>
      <w:r w:rsidRPr="00C47FBB">
        <w:rPr>
          <w:lang w:val="en-GB"/>
        </w:rPr>
        <w:t>Gdańsku</w:t>
      </w:r>
      <w:proofErr w:type="spellEnd"/>
      <w:r w:rsidRPr="00C47FBB">
        <w:rPr>
          <w:lang w:val="en-GB"/>
        </w:rPr>
        <w:t xml:space="preserve">” – Monitoring </w:t>
      </w:r>
      <w:proofErr w:type="spellStart"/>
      <w:r w:rsidRPr="00C47FBB">
        <w:rPr>
          <w:lang w:val="en-GB"/>
        </w:rPr>
        <w:t>ornitologiczny</w:t>
      </w:r>
      <w:proofErr w:type="spellEnd"/>
      <w:r w:rsidRPr="00C47FBB">
        <w:rPr>
          <w:lang w:val="en-GB"/>
        </w:rPr>
        <w:t xml:space="preserve"> w </w:t>
      </w:r>
      <w:proofErr w:type="spellStart"/>
      <w:r w:rsidRPr="00C47FBB">
        <w:rPr>
          <w:lang w:val="en-GB"/>
        </w:rPr>
        <w:t>sezonie</w:t>
      </w:r>
      <w:proofErr w:type="spellEnd"/>
      <w:r w:rsidRPr="00C47FBB">
        <w:rPr>
          <w:lang w:val="en-GB"/>
        </w:rPr>
        <w:t xml:space="preserve"> </w:t>
      </w:r>
      <w:proofErr w:type="spellStart"/>
      <w:r w:rsidRPr="00C47FBB">
        <w:rPr>
          <w:lang w:val="en-GB"/>
        </w:rPr>
        <w:t>lęgowym</w:t>
      </w:r>
      <w:proofErr w:type="spellEnd"/>
      <w:r w:rsidRPr="00C47FBB">
        <w:rPr>
          <w:lang w:val="en-GB"/>
        </w:rPr>
        <w:t xml:space="preserve"> 2023 </w:t>
      </w:r>
      <w:proofErr w:type="gramStart"/>
      <w:r w:rsidRPr="00C47FBB">
        <w:rPr>
          <w:lang w:val="en-GB"/>
        </w:rPr>
        <w:t>– .</w:t>
      </w:r>
      <w:proofErr w:type="gramEnd"/>
      <w:r w:rsidRPr="00C47FBB">
        <w:rPr>
          <w:lang w:val="en-GB"/>
        </w:rPr>
        <w:t xml:space="preserve"> Waterbird Research Group KULING, </w:t>
      </w:r>
      <w:proofErr w:type="spellStart"/>
      <w:r w:rsidRPr="00C47FBB">
        <w:rPr>
          <w:lang w:val="en-GB"/>
        </w:rPr>
        <w:t>Gdańsk</w:t>
      </w:r>
      <w:proofErr w:type="spellEnd"/>
      <w:r w:rsidRPr="00C47FBB">
        <w:rPr>
          <w:lang w:val="en-GB"/>
        </w:rPr>
        <w:t>.</w:t>
      </w:r>
    </w:p>
    <w:p w14:paraId="637C88AA" w14:textId="77777777" w:rsidR="00CA7C1E" w:rsidRPr="00C47FBB" w:rsidRDefault="00CA7C1E" w:rsidP="00CA7C1E">
      <w:pPr>
        <w:pStyle w:val="Bibliografia"/>
        <w:rPr>
          <w:lang w:val="en-GB"/>
        </w:rPr>
      </w:pPr>
      <w:proofErr w:type="spellStart"/>
      <w:r w:rsidRPr="00C47FBB">
        <w:rPr>
          <w:lang w:val="en-GB"/>
        </w:rPr>
        <w:t>Caravaggi</w:t>
      </w:r>
      <w:proofErr w:type="spellEnd"/>
      <w:r w:rsidRPr="00C47FBB">
        <w:rPr>
          <w:lang w:val="en-GB"/>
        </w:rPr>
        <w:t xml:space="preserve"> A., P.B. Banks, A.C. Burton, C.M.V. Finlay, P.M. Haswell, M.W. Hayward, M.J. Rowcliffe, M.D. Wood 2017 – A review of camera trapping for conservation behaviour research – Remote Sensing in Ecology and Conservation, 3: 109–122. https://doi.org/10.1002/rse2.48</w:t>
      </w:r>
    </w:p>
    <w:p w14:paraId="3B93CC4E" w14:textId="77777777" w:rsidR="00CA7C1E" w:rsidRPr="00C47FBB" w:rsidRDefault="00CA7C1E" w:rsidP="00CA7C1E">
      <w:pPr>
        <w:pStyle w:val="Bibliografia"/>
        <w:rPr>
          <w:lang w:val="en-GB"/>
        </w:rPr>
      </w:pPr>
      <w:r w:rsidRPr="00C47FBB">
        <w:rPr>
          <w:lang w:val="en-GB"/>
        </w:rPr>
        <w:t xml:space="preserve">Collar S. 2013 – Site fidelity and colony dynamics of Caspian terns nesting at East Sand Island, Columbia River Estuary, Oregon, USA (Graduate Theses and Dissertations (GTD)) </w:t>
      </w:r>
      <w:proofErr w:type="gramStart"/>
      <w:r w:rsidRPr="00C47FBB">
        <w:rPr>
          <w:lang w:val="en-GB"/>
        </w:rPr>
        <w:t>– .</w:t>
      </w:r>
      <w:proofErr w:type="gramEnd"/>
      <w:r w:rsidRPr="00C47FBB">
        <w:rPr>
          <w:lang w:val="en-GB"/>
        </w:rPr>
        <w:t xml:space="preserve"> Oregon State University, Oregon.</w:t>
      </w:r>
    </w:p>
    <w:p w14:paraId="3011B16A" w14:textId="77777777" w:rsidR="00CA7C1E" w:rsidRPr="00C47FBB" w:rsidRDefault="00CA7C1E" w:rsidP="00CA7C1E">
      <w:pPr>
        <w:pStyle w:val="Bibliografia"/>
        <w:rPr>
          <w:lang w:val="en-GB"/>
        </w:rPr>
      </w:pPr>
      <w:r w:rsidRPr="00C47FBB">
        <w:rPr>
          <w:lang w:val="en-GB"/>
        </w:rPr>
        <w:t xml:space="preserve">Coughlan N.E., W. O’Shea, R.N. Cuthbert, T.C. Kelly, N. </w:t>
      </w:r>
      <w:proofErr w:type="spellStart"/>
      <w:r w:rsidRPr="00C47FBB">
        <w:rPr>
          <w:lang w:val="en-GB"/>
        </w:rPr>
        <w:t>Mitham</w:t>
      </w:r>
      <w:proofErr w:type="spellEnd"/>
      <w:r w:rsidRPr="00C47FBB">
        <w:rPr>
          <w:lang w:val="en-GB"/>
        </w:rPr>
        <w:t xml:space="preserve">, J. Nicholson 2022 – The fox in the box: acoustic deterrent and simulated predator disturbance to reduce problematic bird accumulations – </w:t>
      </w:r>
      <w:proofErr w:type="spellStart"/>
      <w:r w:rsidRPr="00C47FBB">
        <w:rPr>
          <w:lang w:val="en-GB"/>
        </w:rPr>
        <w:t>wilr</w:t>
      </w:r>
      <w:proofErr w:type="spellEnd"/>
      <w:r w:rsidRPr="00C47FBB">
        <w:rPr>
          <w:lang w:val="en-GB"/>
        </w:rPr>
        <w:t>, 50: 237–247. https://doi.org/10.1071/WR22032</w:t>
      </w:r>
    </w:p>
    <w:p w14:paraId="31D00A9F" w14:textId="77777777" w:rsidR="00CA7C1E" w:rsidRPr="00C47FBB" w:rsidRDefault="00CA7C1E" w:rsidP="00CA7C1E">
      <w:pPr>
        <w:pStyle w:val="Bibliografia"/>
        <w:rPr>
          <w:lang w:val="en-GB"/>
        </w:rPr>
      </w:pPr>
      <w:r w:rsidRPr="00C47FBB">
        <w:rPr>
          <w:lang w:val="en-GB"/>
        </w:rPr>
        <w:t>Cuthbert F.J., L.R. Wires 2020 – Caspian Tern (Hydroprogne caspia), version 1.0 – Birds of the World. https://doi.org/10.2173/bow.caster1.01</w:t>
      </w:r>
    </w:p>
    <w:p w14:paraId="15344ACF" w14:textId="77777777" w:rsidR="00CA7C1E" w:rsidRPr="00C47FBB" w:rsidRDefault="00CA7C1E" w:rsidP="00CA7C1E">
      <w:pPr>
        <w:pStyle w:val="Bibliografia"/>
        <w:rPr>
          <w:lang w:val="en-GB"/>
        </w:rPr>
      </w:pPr>
      <w:r w:rsidRPr="00C47FBB">
        <w:rPr>
          <w:lang w:val="en-GB"/>
        </w:rPr>
        <w:lastRenderedPageBreak/>
        <w:t>Fennell M., C. Beirne, A.C. Burton 2022 – Use of object detection in camera trap image identification: Assessing a method to rapidly and accurately classify human and animal detections for research and application in recreation ecology – Global Ecology and Conservation, 35: e02104. https://doi.org/10.1016/j.gecco.2022.e02104</w:t>
      </w:r>
    </w:p>
    <w:p w14:paraId="1226A0E6" w14:textId="77777777" w:rsidR="00CA7C1E" w:rsidRPr="00C47FBB" w:rsidRDefault="00CA7C1E" w:rsidP="00CA7C1E">
      <w:pPr>
        <w:pStyle w:val="Bibliografia"/>
        <w:rPr>
          <w:lang w:val="en-GB"/>
        </w:rPr>
      </w:pPr>
      <w:r w:rsidRPr="00C47FBB">
        <w:rPr>
          <w:lang w:val="en-GB"/>
        </w:rPr>
        <w:t xml:space="preserve">Friesen M.R., J.R. Beggs, A.C. </w:t>
      </w:r>
      <w:proofErr w:type="spellStart"/>
      <w:r w:rsidRPr="00C47FBB">
        <w:rPr>
          <w:lang w:val="en-GB"/>
        </w:rPr>
        <w:t>Gaskett</w:t>
      </w:r>
      <w:proofErr w:type="spellEnd"/>
      <w:r w:rsidRPr="00C47FBB">
        <w:rPr>
          <w:lang w:val="en-GB"/>
        </w:rPr>
        <w:t xml:space="preserve"> 2017 – Sensory-based conservation of seabirds: a review of management strategies and animal behaviours that facilitate success – Biological Reviews, 92: 1769–1784. https://doi.org/10.1111/brv.12308</w:t>
      </w:r>
    </w:p>
    <w:p w14:paraId="6EF745C8" w14:textId="77777777" w:rsidR="00CA7C1E" w:rsidRPr="00C47FBB" w:rsidRDefault="00CA7C1E" w:rsidP="00CA7C1E">
      <w:pPr>
        <w:pStyle w:val="Bibliografia"/>
        <w:rPr>
          <w:lang w:val="en-GB"/>
        </w:rPr>
      </w:pPr>
      <w:r w:rsidRPr="00C47FBB">
        <w:rPr>
          <w:lang w:val="en-GB"/>
        </w:rPr>
        <w:t xml:space="preserve">Hartman C.A., J.T. Ackerman, M.P. Herzog, C. Strong, D. </w:t>
      </w:r>
      <w:proofErr w:type="spellStart"/>
      <w:r w:rsidRPr="00C47FBB">
        <w:rPr>
          <w:lang w:val="en-GB"/>
        </w:rPr>
        <w:t>Trachtenbarg</w:t>
      </w:r>
      <w:proofErr w:type="spellEnd"/>
      <w:r w:rsidRPr="00C47FBB">
        <w:rPr>
          <w:lang w:val="en-GB"/>
        </w:rPr>
        <w:t xml:space="preserve"> 2019 – Social attraction used to establish Caspian tern nesting colonies in San Francisco Bay – Global Ecology and Conservation, 20: e00757. https://doi.org/10.1016/j.gecco.2019.e00757</w:t>
      </w:r>
    </w:p>
    <w:p w14:paraId="1F3D0CA2" w14:textId="77777777" w:rsidR="00CA7C1E" w:rsidRPr="00C47FBB" w:rsidRDefault="00CA7C1E" w:rsidP="00CA7C1E">
      <w:pPr>
        <w:pStyle w:val="Bibliografia"/>
        <w:rPr>
          <w:lang w:val="en-GB"/>
        </w:rPr>
      </w:pPr>
      <w:r w:rsidRPr="00C47FBB">
        <w:rPr>
          <w:lang w:val="en-GB"/>
        </w:rPr>
        <w:t xml:space="preserve">Herrera-Giraldo J.-L., C.E. Figuerola-Hernández, C.A. Wolf, R. Colón-Merced, E. Ventosa-Febles, S. Silander, N.D. Holmes 2021 – The use of social attraction techniques to restore seabird colonies on </w:t>
      </w:r>
      <w:proofErr w:type="spellStart"/>
      <w:r w:rsidRPr="00C47FBB">
        <w:rPr>
          <w:lang w:val="en-GB"/>
        </w:rPr>
        <w:t>Desecheo</w:t>
      </w:r>
      <w:proofErr w:type="spellEnd"/>
      <w:r w:rsidRPr="00C47FBB">
        <w:rPr>
          <w:lang w:val="en-GB"/>
        </w:rPr>
        <w:t xml:space="preserve"> Island, Puerto Rico – Ecological Solutions and Evidence, 2: e12058. https://doi.org/10.1002/2688-8319.12058</w:t>
      </w:r>
    </w:p>
    <w:p w14:paraId="041A69D0" w14:textId="77777777" w:rsidR="00CA7C1E" w:rsidRPr="00C47FBB" w:rsidRDefault="00CA7C1E" w:rsidP="00CA7C1E">
      <w:pPr>
        <w:pStyle w:val="Bibliografia"/>
        <w:rPr>
          <w:lang w:val="en-GB"/>
        </w:rPr>
      </w:pPr>
      <w:r w:rsidRPr="00C47FBB">
        <w:rPr>
          <w:lang w:val="en-GB"/>
        </w:rPr>
        <w:t>Jenks-Jay N. 1982 – Chick Shelters Decrease Avian Predation in Least Tern Colonies on Nantucket Island, Massachusetts – Journal of Field Ornithology, 53: 58–60.</w:t>
      </w:r>
    </w:p>
    <w:p w14:paraId="045A0491" w14:textId="77777777" w:rsidR="00CA7C1E" w:rsidRPr="00C47FBB" w:rsidRDefault="00CA7C1E" w:rsidP="00CA7C1E">
      <w:pPr>
        <w:pStyle w:val="Bibliografia"/>
        <w:rPr>
          <w:lang w:val="en-GB"/>
        </w:rPr>
      </w:pPr>
      <w:proofErr w:type="spellStart"/>
      <w:r w:rsidRPr="00C47FBB">
        <w:rPr>
          <w:lang w:val="en-GB"/>
        </w:rPr>
        <w:t>Kotliar</w:t>
      </w:r>
      <w:proofErr w:type="spellEnd"/>
      <w:r w:rsidRPr="00C47FBB">
        <w:rPr>
          <w:lang w:val="en-GB"/>
        </w:rPr>
        <w:t xml:space="preserve"> N.B., J. Burger 1984 – The Use of Decoys to Attract Least Terns (Sterna antillarum) to Abandoned Colony Sites in New Jersey – Colonial Waterbirds, 7: 134–138. https://doi.org/10.2307/1521092</w:t>
      </w:r>
    </w:p>
    <w:p w14:paraId="0C6DE467" w14:textId="77777777" w:rsidR="00CA7C1E" w:rsidRPr="00C47FBB" w:rsidRDefault="00CA7C1E" w:rsidP="00CA7C1E">
      <w:pPr>
        <w:pStyle w:val="Bibliografia"/>
        <w:rPr>
          <w:lang w:val="en-GB"/>
        </w:rPr>
      </w:pPr>
      <w:r w:rsidRPr="00C47FBB">
        <w:rPr>
          <w:lang w:val="en-GB"/>
        </w:rPr>
        <w:t>Kress S.W. 1983 – The Use of Decoys, Sound Recordings, and Gull Control for Re-Establishing a Tern Colony in Maine – Colonial Waterbirds, 6: 185–196. https://doi.org/10.2307/1520987</w:t>
      </w:r>
    </w:p>
    <w:p w14:paraId="6EDFFFF5" w14:textId="77777777" w:rsidR="00CA7C1E" w:rsidRPr="00C47FBB" w:rsidRDefault="00CA7C1E" w:rsidP="00CA7C1E">
      <w:pPr>
        <w:pStyle w:val="Bibliografia"/>
        <w:rPr>
          <w:lang w:val="en-GB"/>
        </w:rPr>
      </w:pPr>
      <w:r w:rsidRPr="00C47FBB">
        <w:rPr>
          <w:lang w:val="en-GB"/>
        </w:rPr>
        <w:t xml:space="preserve">Marchowski D., Z. Kajzer, Ł. Jankowiak, M. </w:t>
      </w:r>
      <w:proofErr w:type="spellStart"/>
      <w:r w:rsidRPr="00C47FBB">
        <w:rPr>
          <w:lang w:val="en-GB"/>
        </w:rPr>
        <w:t>Sołowiej</w:t>
      </w:r>
      <w:proofErr w:type="spellEnd"/>
      <w:r w:rsidRPr="00C47FBB">
        <w:rPr>
          <w:lang w:val="en-GB"/>
        </w:rPr>
        <w:t xml:space="preserve">, S. Michałowski, P. Zientek, M. </w:t>
      </w:r>
      <w:proofErr w:type="spellStart"/>
      <w:r w:rsidRPr="00C47FBB">
        <w:rPr>
          <w:lang w:val="en-GB"/>
        </w:rPr>
        <w:t>Barcz</w:t>
      </w:r>
      <w:proofErr w:type="spellEnd"/>
      <w:r w:rsidRPr="00C47FBB">
        <w:rPr>
          <w:lang w:val="en-GB"/>
        </w:rPr>
        <w:t xml:space="preserve">, P. Stańczak, M. </w:t>
      </w:r>
      <w:proofErr w:type="spellStart"/>
      <w:r w:rsidRPr="00C47FBB">
        <w:rPr>
          <w:lang w:val="en-GB"/>
        </w:rPr>
        <w:t>Jasiński</w:t>
      </w:r>
      <w:proofErr w:type="spellEnd"/>
      <w:r w:rsidRPr="00C47FBB">
        <w:rPr>
          <w:lang w:val="en-GB"/>
        </w:rPr>
        <w:t xml:space="preserve"> 2025 – </w:t>
      </w:r>
      <w:proofErr w:type="spellStart"/>
      <w:r w:rsidRPr="00C47FBB">
        <w:rPr>
          <w:lang w:val="en-GB"/>
        </w:rPr>
        <w:t>Ptaki</w:t>
      </w:r>
      <w:proofErr w:type="spellEnd"/>
      <w:r w:rsidRPr="00C47FBB">
        <w:rPr>
          <w:lang w:val="en-GB"/>
        </w:rPr>
        <w:t xml:space="preserve"> </w:t>
      </w:r>
      <w:proofErr w:type="spellStart"/>
      <w:r w:rsidRPr="00C47FBB">
        <w:rPr>
          <w:lang w:val="en-GB"/>
        </w:rPr>
        <w:t>lęgowe</w:t>
      </w:r>
      <w:proofErr w:type="spellEnd"/>
      <w:r w:rsidRPr="00C47FBB">
        <w:rPr>
          <w:lang w:val="en-GB"/>
        </w:rPr>
        <w:t xml:space="preserve"> </w:t>
      </w:r>
      <w:proofErr w:type="spellStart"/>
      <w:r w:rsidRPr="00C47FBB">
        <w:rPr>
          <w:lang w:val="en-GB"/>
        </w:rPr>
        <w:t>wysp</w:t>
      </w:r>
      <w:proofErr w:type="spellEnd"/>
      <w:r w:rsidRPr="00C47FBB">
        <w:rPr>
          <w:lang w:val="en-GB"/>
        </w:rPr>
        <w:t xml:space="preserve"> </w:t>
      </w:r>
      <w:proofErr w:type="spellStart"/>
      <w:r w:rsidRPr="00C47FBB">
        <w:rPr>
          <w:lang w:val="en-GB"/>
        </w:rPr>
        <w:t>na</w:t>
      </w:r>
      <w:proofErr w:type="spellEnd"/>
      <w:r w:rsidRPr="00C47FBB">
        <w:rPr>
          <w:lang w:val="en-GB"/>
        </w:rPr>
        <w:t xml:space="preserve"> </w:t>
      </w:r>
      <w:proofErr w:type="spellStart"/>
      <w:r w:rsidRPr="00C47FBB">
        <w:rPr>
          <w:lang w:val="en-GB"/>
        </w:rPr>
        <w:t>Zalewie</w:t>
      </w:r>
      <w:proofErr w:type="spellEnd"/>
      <w:r w:rsidRPr="00C47FBB">
        <w:rPr>
          <w:lang w:val="en-GB"/>
        </w:rPr>
        <w:t xml:space="preserve"> </w:t>
      </w:r>
      <w:proofErr w:type="spellStart"/>
      <w:r w:rsidRPr="00C47FBB">
        <w:rPr>
          <w:lang w:val="en-GB"/>
        </w:rPr>
        <w:t>Szczecińskim</w:t>
      </w:r>
      <w:proofErr w:type="spellEnd"/>
      <w:r w:rsidRPr="00C47FBB">
        <w:rPr>
          <w:lang w:val="en-GB"/>
        </w:rPr>
        <w:t xml:space="preserve"> w </w:t>
      </w:r>
      <w:proofErr w:type="spellStart"/>
      <w:r w:rsidRPr="00C47FBB">
        <w:rPr>
          <w:lang w:val="en-GB"/>
        </w:rPr>
        <w:t>latach</w:t>
      </w:r>
      <w:proofErr w:type="spellEnd"/>
      <w:r w:rsidRPr="00C47FBB">
        <w:rPr>
          <w:lang w:val="en-GB"/>
        </w:rPr>
        <w:t xml:space="preserve"> 2021-2025 – </w:t>
      </w:r>
      <w:proofErr w:type="spellStart"/>
      <w:r w:rsidRPr="00C47FBB">
        <w:rPr>
          <w:lang w:val="en-GB"/>
        </w:rPr>
        <w:t>raport</w:t>
      </w:r>
      <w:proofErr w:type="spellEnd"/>
      <w:r w:rsidRPr="00C47FBB">
        <w:rPr>
          <w:lang w:val="en-GB"/>
        </w:rPr>
        <w:t xml:space="preserve">. </w:t>
      </w:r>
      <w:proofErr w:type="spellStart"/>
      <w:r w:rsidRPr="00C47FBB">
        <w:rPr>
          <w:lang w:val="en-GB"/>
        </w:rPr>
        <w:t>Dynamika</w:t>
      </w:r>
      <w:proofErr w:type="spellEnd"/>
      <w:r w:rsidRPr="00C47FBB">
        <w:rPr>
          <w:lang w:val="en-GB"/>
        </w:rPr>
        <w:t xml:space="preserve"> </w:t>
      </w:r>
      <w:proofErr w:type="spellStart"/>
      <w:r w:rsidRPr="00C47FBB">
        <w:rPr>
          <w:lang w:val="en-GB"/>
        </w:rPr>
        <w:t>liczebności</w:t>
      </w:r>
      <w:proofErr w:type="spellEnd"/>
      <w:r w:rsidRPr="00C47FBB">
        <w:rPr>
          <w:lang w:val="en-GB"/>
        </w:rPr>
        <w:t xml:space="preserve"> </w:t>
      </w:r>
      <w:proofErr w:type="spellStart"/>
      <w:r w:rsidRPr="00C47FBB">
        <w:rPr>
          <w:lang w:val="en-GB"/>
        </w:rPr>
        <w:t>i</w:t>
      </w:r>
      <w:proofErr w:type="spellEnd"/>
      <w:r w:rsidRPr="00C47FBB">
        <w:rPr>
          <w:lang w:val="en-GB"/>
        </w:rPr>
        <w:t xml:space="preserve"> </w:t>
      </w:r>
      <w:proofErr w:type="spellStart"/>
      <w:r w:rsidRPr="00C47FBB">
        <w:rPr>
          <w:lang w:val="en-GB"/>
        </w:rPr>
        <w:t>zalecenia</w:t>
      </w:r>
      <w:proofErr w:type="spellEnd"/>
      <w:r w:rsidRPr="00C47FBB">
        <w:rPr>
          <w:lang w:val="en-GB"/>
        </w:rPr>
        <w:t xml:space="preserve"> </w:t>
      </w:r>
      <w:proofErr w:type="spellStart"/>
      <w:r w:rsidRPr="00C47FBB">
        <w:rPr>
          <w:lang w:val="en-GB"/>
        </w:rPr>
        <w:t>ochronne</w:t>
      </w:r>
      <w:proofErr w:type="spellEnd"/>
      <w:r w:rsidRPr="00C47FBB">
        <w:rPr>
          <w:lang w:val="en-GB"/>
        </w:rPr>
        <w:t xml:space="preserve">., 1st ed </w:t>
      </w:r>
      <w:proofErr w:type="gramStart"/>
      <w:r w:rsidRPr="00C47FBB">
        <w:rPr>
          <w:lang w:val="en-GB"/>
        </w:rPr>
        <w:t>– .</w:t>
      </w:r>
      <w:proofErr w:type="gramEnd"/>
      <w:r w:rsidRPr="00C47FBB">
        <w:rPr>
          <w:lang w:val="en-GB"/>
        </w:rPr>
        <w:t xml:space="preserve"> Research &amp; Conservation Team – </w:t>
      </w:r>
      <w:proofErr w:type="spellStart"/>
      <w:r w:rsidRPr="00C47FBB">
        <w:rPr>
          <w:lang w:val="en-GB"/>
        </w:rPr>
        <w:t>Brysna</w:t>
      </w:r>
      <w:proofErr w:type="spellEnd"/>
      <w:r w:rsidRPr="00C47FBB">
        <w:rPr>
          <w:lang w:val="en-GB"/>
        </w:rPr>
        <w:t>, Szczecin.</w:t>
      </w:r>
    </w:p>
    <w:p w14:paraId="226B5138" w14:textId="77777777" w:rsidR="00CA7C1E" w:rsidRPr="00C47FBB" w:rsidRDefault="00CA7C1E" w:rsidP="00CA7C1E">
      <w:pPr>
        <w:pStyle w:val="Bibliografia"/>
        <w:rPr>
          <w:lang w:val="en-GB"/>
        </w:rPr>
      </w:pPr>
      <w:r w:rsidRPr="00C47FBB">
        <w:rPr>
          <w:lang w:val="en-GB"/>
        </w:rPr>
        <w:t>Marchowski D., Z. Kajzer, S. Michałowski, P. Stańczak, Ł. Jankowiak 2024 – New habitats for birds: rapid population growth and new breeding species in Poland – Oryx, 58: 694–695. https://doi.org/10.1017/S0030605324001169</w:t>
      </w:r>
    </w:p>
    <w:p w14:paraId="0A178486" w14:textId="77777777" w:rsidR="00CA7C1E" w:rsidRPr="00C47FBB" w:rsidRDefault="00CA7C1E" w:rsidP="00CA7C1E">
      <w:pPr>
        <w:pStyle w:val="Bibliografia"/>
        <w:rPr>
          <w:lang w:val="en-GB"/>
        </w:rPr>
      </w:pPr>
      <w:r w:rsidRPr="00C47FBB">
        <w:rPr>
          <w:lang w:val="en-GB"/>
        </w:rPr>
        <w:t xml:space="preserve">Marchowski D., Z. Kajzer, M. </w:t>
      </w:r>
      <w:proofErr w:type="spellStart"/>
      <w:r w:rsidRPr="00C47FBB">
        <w:rPr>
          <w:lang w:val="en-GB"/>
        </w:rPr>
        <w:t>Sołowiej</w:t>
      </w:r>
      <w:proofErr w:type="spellEnd"/>
      <w:r w:rsidRPr="00C47FBB">
        <w:rPr>
          <w:lang w:val="en-GB"/>
        </w:rPr>
        <w:t xml:space="preserve">, S. Michałowski, M. </w:t>
      </w:r>
      <w:proofErr w:type="spellStart"/>
      <w:r w:rsidRPr="00C47FBB">
        <w:rPr>
          <w:lang w:val="en-GB"/>
        </w:rPr>
        <w:t>Barcz</w:t>
      </w:r>
      <w:proofErr w:type="spellEnd"/>
      <w:r w:rsidRPr="00C47FBB">
        <w:rPr>
          <w:lang w:val="en-GB"/>
        </w:rPr>
        <w:t xml:space="preserve">, M. Jasiński, M. Kowalewski, A. Malecha, M. Przybysz, T. Rek, M. </w:t>
      </w:r>
      <w:proofErr w:type="spellStart"/>
      <w:r w:rsidRPr="00C47FBB">
        <w:rPr>
          <w:lang w:val="en-GB"/>
        </w:rPr>
        <w:t>Sidelnik</w:t>
      </w:r>
      <w:proofErr w:type="spellEnd"/>
      <w:r w:rsidRPr="00C47FBB">
        <w:rPr>
          <w:lang w:val="en-GB"/>
        </w:rPr>
        <w:t xml:space="preserve">, P. Stańczak, Ł. Jankowiak 2023 – </w:t>
      </w:r>
      <w:proofErr w:type="spellStart"/>
      <w:r w:rsidRPr="00C47FBB">
        <w:rPr>
          <w:lang w:val="en-GB"/>
        </w:rPr>
        <w:t>Pierwsza</w:t>
      </w:r>
      <w:proofErr w:type="spellEnd"/>
      <w:r w:rsidRPr="00C47FBB">
        <w:rPr>
          <w:lang w:val="en-GB"/>
        </w:rPr>
        <w:t xml:space="preserve"> w </w:t>
      </w:r>
      <w:proofErr w:type="spellStart"/>
      <w:r w:rsidRPr="00C47FBB">
        <w:rPr>
          <w:lang w:val="en-GB"/>
        </w:rPr>
        <w:t>Polsce</w:t>
      </w:r>
      <w:proofErr w:type="spellEnd"/>
      <w:r w:rsidRPr="00C47FBB">
        <w:rPr>
          <w:lang w:val="en-GB"/>
        </w:rPr>
        <w:t xml:space="preserve"> </w:t>
      </w:r>
      <w:proofErr w:type="spellStart"/>
      <w:r w:rsidRPr="00C47FBB">
        <w:rPr>
          <w:lang w:val="en-GB"/>
        </w:rPr>
        <w:t>kolonia</w:t>
      </w:r>
      <w:proofErr w:type="spellEnd"/>
      <w:r w:rsidRPr="00C47FBB">
        <w:rPr>
          <w:lang w:val="en-GB"/>
        </w:rPr>
        <w:t xml:space="preserve"> </w:t>
      </w:r>
      <w:proofErr w:type="spellStart"/>
      <w:r w:rsidRPr="00C47FBB">
        <w:rPr>
          <w:lang w:val="en-GB"/>
        </w:rPr>
        <w:t>lęgowa</w:t>
      </w:r>
      <w:proofErr w:type="spellEnd"/>
      <w:r w:rsidRPr="00C47FBB">
        <w:rPr>
          <w:lang w:val="en-GB"/>
        </w:rPr>
        <w:t xml:space="preserve"> </w:t>
      </w:r>
      <w:proofErr w:type="spellStart"/>
      <w:r w:rsidRPr="00C47FBB">
        <w:rPr>
          <w:lang w:val="en-GB"/>
        </w:rPr>
        <w:t>szablodziobów</w:t>
      </w:r>
      <w:proofErr w:type="spellEnd"/>
      <w:r w:rsidRPr="00C47FBB">
        <w:rPr>
          <w:lang w:val="en-GB"/>
        </w:rPr>
        <w:t xml:space="preserve"> </w:t>
      </w:r>
      <w:proofErr w:type="spellStart"/>
      <w:r w:rsidRPr="00C47FBB">
        <w:rPr>
          <w:lang w:val="en-GB"/>
        </w:rPr>
        <w:t>Recurvirostra</w:t>
      </w:r>
      <w:proofErr w:type="spellEnd"/>
      <w:r w:rsidRPr="00C47FBB">
        <w:rPr>
          <w:lang w:val="en-GB"/>
        </w:rPr>
        <w:t xml:space="preserve"> </w:t>
      </w:r>
      <w:proofErr w:type="spellStart"/>
      <w:r w:rsidRPr="00C47FBB">
        <w:rPr>
          <w:lang w:val="en-GB"/>
        </w:rPr>
        <w:t>avosetta</w:t>
      </w:r>
      <w:proofErr w:type="spellEnd"/>
      <w:r w:rsidRPr="00C47FBB">
        <w:rPr>
          <w:lang w:val="en-GB"/>
        </w:rPr>
        <w:t xml:space="preserve"> </w:t>
      </w:r>
      <w:proofErr w:type="spellStart"/>
      <w:r w:rsidRPr="00C47FBB">
        <w:rPr>
          <w:lang w:val="en-GB"/>
        </w:rPr>
        <w:t>na</w:t>
      </w:r>
      <w:proofErr w:type="spellEnd"/>
      <w:r w:rsidRPr="00C47FBB">
        <w:rPr>
          <w:lang w:val="en-GB"/>
        </w:rPr>
        <w:t xml:space="preserve"> </w:t>
      </w:r>
      <w:proofErr w:type="spellStart"/>
      <w:r w:rsidRPr="00C47FBB">
        <w:rPr>
          <w:lang w:val="en-GB"/>
        </w:rPr>
        <w:t>sztucznych</w:t>
      </w:r>
      <w:proofErr w:type="spellEnd"/>
      <w:r w:rsidRPr="00C47FBB">
        <w:rPr>
          <w:lang w:val="en-GB"/>
        </w:rPr>
        <w:t xml:space="preserve"> </w:t>
      </w:r>
      <w:proofErr w:type="spellStart"/>
      <w:r w:rsidRPr="00C47FBB">
        <w:rPr>
          <w:lang w:val="en-GB"/>
        </w:rPr>
        <w:t>wyspach</w:t>
      </w:r>
      <w:proofErr w:type="spellEnd"/>
      <w:r w:rsidRPr="00C47FBB">
        <w:rPr>
          <w:lang w:val="en-GB"/>
        </w:rPr>
        <w:t xml:space="preserve"> </w:t>
      </w:r>
      <w:proofErr w:type="spellStart"/>
      <w:r w:rsidRPr="00C47FBB">
        <w:rPr>
          <w:lang w:val="en-GB"/>
        </w:rPr>
        <w:t>Zalewu</w:t>
      </w:r>
      <w:proofErr w:type="spellEnd"/>
      <w:r w:rsidRPr="00C47FBB">
        <w:rPr>
          <w:lang w:val="en-GB"/>
        </w:rPr>
        <w:t xml:space="preserve"> </w:t>
      </w:r>
      <w:proofErr w:type="spellStart"/>
      <w:r w:rsidRPr="00C47FBB">
        <w:rPr>
          <w:lang w:val="en-GB"/>
        </w:rPr>
        <w:t>Szczecińskiego</w:t>
      </w:r>
      <w:proofErr w:type="spellEnd"/>
      <w:r w:rsidRPr="00C47FBB">
        <w:rPr>
          <w:lang w:val="en-GB"/>
        </w:rPr>
        <w:t xml:space="preserve"> – Ornis Polonica, 273–287.</w:t>
      </w:r>
    </w:p>
    <w:p w14:paraId="4343BE7A" w14:textId="77777777" w:rsidR="00CA7C1E" w:rsidRPr="00C47FBB" w:rsidRDefault="00CA7C1E" w:rsidP="00CA7C1E">
      <w:pPr>
        <w:pStyle w:val="Bibliografia"/>
        <w:rPr>
          <w:lang w:val="en-GB"/>
        </w:rPr>
      </w:pPr>
      <w:proofErr w:type="spellStart"/>
      <w:r w:rsidRPr="00C47FBB">
        <w:rPr>
          <w:lang w:val="en-GB"/>
        </w:rPr>
        <w:t>Mariné</w:t>
      </w:r>
      <w:proofErr w:type="spellEnd"/>
      <w:r w:rsidRPr="00C47FBB">
        <w:rPr>
          <w:lang w:val="en-GB"/>
        </w:rPr>
        <w:t xml:space="preserve"> M., B. </w:t>
      </w:r>
      <w:proofErr w:type="spellStart"/>
      <w:r w:rsidRPr="00C47FBB">
        <w:rPr>
          <w:lang w:val="en-GB"/>
        </w:rPr>
        <w:t>Cadiou</w:t>
      </w:r>
      <w:proofErr w:type="spellEnd"/>
      <w:r w:rsidRPr="00C47FBB">
        <w:rPr>
          <w:lang w:val="en-GB"/>
        </w:rPr>
        <w:t xml:space="preserve"> 2019 – Breeding success, nest site fidelity and mate fidelity in the European Storm-petrel </w:t>
      </w:r>
      <w:proofErr w:type="spellStart"/>
      <w:r w:rsidRPr="00C47FBB">
        <w:rPr>
          <w:lang w:val="en-GB"/>
        </w:rPr>
        <w:t>Hydrobates</w:t>
      </w:r>
      <w:proofErr w:type="spellEnd"/>
      <w:r w:rsidRPr="00C47FBB">
        <w:rPr>
          <w:lang w:val="en-GB"/>
        </w:rPr>
        <w:t xml:space="preserve"> pelagicus – Seabird, 32: 46–58.</w:t>
      </w:r>
    </w:p>
    <w:p w14:paraId="18EF3832" w14:textId="77777777" w:rsidR="00CA7C1E" w:rsidRPr="00C47FBB" w:rsidRDefault="00CA7C1E" w:rsidP="00CA7C1E">
      <w:pPr>
        <w:pStyle w:val="Bibliografia"/>
        <w:rPr>
          <w:lang w:val="en-GB"/>
        </w:rPr>
      </w:pPr>
      <w:r w:rsidRPr="00C47FBB">
        <w:rPr>
          <w:lang w:val="en-GB"/>
        </w:rPr>
        <w:t xml:space="preserve">Parker M.W., S.W. Kress, R.T. Golightly, H.R. Carter, E.B. Parsons, S.E. Schubel, J.A. Boyce, G.J. McChesney, S.M. Wisely 2007 – Assessment of Social Attraction Techniques Used to Restore a Common Murre Colony in Central California – </w:t>
      </w:r>
      <w:proofErr w:type="spellStart"/>
      <w:r w:rsidRPr="00C47FBB">
        <w:rPr>
          <w:lang w:val="en-GB"/>
        </w:rPr>
        <w:t>cowa</w:t>
      </w:r>
      <w:proofErr w:type="spellEnd"/>
      <w:r w:rsidRPr="00C47FBB">
        <w:rPr>
          <w:lang w:val="en-GB"/>
        </w:rPr>
        <w:t>, 30: 17–28. https://doi.org/10.1675/1524-4695(2007)030%255B0017:AOSATU%255D2.0.CO;2</w:t>
      </w:r>
    </w:p>
    <w:p w14:paraId="2C4BA2E4" w14:textId="77777777" w:rsidR="00CA7C1E" w:rsidRPr="00C47FBB" w:rsidRDefault="00CA7C1E" w:rsidP="00CA7C1E">
      <w:pPr>
        <w:pStyle w:val="Bibliografia"/>
        <w:rPr>
          <w:lang w:val="en-GB"/>
        </w:rPr>
      </w:pPr>
      <w:proofErr w:type="spellStart"/>
      <w:r w:rsidRPr="00C47FBB">
        <w:rPr>
          <w:lang w:val="en-GB"/>
        </w:rPr>
        <w:t>Pynenburg</w:t>
      </w:r>
      <w:proofErr w:type="spellEnd"/>
      <w:r w:rsidRPr="00C47FBB">
        <w:rPr>
          <w:lang w:val="en-GB"/>
        </w:rPr>
        <w:t xml:space="preserve"> B.P., D.J. Moore, J.S. Quinn 2017 – Efficacy of decoys and familiar versus unfamiliar playback calls in attracting Common Terns to a rehabilitated wetland on Lake Ontario – Aquatic Ecosystem Health &amp; Management, 20: 285–294. https://doi.org/10.1080/14634988.2017.1311742</w:t>
      </w:r>
    </w:p>
    <w:p w14:paraId="6CB4DEAA" w14:textId="77777777" w:rsidR="00CA7C1E" w:rsidRPr="00C47FBB" w:rsidRDefault="00CA7C1E" w:rsidP="00CA7C1E">
      <w:pPr>
        <w:pStyle w:val="Bibliografia"/>
        <w:rPr>
          <w:lang w:val="en-GB"/>
        </w:rPr>
      </w:pPr>
      <w:r w:rsidRPr="00C47FBB">
        <w:rPr>
          <w:lang w:val="en-GB"/>
        </w:rPr>
        <w:t xml:space="preserve">Rueda-Uribe C., U. </w:t>
      </w:r>
      <w:proofErr w:type="spellStart"/>
      <w:r w:rsidRPr="00C47FBB">
        <w:rPr>
          <w:lang w:val="en-GB"/>
        </w:rPr>
        <w:t>Lötberg</w:t>
      </w:r>
      <w:proofErr w:type="spellEnd"/>
      <w:r w:rsidRPr="00C47FBB">
        <w:rPr>
          <w:lang w:val="en-GB"/>
        </w:rPr>
        <w:t>, M. Ericsson, S.V.M. Tesson, S. Åkesson 2021 – First tracking of declining Caspian terns Hydroprogne caspia breeding in the Baltic Sea reveals high migratory dispersion and disjunct annual ranges as obstacles to effective conservation – Journal of Avian Biology, 52. https://doi.org/10.1111/jav.02743</w:t>
      </w:r>
    </w:p>
    <w:p w14:paraId="71CF17CA" w14:textId="77777777" w:rsidR="00CA7C1E" w:rsidRPr="00C47FBB" w:rsidRDefault="00CA7C1E" w:rsidP="00CA7C1E">
      <w:pPr>
        <w:pStyle w:val="Bibliografia"/>
        <w:rPr>
          <w:lang w:val="en-GB"/>
        </w:rPr>
      </w:pPr>
      <w:proofErr w:type="spellStart"/>
      <w:r w:rsidRPr="00C47FBB">
        <w:rPr>
          <w:lang w:val="en-GB"/>
        </w:rPr>
        <w:lastRenderedPageBreak/>
        <w:t>Sługocki</w:t>
      </w:r>
      <w:proofErr w:type="spellEnd"/>
      <w:r w:rsidRPr="00C47FBB">
        <w:rPr>
          <w:lang w:val="en-GB"/>
        </w:rPr>
        <w:t xml:space="preserve"> Ł., U. </w:t>
      </w:r>
      <w:proofErr w:type="spellStart"/>
      <w:r w:rsidRPr="00C47FBB">
        <w:rPr>
          <w:lang w:val="en-GB"/>
        </w:rPr>
        <w:t>Mordacz</w:t>
      </w:r>
      <w:proofErr w:type="spellEnd"/>
      <w:r w:rsidRPr="00C47FBB">
        <w:rPr>
          <w:lang w:val="en-GB"/>
        </w:rPr>
        <w:t xml:space="preserve">, Ł. Jankowiak, S. Michałowski, R. Czerniawski, D. Marchowski 2025 – Artificial islands supporting migratory bird populations as potential sources of </w:t>
      </w:r>
      <w:proofErr w:type="spellStart"/>
      <w:r w:rsidRPr="00C47FBB">
        <w:rPr>
          <w:lang w:val="en-GB"/>
        </w:rPr>
        <w:t>microinvertebrate</w:t>
      </w:r>
      <w:proofErr w:type="spellEnd"/>
      <w:r w:rsidRPr="00C47FBB">
        <w:rPr>
          <w:lang w:val="en-GB"/>
        </w:rPr>
        <w:t xml:space="preserve"> dispersal – Ecohydrology &amp; Hydrobiology, 100660. https://doi.org/10.1016/j.ecohyd.2025.100660</w:t>
      </w:r>
    </w:p>
    <w:p w14:paraId="30D0A049" w14:textId="77777777" w:rsidR="00CA7C1E" w:rsidRPr="00C47FBB" w:rsidRDefault="00CA7C1E" w:rsidP="00CA7C1E">
      <w:pPr>
        <w:pStyle w:val="Bibliografia"/>
        <w:rPr>
          <w:lang w:val="en-GB"/>
        </w:rPr>
      </w:pPr>
      <w:proofErr w:type="spellStart"/>
      <w:r w:rsidRPr="00C47FBB">
        <w:rPr>
          <w:lang w:val="en-GB"/>
        </w:rPr>
        <w:t>Stańczak</w:t>
      </w:r>
      <w:proofErr w:type="spellEnd"/>
      <w:r w:rsidRPr="00C47FBB">
        <w:rPr>
          <w:lang w:val="en-GB"/>
        </w:rPr>
        <w:t xml:space="preserve"> P., M. </w:t>
      </w:r>
      <w:proofErr w:type="spellStart"/>
      <w:r w:rsidRPr="00C47FBB">
        <w:rPr>
          <w:lang w:val="en-GB"/>
        </w:rPr>
        <w:t>Barcz</w:t>
      </w:r>
      <w:proofErr w:type="spellEnd"/>
      <w:r w:rsidRPr="00C47FBB">
        <w:rPr>
          <w:lang w:val="en-GB"/>
        </w:rPr>
        <w:t xml:space="preserve">, Ł. Jankowiak, Z. Kajzer, M. Przybysz, M. Sobieraj, M. </w:t>
      </w:r>
      <w:proofErr w:type="spellStart"/>
      <w:r w:rsidRPr="00C47FBB">
        <w:rPr>
          <w:lang w:val="en-GB"/>
        </w:rPr>
        <w:t>Sołowiej</w:t>
      </w:r>
      <w:proofErr w:type="spellEnd"/>
      <w:r w:rsidRPr="00C47FBB">
        <w:rPr>
          <w:lang w:val="en-GB"/>
        </w:rPr>
        <w:t xml:space="preserve">, P. Zientek, D. Marchowski 2024 – </w:t>
      </w:r>
      <w:proofErr w:type="spellStart"/>
      <w:r w:rsidRPr="00C47FBB">
        <w:rPr>
          <w:lang w:val="en-GB"/>
        </w:rPr>
        <w:t>Pierwsze</w:t>
      </w:r>
      <w:proofErr w:type="spellEnd"/>
      <w:r w:rsidRPr="00C47FBB">
        <w:rPr>
          <w:lang w:val="en-GB"/>
        </w:rPr>
        <w:t xml:space="preserve"> </w:t>
      </w:r>
      <w:proofErr w:type="spellStart"/>
      <w:r w:rsidRPr="00C47FBB">
        <w:rPr>
          <w:lang w:val="en-GB"/>
        </w:rPr>
        <w:t>stwierdzenie</w:t>
      </w:r>
      <w:proofErr w:type="spellEnd"/>
      <w:r w:rsidRPr="00C47FBB">
        <w:rPr>
          <w:lang w:val="en-GB"/>
        </w:rPr>
        <w:t xml:space="preserve"> </w:t>
      </w:r>
      <w:proofErr w:type="spellStart"/>
      <w:r w:rsidRPr="00C47FBB">
        <w:rPr>
          <w:lang w:val="en-GB"/>
        </w:rPr>
        <w:t>lęgu</w:t>
      </w:r>
      <w:proofErr w:type="spellEnd"/>
      <w:r w:rsidRPr="00C47FBB">
        <w:rPr>
          <w:lang w:val="en-GB"/>
        </w:rPr>
        <w:t xml:space="preserve"> </w:t>
      </w:r>
      <w:proofErr w:type="spellStart"/>
      <w:r w:rsidRPr="00C47FBB">
        <w:rPr>
          <w:lang w:val="en-GB"/>
        </w:rPr>
        <w:t>rybitwy</w:t>
      </w:r>
      <w:proofErr w:type="spellEnd"/>
      <w:r w:rsidRPr="00C47FBB">
        <w:rPr>
          <w:lang w:val="en-GB"/>
        </w:rPr>
        <w:t xml:space="preserve"> </w:t>
      </w:r>
      <w:proofErr w:type="spellStart"/>
      <w:r w:rsidRPr="00C47FBB">
        <w:rPr>
          <w:lang w:val="en-GB"/>
        </w:rPr>
        <w:t>wielkodziobejHydroprogne</w:t>
      </w:r>
      <w:proofErr w:type="spellEnd"/>
      <w:r w:rsidRPr="00C47FBB">
        <w:rPr>
          <w:lang w:val="en-GB"/>
        </w:rPr>
        <w:t xml:space="preserve"> caspia w </w:t>
      </w:r>
      <w:proofErr w:type="spellStart"/>
      <w:r w:rsidRPr="00C47FBB">
        <w:rPr>
          <w:lang w:val="en-GB"/>
        </w:rPr>
        <w:t>Polsce</w:t>
      </w:r>
      <w:proofErr w:type="spellEnd"/>
      <w:r w:rsidRPr="00C47FBB">
        <w:rPr>
          <w:lang w:val="en-GB"/>
        </w:rPr>
        <w:t xml:space="preserve"> – Ornis Polonica, 253–271.</w:t>
      </w:r>
    </w:p>
    <w:p w14:paraId="4EA1ECC1" w14:textId="77777777" w:rsidR="00CA7C1E" w:rsidRPr="00C47FBB" w:rsidRDefault="00CA7C1E" w:rsidP="00CA7C1E">
      <w:pPr>
        <w:pStyle w:val="Bibliografia"/>
        <w:rPr>
          <w:lang w:val="en-GB"/>
        </w:rPr>
      </w:pPr>
      <w:r w:rsidRPr="00C47FBB">
        <w:rPr>
          <w:lang w:val="en-GB"/>
        </w:rPr>
        <w:t xml:space="preserve">Stoyan D., W. Nachtigall 2021 – The effect of artificial chick shelters on nest placement by Common Terns Sterna </w:t>
      </w:r>
      <w:proofErr w:type="spellStart"/>
      <w:r w:rsidRPr="00C47FBB">
        <w:rPr>
          <w:lang w:val="en-GB"/>
        </w:rPr>
        <w:t>hirundo</w:t>
      </w:r>
      <w:proofErr w:type="spellEnd"/>
      <w:r w:rsidRPr="00C47FBB">
        <w:rPr>
          <w:lang w:val="en-GB"/>
        </w:rPr>
        <w:t xml:space="preserve"> – Bird Study, 68: 345–350. https://doi.org/10.1080/00063657.2022.2050351</w:t>
      </w:r>
    </w:p>
    <w:p w14:paraId="350498F5" w14:textId="77777777" w:rsidR="00CA7C1E" w:rsidRPr="00C47FBB" w:rsidRDefault="00CA7C1E" w:rsidP="00CA7C1E">
      <w:pPr>
        <w:pStyle w:val="Bibliografia"/>
        <w:rPr>
          <w:lang w:val="en-GB"/>
        </w:rPr>
      </w:pPr>
      <w:r w:rsidRPr="00C47FBB">
        <w:rPr>
          <w:lang w:val="en-GB"/>
        </w:rPr>
        <w:t>Swaddle J.P., D.L. Moseley, M.K. Hinders, E. P. Smith 2016 – A sonic net excludes birds from an airfield: implications for reducing bird strike and crop losses – Ecological Applications, 26: 339–345. https://doi.org/10.1890/15-0829</w:t>
      </w:r>
    </w:p>
    <w:p w14:paraId="0C6CB79D" w14:textId="77777777" w:rsidR="00CA7C1E" w:rsidRPr="00C47FBB" w:rsidRDefault="00CA7C1E" w:rsidP="00CA7C1E">
      <w:pPr>
        <w:pStyle w:val="Bibliografia"/>
        <w:rPr>
          <w:lang w:val="en-GB"/>
        </w:rPr>
      </w:pPr>
      <w:r w:rsidRPr="00C47FBB">
        <w:rPr>
          <w:lang w:val="en-GB"/>
        </w:rPr>
        <w:t xml:space="preserve">van der Winden J., C. </w:t>
      </w:r>
      <w:proofErr w:type="spellStart"/>
      <w:r w:rsidRPr="00C47FBB">
        <w:rPr>
          <w:lang w:val="en-GB"/>
        </w:rPr>
        <w:t>Dreef</w:t>
      </w:r>
      <w:proofErr w:type="spellEnd"/>
      <w:r w:rsidRPr="00C47FBB">
        <w:rPr>
          <w:lang w:val="en-GB"/>
        </w:rPr>
        <w:t xml:space="preserve">, R. </w:t>
      </w:r>
      <w:proofErr w:type="spellStart"/>
      <w:r w:rsidRPr="00C47FBB">
        <w:rPr>
          <w:lang w:val="en-GB"/>
        </w:rPr>
        <w:t>Posthoorn</w:t>
      </w:r>
      <w:proofErr w:type="spellEnd"/>
      <w:r w:rsidRPr="00C47FBB">
        <w:rPr>
          <w:lang w:val="en-GB"/>
        </w:rPr>
        <w:t xml:space="preserve">, Y.I. </w:t>
      </w:r>
      <w:proofErr w:type="spellStart"/>
      <w:r w:rsidRPr="00C47FBB">
        <w:rPr>
          <w:lang w:val="en-GB"/>
        </w:rPr>
        <w:t>Verkuil</w:t>
      </w:r>
      <w:proofErr w:type="spellEnd"/>
      <w:r w:rsidRPr="00C47FBB">
        <w:rPr>
          <w:lang w:val="en-GB"/>
        </w:rPr>
        <w:t xml:space="preserve"> 2024 – Human-Made 1,000 Hectare Archipelago “Marker Wadden” Has Positive Impact on Regional and Flyway Populations of Waterbirds of Dynamic Freshwater Ecosystems – </w:t>
      </w:r>
      <w:proofErr w:type="spellStart"/>
      <w:r w:rsidRPr="00C47FBB">
        <w:rPr>
          <w:lang w:val="en-GB"/>
        </w:rPr>
        <w:t>cowa</w:t>
      </w:r>
      <w:proofErr w:type="spellEnd"/>
      <w:r w:rsidRPr="00C47FBB">
        <w:rPr>
          <w:lang w:val="en-GB"/>
        </w:rPr>
        <w:t>, 46: 185–195. https://doi.org/10.1675/063.046.0409</w:t>
      </w:r>
    </w:p>
    <w:p w14:paraId="41CCB5E3" w14:textId="77777777" w:rsidR="00CA7C1E" w:rsidRPr="00C47FBB" w:rsidRDefault="00CA7C1E" w:rsidP="00CA7C1E">
      <w:pPr>
        <w:pStyle w:val="Bibliografia"/>
        <w:rPr>
          <w:lang w:val="en-GB"/>
        </w:rPr>
      </w:pPr>
      <w:r w:rsidRPr="00C47FBB">
        <w:rPr>
          <w:lang w:val="en-GB"/>
        </w:rPr>
        <w:t xml:space="preserve">Ward M.P., B. Semel, C. Jablonski, C. Deutsch, V. Giammaria, S.B. Miller, B.M. McGuire 2011 – Consequences of using Conspecific Attraction in Avian Conservation: A Case Study of Endangered Colonial Waterbirds – </w:t>
      </w:r>
      <w:proofErr w:type="spellStart"/>
      <w:r w:rsidRPr="00C47FBB">
        <w:rPr>
          <w:lang w:val="en-GB"/>
        </w:rPr>
        <w:t>cowa</w:t>
      </w:r>
      <w:proofErr w:type="spellEnd"/>
      <w:r w:rsidRPr="00C47FBB">
        <w:rPr>
          <w:lang w:val="en-GB"/>
        </w:rPr>
        <w:t>, 34: 476–480. https://doi.org/10.1675/063.034.0410</w:t>
      </w:r>
    </w:p>
    <w:p w14:paraId="64BE015F" w14:textId="44ADD92F" w:rsidR="00AE0894" w:rsidRDefault="00AE0894" w:rsidP="00FD16C9">
      <w:pPr>
        <w:spacing w:line="360" w:lineRule="auto"/>
        <w:rPr>
          <w:lang w:val="en-GB"/>
        </w:rPr>
      </w:pPr>
      <w:r w:rsidRPr="00C47FBB">
        <w:rPr>
          <w:lang w:val="en-GB"/>
        </w:rPr>
        <w:fldChar w:fldCharType="end"/>
      </w:r>
    </w:p>
    <w:p w14:paraId="7803656C" w14:textId="77777777" w:rsidR="00230512" w:rsidRPr="00C47FBB" w:rsidRDefault="00230512" w:rsidP="00FD16C9">
      <w:pPr>
        <w:spacing w:line="360" w:lineRule="auto"/>
        <w:rPr>
          <w:lang w:val="en-GB"/>
        </w:rPr>
      </w:pPr>
    </w:p>
    <w:p w14:paraId="1503B5CA" w14:textId="63449AD7" w:rsidR="00230512" w:rsidRPr="00230512" w:rsidRDefault="00230512" w:rsidP="00230512">
      <w:pPr>
        <w:rPr>
          <w:b/>
          <w:bCs/>
          <w:sz w:val="28"/>
          <w:szCs w:val="28"/>
          <w:lang w:val="en-US"/>
        </w:rPr>
      </w:pPr>
      <w:r w:rsidRPr="00230512">
        <w:rPr>
          <w:b/>
          <w:bCs/>
          <w:sz w:val="28"/>
          <w:szCs w:val="28"/>
          <w:lang w:val="en-US"/>
        </w:rPr>
        <w:t>Appendix 1</w:t>
      </w:r>
    </w:p>
    <w:p w14:paraId="4A61C207" w14:textId="77777777" w:rsidR="00230512" w:rsidRPr="008A6FE6" w:rsidRDefault="00230512" w:rsidP="00230512">
      <w:pPr>
        <w:spacing w:line="276" w:lineRule="auto"/>
        <w:rPr>
          <w:b/>
          <w:bCs/>
          <w:lang w:val="en-US"/>
        </w:rPr>
      </w:pPr>
      <w:r w:rsidRPr="008A6FE6">
        <w:rPr>
          <w:b/>
          <w:bCs/>
          <w:sz w:val="22"/>
          <w:szCs w:val="22"/>
          <w:lang w:val="en-GB"/>
        </w:rPr>
        <w:t>Breeding chronology of the Caspian Tern</w:t>
      </w:r>
    </w:p>
    <w:p w14:paraId="235D5080" w14:textId="77777777" w:rsidR="00230512" w:rsidRPr="00A710C6" w:rsidRDefault="00230512" w:rsidP="00230512">
      <w:pPr>
        <w:spacing w:line="276" w:lineRule="auto"/>
        <w:rPr>
          <w:sz w:val="22"/>
          <w:szCs w:val="22"/>
          <w:lang w:val="en-GB"/>
        </w:rPr>
      </w:pPr>
      <w:r w:rsidRPr="00A710C6">
        <w:rPr>
          <w:b/>
          <w:bCs/>
          <w:sz w:val="22"/>
          <w:szCs w:val="22"/>
          <w:lang w:val="en-GB"/>
        </w:rPr>
        <w:t xml:space="preserve">Table </w:t>
      </w:r>
      <w:r>
        <w:rPr>
          <w:b/>
          <w:bCs/>
          <w:sz w:val="22"/>
          <w:szCs w:val="22"/>
          <w:lang w:val="en-GB"/>
        </w:rPr>
        <w:t>A</w:t>
      </w:r>
      <w:r w:rsidRPr="00A710C6">
        <w:rPr>
          <w:b/>
          <w:bCs/>
          <w:sz w:val="22"/>
          <w:szCs w:val="22"/>
          <w:lang w:val="en-GB"/>
        </w:rPr>
        <w:t>1.</w:t>
      </w:r>
      <w:r w:rsidRPr="00A710C6">
        <w:rPr>
          <w:sz w:val="22"/>
          <w:szCs w:val="22"/>
          <w:lang w:val="en-GB"/>
        </w:rPr>
        <w:t xml:space="preserve"> Breeding chronology of the Caspian Tern </w:t>
      </w:r>
      <w:r w:rsidRPr="00A710C6">
        <w:rPr>
          <w:i/>
          <w:iCs/>
          <w:sz w:val="22"/>
          <w:szCs w:val="22"/>
          <w:lang w:val="en-GB"/>
        </w:rPr>
        <w:t>Hydroprogne caspia</w:t>
      </w:r>
      <w:r w:rsidRPr="00A710C6">
        <w:rPr>
          <w:sz w:val="22"/>
          <w:szCs w:val="22"/>
          <w:lang w:val="en-GB"/>
        </w:rPr>
        <w:t xml:space="preserve"> on islands W22 and W28 in 2025, based on field observations and camera trap recordings.</w:t>
      </w:r>
      <w:r w:rsidRPr="00A710C6">
        <w:rPr>
          <w:sz w:val="22"/>
          <w:szCs w:val="22"/>
          <w:lang w:val="en-GB"/>
        </w:rPr>
        <w:br/>
        <w:t xml:space="preserve">Codes: U – individual observed, probably non-breeder; M – individual observed but suspected to be still on migration; P – pair in suitable habitat; </w:t>
      </w:r>
      <w:proofErr w:type="spellStart"/>
      <w:r w:rsidRPr="00A710C6">
        <w:rPr>
          <w:sz w:val="22"/>
          <w:szCs w:val="22"/>
          <w:lang w:val="en-GB"/>
        </w:rPr>
        <w:t>i</w:t>
      </w:r>
      <w:proofErr w:type="spellEnd"/>
      <w:r w:rsidRPr="00A710C6">
        <w:rPr>
          <w:sz w:val="22"/>
          <w:szCs w:val="22"/>
          <w:lang w:val="en-GB"/>
        </w:rPr>
        <w:t xml:space="preserve"> – individual; ad – adult; H – individual observed in the breeding season in suitable nesting habitat; ON – occupied nest (nest scrape without eggs); CO – copulation; NE – nest containing eggs; NY – nest or young in the area; IN – incubating eggs; FL – recently fledged young; A – agitated behaviour, e.g. chasing away another individual of the same species from the vicinity of the nest. Observation method: O – field observation; C – camera trap. Notes: All numerical values preceding behaviour categories indicate the number of individuals observed, unless stated otherwise. For incubation (IN), the duration given in days refers to the total length of the incubation period.</w:t>
      </w:r>
    </w:p>
    <w:tbl>
      <w:tblPr>
        <w:tblStyle w:val="Tabela-Siatka"/>
        <w:tblW w:w="9209" w:type="dxa"/>
        <w:tblLook w:val="04A0" w:firstRow="1" w:lastRow="0" w:firstColumn="1" w:lastColumn="0" w:noHBand="0" w:noVBand="1"/>
      </w:tblPr>
      <w:tblGrid>
        <w:gridCol w:w="2263"/>
        <w:gridCol w:w="1843"/>
        <w:gridCol w:w="2977"/>
        <w:gridCol w:w="2126"/>
      </w:tblGrid>
      <w:tr w:rsidR="00230512" w:rsidRPr="00A710C6" w14:paraId="0165127C" w14:textId="77777777" w:rsidTr="001723A5">
        <w:tc>
          <w:tcPr>
            <w:tcW w:w="2263" w:type="dxa"/>
            <w:vMerge w:val="restart"/>
          </w:tcPr>
          <w:p w14:paraId="4DE5FCB1" w14:textId="77777777" w:rsidR="00230512" w:rsidRPr="00A710C6" w:rsidRDefault="00230512" w:rsidP="001723A5">
            <w:pPr>
              <w:spacing w:line="360" w:lineRule="auto"/>
              <w:rPr>
                <w:sz w:val="22"/>
                <w:szCs w:val="22"/>
                <w:lang w:val="en-GB"/>
              </w:rPr>
            </w:pPr>
            <w:r w:rsidRPr="00A710C6">
              <w:rPr>
                <w:sz w:val="22"/>
                <w:szCs w:val="22"/>
                <w:lang w:val="en-GB"/>
              </w:rPr>
              <w:t>Date</w:t>
            </w:r>
          </w:p>
        </w:tc>
        <w:tc>
          <w:tcPr>
            <w:tcW w:w="4820" w:type="dxa"/>
            <w:gridSpan w:val="2"/>
          </w:tcPr>
          <w:p w14:paraId="0B1BE301" w14:textId="77777777" w:rsidR="00230512" w:rsidRPr="00A710C6" w:rsidRDefault="00230512" w:rsidP="001723A5">
            <w:pPr>
              <w:spacing w:line="360" w:lineRule="auto"/>
              <w:rPr>
                <w:sz w:val="22"/>
                <w:szCs w:val="22"/>
                <w:lang w:val="en-GB"/>
              </w:rPr>
            </w:pPr>
            <w:r w:rsidRPr="00A710C6">
              <w:rPr>
                <w:sz w:val="22"/>
                <w:szCs w:val="22"/>
                <w:lang w:val="en-GB"/>
              </w:rPr>
              <w:t>Behaviour category / type</w:t>
            </w:r>
          </w:p>
        </w:tc>
        <w:tc>
          <w:tcPr>
            <w:tcW w:w="2126" w:type="dxa"/>
            <w:vMerge w:val="restart"/>
          </w:tcPr>
          <w:p w14:paraId="47E04287" w14:textId="77777777" w:rsidR="00230512" w:rsidRPr="00A710C6" w:rsidRDefault="00230512" w:rsidP="001723A5">
            <w:pPr>
              <w:spacing w:line="360" w:lineRule="auto"/>
              <w:rPr>
                <w:sz w:val="22"/>
                <w:szCs w:val="22"/>
                <w:lang w:val="en-GB"/>
              </w:rPr>
            </w:pPr>
            <w:r w:rsidRPr="00A710C6">
              <w:rPr>
                <w:sz w:val="22"/>
                <w:szCs w:val="22"/>
                <w:lang w:val="en-GB"/>
              </w:rPr>
              <w:t>Observation method</w:t>
            </w:r>
          </w:p>
        </w:tc>
      </w:tr>
      <w:tr w:rsidR="00230512" w:rsidRPr="00A710C6" w14:paraId="10D84E06" w14:textId="77777777" w:rsidTr="001723A5">
        <w:tc>
          <w:tcPr>
            <w:tcW w:w="2263" w:type="dxa"/>
            <w:vMerge/>
          </w:tcPr>
          <w:p w14:paraId="1D82BF91" w14:textId="77777777" w:rsidR="00230512" w:rsidRPr="00A710C6" w:rsidRDefault="00230512" w:rsidP="001723A5">
            <w:pPr>
              <w:spacing w:line="360" w:lineRule="auto"/>
              <w:rPr>
                <w:sz w:val="22"/>
                <w:szCs w:val="22"/>
                <w:lang w:val="en-GB"/>
              </w:rPr>
            </w:pPr>
          </w:p>
        </w:tc>
        <w:tc>
          <w:tcPr>
            <w:tcW w:w="1843" w:type="dxa"/>
          </w:tcPr>
          <w:p w14:paraId="3BFBF113" w14:textId="77777777" w:rsidR="00230512" w:rsidRPr="00A710C6" w:rsidRDefault="00230512" w:rsidP="001723A5">
            <w:pPr>
              <w:spacing w:line="360" w:lineRule="auto"/>
              <w:rPr>
                <w:sz w:val="22"/>
                <w:szCs w:val="22"/>
                <w:lang w:val="en-GB"/>
              </w:rPr>
            </w:pPr>
            <w:r w:rsidRPr="00A710C6">
              <w:rPr>
                <w:sz w:val="22"/>
                <w:szCs w:val="22"/>
                <w:lang w:val="en-GB"/>
              </w:rPr>
              <w:t>W22</w:t>
            </w:r>
          </w:p>
        </w:tc>
        <w:tc>
          <w:tcPr>
            <w:tcW w:w="2977" w:type="dxa"/>
          </w:tcPr>
          <w:p w14:paraId="4B5C2B40" w14:textId="77777777" w:rsidR="00230512" w:rsidRPr="00A710C6" w:rsidRDefault="00230512" w:rsidP="001723A5">
            <w:pPr>
              <w:spacing w:line="360" w:lineRule="auto"/>
              <w:rPr>
                <w:sz w:val="22"/>
                <w:szCs w:val="22"/>
                <w:lang w:val="en-GB"/>
              </w:rPr>
            </w:pPr>
            <w:r w:rsidRPr="00A710C6">
              <w:rPr>
                <w:sz w:val="22"/>
                <w:szCs w:val="22"/>
                <w:lang w:val="en-GB"/>
              </w:rPr>
              <w:t>W28</w:t>
            </w:r>
          </w:p>
        </w:tc>
        <w:tc>
          <w:tcPr>
            <w:tcW w:w="2126" w:type="dxa"/>
            <w:vMerge/>
          </w:tcPr>
          <w:p w14:paraId="29F40108" w14:textId="77777777" w:rsidR="00230512" w:rsidRPr="00A710C6" w:rsidRDefault="00230512" w:rsidP="001723A5">
            <w:pPr>
              <w:spacing w:line="360" w:lineRule="auto"/>
              <w:rPr>
                <w:sz w:val="22"/>
                <w:szCs w:val="22"/>
                <w:lang w:val="en-GB"/>
              </w:rPr>
            </w:pPr>
          </w:p>
        </w:tc>
      </w:tr>
      <w:tr w:rsidR="00230512" w:rsidRPr="00A710C6" w14:paraId="1E636B73" w14:textId="77777777" w:rsidTr="001723A5">
        <w:tc>
          <w:tcPr>
            <w:tcW w:w="2263" w:type="dxa"/>
          </w:tcPr>
          <w:p w14:paraId="553605E8" w14:textId="77777777" w:rsidR="00230512" w:rsidRPr="00A710C6" w:rsidRDefault="00230512" w:rsidP="001723A5">
            <w:pPr>
              <w:spacing w:line="360" w:lineRule="auto"/>
              <w:rPr>
                <w:sz w:val="22"/>
                <w:szCs w:val="22"/>
                <w:lang w:val="en-GB"/>
              </w:rPr>
            </w:pPr>
            <w:r w:rsidRPr="00A710C6">
              <w:rPr>
                <w:sz w:val="22"/>
                <w:szCs w:val="22"/>
                <w:lang w:val="en-GB"/>
              </w:rPr>
              <w:t>06.05.2025</w:t>
            </w:r>
          </w:p>
        </w:tc>
        <w:tc>
          <w:tcPr>
            <w:tcW w:w="1843" w:type="dxa"/>
          </w:tcPr>
          <w:p w14:paraId="148D8B4C" w14:textId="77777777" w:rsidR="00230512" w:rsidRPr="00A710C6" w:rsidRDefault="00230512" w:rsidP="001723A5">
            <w:pPr>
              <w:spacing w:line="360" w:lineRule="auto"/>
              <w:rPr>
                <w:sz w:val="22"/>
                <w:szCs w:val="22"/>
                <w:lang w:val="en-GB"/>
              </w:rPr>
            </w:pPr>
            <w:r w:rsidRPr="00A710C6">
              <w:rPr>
                <w:sz w:val="22"/>
                <w:szCs w:val="22"/>
                <w:lang w:val="en-GB"/>
              </w:rPr>
              <w:t>4i H/M</w:t>
            </w:r>
          </w:p>
        </w:tc>
        <w:tc>
          <w:tcPr>
            <w:tcW w:w="2977" w:type="dxa"/>
          </w:tcPr>
          <w:p w14:paraId="1525994F" w14:textId="77777777" w:rsidR="00230512" w:rsidRPr="00A710C6" w:rsidRDefault="00230512" w:rsidP="001723A5">
            <w:pPr>
              <w:spacing w:line="360" w:lineRule="auto"/>
              <w:rPr>
                <w:sz w:val="22"/>
                <w:szCs w:val="22"/>
                <w:lang w:val="en-GB"/>
              </w:rPr>
            </w:pPr>
            <w:r w:rsidRPr="00A710C6">
              <w:rPr>
                <w:sz w:val="22"/>
                <w:szCs w:val="22"/>
                <w:lang w:val="en-GB"/>
              </w:rPr>
              <w:t>ON, 1P, 5H/M</w:t>
            </w:r>
          </w:p>
        </w:tc>
        <w:tc>
          <w:tcPr>
            <w:tcW w:w="2126" w:type="dxa"/>
          </w:tcPr>
          <w:p w14:paraId="5E77361A" w14:textId="77777777" w:rsidR="00230512" w:rsidRPr="00A710C6" w:rsidRDefault="00230512" w:rsidP="001723A5">
            <w:pPr>
              <w:spacing w:line="360" w:lineRule="auto"/>
              <w:rPr>
                <w:sz w:val="22"/>
                <w:szCs w:val="22"/>
                <w:lang w:val="en-GB"/>
              </w:rPr>
            </w:pPr>
            <w:r w:rsidRPr="00A710C6">
              <w:rPr>
                <w:sz w:val="22"/>
                <w:szCs w:val="22"/>
                <w:lang w:val="en-GB"/>
              </w:rPr>
              <w:t>O</w:t>
            </w:r>
          </w:p>
        </w:tc>
      </w:tr>
      <w:tr w:rsidR="00230512" w:rsidRPr="00A710C6" w14:paraId="5BFB32C6" w14:textId="77777777" w:rsidTr="001723A5">
        <w:tc>
          <w:tcPr>
            <w:tcW w:w="2263" w:type="dxa"/>
          </w:tcPr>
          <w:p w14:paraId="671DD2BF" w14:textId="77777777" w:rsidR="00230512" w:rsidRPr="00A710C6" w:rsidRDefault="00230512" w:rsidP="001723A5">
            <w:pPr>
              <w:spacing w:line="360" w:lineRule="auto"/>
              <w:rPr>
                <w:sz w:val="22"/>
                <w:szCs w:val="22"/>
                <w:lang w:val="en-GB"/>
              </w:rPr>
            </w:pPr>
            <w:r w:rsidRPr="00A710C6">
              <w:rPr>
                <w:sz w:val="22"/>
                <w:szCs w:val="22"/>
                <w:lang w:val="en-GB"/>
              </w:rPr>
              <w:t>06.05.2025</w:t>
            </w:r>
          </w:p>
        </w:tc>
        <w:tc>
          <w:tcPr>
            <w:tcW w:w="1843" w:type="dxa"/>
          </w:tcPr>
          <w:p w14:paraId="7E2ADD86"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4D814C59" w14:textId="77777777" w:rsidR="00230512" w:rsidRPr="00A710C6" w:rsidRDefault="00230512" w:rsidP="001723A5">
            <w:pPr>
              <w:spacing w:line="360" w:lineRule="auto"/>
              <w:rPr>
                <w:sz w:val="22"/>
                <w:szCs w:val="22"/>
                <w:lang w:val="en-GB"/>
              </w:rPr>
            </w:pPr>
            <w:r w:rsidRPr="00A710C6">
              <w:rPr>
                <w:sz w:val="22"/>
                <w:szCs w:val="22"/>
                <w:lang w:val="en-GB"/>
              </w:rPr>
              <w:t>CO, 1P</w:t>
            </w:r>
          </w:p>
        </w:tc>
        <w:tc>
          <w:tcPr>
            <w:tcW w:w="2126" w:type="dxa"/>
          </w:tcPr>
          <w:p w14:paraId="745AD71C" w14:textId="77777777" w:rsidR="00230512" w:rsidRPr="00A710C6" w:rsidRDefault="00230512" w:rsidP="001723A5">
            <w:pPr>
              <w:spacing w:line="360" w:lineRule="auto"/>
              <w:rPr>
                <w:sz w:val="22"/>
                <w:szCs w:val="22"/>
                <w:lang w:val="en-GB"/>
              </w:rPr>
            </w:pPr>
            <w:r w:rsidRPr="00A710C6">
              <w:rPr>
                <w:sz w:val="22"/>
                <w:szCs w:val="22"/>
                <w:lang w:val="en-GB"/>
              </w:rPr>
              <w:t>C</w:t>
            </w:r>
          </w:p>
        </w:tc>
      </w:tr>
      <w:tr w:rsidR="00230512" w:rsidRPr="00A710C6" w14:paraId="23464F18" w14:textId="77777777" w:rsidTr="001723A5">
        <w:tc>
          <w:tcPr>
            <w:tcW w:w="2263" w:type="dxa"/>
          </w:tcPr>
          <w:p w14:paraId="4ED7BB75" w14:textId="77777777" w:rsidR="00230512" w:rsidRPr="00A710C6" w:rsidRDefault="00230512" w:rsidP="001723A5">
            <w:pPr>
              <w:spacing w:line="360" w:lineRule="auto"/>
              <w:rPr>
                <w:sz w:val="22"/>
                <w:szCs w:val="22"/>
                <w:lang w:val="en-GB"/>
              </w:rPr>
            </w:pPr>
            <w:r w:rsidRPr="00A710C6">
              <w:rPr>
                <w:sz w:val="22"/>
                <w:szCs w:val="22"/>
                <w:lang w:val="en-GB"/>
              </w:rPr>
              <w:t>08.05-02.06.2025</w:t>
            </w:r>
          </w:p>
        </w:tc>
        <w:tc>
          <w:tcPr>
            <w:tcW w:w="1843" w:type="dxa"/>
          </w:tcPr>
          <w:p w14:paraId="453F5610"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29D5867F" w14:textId="77777777" w:rsidR="00230512" w:rsidRPr="00A710C6" w:rsidRDefault="00230512" w:rsidP="001723A5">
            <w:pPr>
              <w:spacing w:line="360" w:lineRule="auto"/>
              <w:rPr>
                <w:sz w:val="22"/>
                <w:szCs w:val="22"/>
                <w:lang w:val="en-GB"/>
              </w:rPr>
            </w:pPr>
            <w:r w:rsidRPr="00A710C6">
              <w:rPr>
                <w:sz w:val="22"/>
                <w:szCs w:val="22"/>
                <w:lang w:val="en-GB"/>
              </w:rPr>
              <w:t>IN (25-day, inc. period) + 1P</w:t>
            </w:r>
          </w:p>
        </w:tc>
        <w:tc>
          <w:tcPr>
            <w:tcW w:w="2126" w:type="dxa"/>
          </w:tcPr>
          <w:p w14:paraId="7F957213" w14:textId="77777777" w:rsidR="00230512" w:rsidRPr="00A710C6" w:rsidRDefault="00230512" w:rsidP="001723A5">
            <w:pPr>
              <w:spacing w:line="360" w:lineRule="auto"/>
              <w:rPr>
                <w:sz w:val="22"/>
                <w:szCs w:val="22"/>
                <w:lang w:val="en-GB"/>
              </w:rPr>
            </w:pPr>
            <w:r w:rsidRPr="00A710C6">
              <w:rPr>
                <w:sz w:val="22"/>
                <w:szCs w:val="22"/>
                <w:lang w:val="en-GB"/>
              </w:rPr>
              <w:t>C</w:t>
            </w:r>
          </w:p>
        </w:tc>
      </w:tr>
      <w:tr w:rsidR="00230512" w:rsidRPr="00A710C6" w14:paraId="5C977158" w14:textId="77777777" w:rsidTr="001723A5">
        <w:tc>
          <w:tcPr>
            <w:tcW w:w="2263" w:type="dxa"/>
          </w:tcPr>
          <w:p w14:paraId="5B551FDD" w14:textId="77777777" w:rsidR="00230512" w:rsidRPr="00A710C6" w:rsidRDefault="00230512" w:rsidP="001723A5">
            <w:pPr>
              <w:spacing w:line="360" w:lineRule="auto"/>
              <w:rPr>
                <w:sz w:val="22"/>
                <w:szCs w:val="22"/>
                <w:lang w:val="en-GB"/>
              </w:rPr>
            </w:pPr>
            <w:r w:rsidRPr="00A710C6">
              <w:rPr>
                <w:sz w:val="22"/>
                <w:szCs w:val="22"/>
                <w:lang w:val="en-GB"/>
              </w:rPr>
              <w:t>20.05.2025</w:t>
            </w:r>
          </w:p>
        </w:tc>
        <w:tc>
          <w:tcPr>
            <w:tcW w:w="1843" w:type="dxa"/>
          </w:tcPr>
          <w:p w14:paraId="6BB43A73" w14:textId="77777777" w:rsidR="00230512" w:rsidRPr="00A710C6" w:rsidRDefault="00230512" w:rsidP="001723A5">
            <w:pPr>
              <w:spacing w:line="360" w:lineRule="auto"/>
              <w:rPr>
                <w:sz w:val="22"/>
                <w:szCs w:val="22"/>
                <w:lang w:val="en-GB"/>
              </w:rPr>
            </w:pPr>
            <w:r w:rsidRPr="00A710C6">
              <w:rPr>
                <w:sz w:val="22"/>
                <w:szCs w:val="22"/>
                <w:lang w:val="en-GB"/>
              </w:rPr>
              <w:t>3i U/M</w:t>
            </w:r>
          </w:p>
        </w:tc>
        <w:tc>
          <w:tcPr>
            <w:tcW w:w="2977" w:type="dxa"/>
          </w:tcPr>
          <w:p w14:paraId="7C332D75" w14:textId="77777777" w:rsidR="00230512" w:rsidRPr="00A710C6" w:rsidRDefault="00230512" w:rsidP="001723A5">
            <w:pPr>
              <w:spacing w:line="360" w:lineRule="auto"/>
              <w:rPr>
                <w:sz w:val="22"/>
                <w:szCs w:val="22"/>
                <w:lang w:val="en-GB"/>
              </w:rPr>
            </w:pPr>
            <w:r w:rsidRPr="00A710C6">
              <w:rPr>
                <w:sz w:val="22"/>
                <w:szCs w:val="22"/>
                <w:lang w:val="en-GB"/>
              </w:rPr>
              <w:t xml:space="preserve">NE (3 </w:t>
            </w:r>
            <w:proofErr w:type="spellStart"/>
            <w:proofErr w:type="gramStart"/>
            <w:r w:rsidRPr="00A710C6">
              <w:rPr>
                <w:sz w:val="22"/>
                <w:szCs w:val="22"/>
                <w:lang w:val="en-GB"/>
              </w:rPr>
              <w:t>egs</w:t>
            </w:r>
            <w:proofErr w:type="spellEnd"/>
            <w:r w:rsidRPr="00A710C6">
              <w:rPr>
                <w:sz w:val="22"/>
                <w:szCs w:val="22"/>
                <w:lang w:val="en-GB"/>
              </w:rPr>
              <w:t>)+</w:t>
            </w:r>
            <w:proofErr w:type="gramEnd"/>
            <w:r w:rsidRPr="00A710C6">
              <w:rPr>
                <w:sz w:val="22"/>
                <w:szCs w:val="22"/>
                <w:lang w:val="en-GB"/>
              </w:rPr>
              <w:t>1P; 3U/M</w:t>
            </w:r>
          </w:p>
        </w:tc>
        <w:tc>
          <w:tcPr>
            <w:tcW w:w="2126" w:type="dxa"/>
          </w:tcPr>
          <w:p w14:paraId="5263E00F" w14:textId="77777777" w:rsidR="00230512" w:rsidRPr="00A710C6" w:rsidRDefault="00230512" w:rsidP="001723A5">
            <w:pPr>
              <w:spacing w:line="360" w:lineRule="auto"/>
              <w:rPr>
                <w:sz w:val="22"/>
                <w:szCs w:val="22"/>
                <w:lang w:val="en-GB"/>
              </w:rPr>
            </w:pPr>
            <w:r w:rsidRPr="00A710C6">
              <w:rPr>
                <w:sz w:val="22"/>
                <w:szCs w:val="22"/>
                <w:lang w:val="en-GB"/>
              </w:rPr>
              <w:t>O</w:t>
            </w:r>
          </w:p>
        </w:tc>
      </w:tr>
      <w:tr w:rsidR="00230512" w:rsidRPr="00A710C6" w14:paraId="129DE26F" w14:textId="77777777" w:rsidTr="001723A5">
        <w:tc>
          <w:tcPr>
            <w:tcW w:w="2263" w:type="dxa"/>
          </w:tcPr>
          <w:p w14:paraId="38E42B44" w14:textId="77777777" w:rsidR="00230512" w:rsidRPr="00A710C6" w:rsidRDefault="00230512" w:rsidP="001723A5">
            <w:pPr>
              <w:spacing w:line="360" w:lineRule="auto"/>
              <w:rPr>
                <w:sz w:val="22"/>
                <w:szCs w:val="22"/>
                <w:lang w:val="en-GB"/>
              </w:rPr>
            </w:pPr>
            <w:r w:rsidRPr="00A710C6">
              <w:rPr>
                <w:sz w:val="22"/>
                <w:szCs w:val="22"/>
                <w:lang w:val="en-GB"/>
              </w:rPr>
              <w:lastRenderedPageBreak/>
              <w:t>22.05.2025</w:t>
            </w:r>
          </w:p>
        </w:tc>
        <w:tc>
          <w:tcPr>
            <w:tcW w:w="1843" w:type="dxa"/>
          </w:tcPr>
          <w:p w14:paraId="245C9191"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0E49348E" w14:textId="77777777" w:rsidR="00230512" w:rsidRPr="00A710C6" w:rsidRDefault="00230512" w:rsidP="001723A5">
            <w:pPr>
              <w:spacing w:line="360" w:lineRule="auto"/>
              <w:rPr>
                <w:sz w:val="22"/>
                <w:szCs w:val="22"/>
                <w:lang w:val="en-GB"/>
              </w:rPr>
            </w:pPr>
            <w:r w:rsidRPr="00A710C6">
              <w:rPr>
                <w:sz w:val="22"/>
                <w:szCs w:val="22"/>
                <w:lang w:val="en-GB"/>
              </w:rPr>
              <w:t>IN, 1P, A</w:t>
            </w:r>
          </w:p>
        </w:tc>
        <w:tc>
          <w:tcPr>
            <w:tcW w:w="2126" w:type="dxa"/>
          </w:tcPr>
          <w:p w14:paraId="2971ED00" w14:textId="77777777" w:rsidR="00230512" w:rsidRPr="00A710C6" w:rsidRDefault="00230512" w:rsidP="001723A5">
            <w:pPr>
              <w:spacing w:line="360" w:lineRule="auto"/>
              <w:rPr>
                <w:sz w:val="22"/>
                <w:szCs w:val="22"/>
                <w:lang w:val="en-GB"/>
              </w:rPr>
            </w:pPr>
            <w:r w:rsidRPr="00A710C6">
              <w:rPr>
                <w:sz w:val="22"/>
                <w:szCs w:val="22"/>
                <w:lang w:val="en-GB"/>
              </w:rPr>
              <w:t>C</w:t>
            </w:r>
          </w:p>
        </w:tc>
      </w:tr>
      <w:tr w:rsidR="00230512" w:rsidRPr="00A710C6" w14:paraId="4D926D8A" w14:textId="77777777" w:rsidTr="001723A5">
        <w:tc>
          <w:tcPr>
            <w:tcW w:w="2263" w:type="dxa"/>
          </w:tcPr>
          <w:p w14:paraId="4E047019" w14:textId="77777777" w:rsidR="00230512" w:rsidRPr="00A710C6" w:rsidRDefault="00230512" w:rsidP="001723A5">
            <w:pPr>
              <w:spacing w:line="360" w:lineRule="auto"/>
              <w:rPr>
                <w:sz w:val="22"/>
                <w:szCs w:val="22"/>
                <w:lang w:val="en-GB"/>
              </w:rPr>
            </w:pPr>
            <w:r w:rsidRPr="00A710C6">
              <w:rPr>
                <w:sz w:val="22"/>
                <w:szCs w:val="22"/>
                <w:lang w:val="en-GB"/>
              </w:rPr>
              <w:t>02.06.2025</w:t>
            </w:r>
          </w:p>
        </w:tc>
        <w:tc>
          <w:tcPr>
            <w:tcW w:w="1843" w:type="dxa"/>
          </w:tcPr>
          <w:p w14:paraId="1B4D5CA1"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01E75566" w14:textId="77777777" w:rsidR="00230512" w:rsidRPr="00A710C6" w:rsidRDefault="00230512" w:rsidP="001723A5">
            <w:pPr>
              <w:spacing w:line="360" w:lineRule="auto"/>
              <w:rPr>
                <w:sz w:val="22"/>
                <w:szCs w:val="22"/>
                <w:lang w:val="en-GB"/>
              </w:rPr>
            </w:pPr>
            <w:r w:rsidRPr="00A710C6">
              <w:rPr>
                <w:sz w:val="22"/>
                <w:szCs w:val="22"/>
                <w:lang w:val="en-GB"/>
              </w:rPr>
              <w:t xml:space="preserve">NE (3 </w:t>
            </w:r>
            <w:proofErr w:type="spellStart"/>
            <w:r w:rsidRPr="00A710C6">
              <w:rPr>
                <w:sz w:val="22"/>
                <w:szCs w:val="22"/>
                <w:lang w:val="en-GB"/>
              </w:rPr>
              <w:t>egs</w:t>
            </w:r>
            <w:proofErr w:type="spellEnd"/>
            <w:r w:rsidRPr="00A710C6">
              <w:rPr>
                <w:sz w:val="22"/>
                <w:szCs w:val="22"/>
                <w:lang w:val="en-GB"/>
              </w:rPr>
              <w:t>, 1 hatching) + 1P</w:t>
            </w:r>
          </w:p>
        </w:tc>
        <w:tc>
          <w:tcPr>
            <w:tcW w:w="2126" w:type="dxa"/>
          </w:tcPr>
          <w:p w14:paraId="22C3D36B" w14:textId="77777777" w:rsidR="00230512" w:rsidRPr="00A710C6" w:rsidRDefault="00230512" w:rsidP="001723A5">
            <w:pPr>
              <w:spacing w:line="360" w:lineRule="auto"/>
              <w:rPr>
                <w:sz w:val="22"/>
                <w:szCs w:val="22"/>
                <w:lang w:val="en-GB"/>
              </w:rPr>
            </w:pPr>
            <w:r w:rsidRPr="00A710C6">
              <w:rPr>
                <w:sz w:val="22"/>
                <w:szCs w:val="22"/>
                <w:lang w:val="en-GB"/>
              </w:rPr>
              <w:t>O</w:t>
            </w:r>
          </w:p>
        </w:tc>
      </w:tr>
      <w:tr w:rsidR="00230512" w:rsidRPr="00A710C6" w14:paraId="378B1BF5" w14:textId="77777777" w:rsidTr="001723A5">
        <w:tc>
          <w:tcPr>
            <w:tcW w:w="2263" w:type="dxa"/>
          </w:tcPr>
          <w:p w14:paraId="0581246C" w14:textId="77777777" w:rsidR="00230512" w:rsidRPr="00A710C6" w:rsidRDefault="00230512" w:rsidP="001723A5">
            <w:pPr>
              <w:spacing w:line="360" w:lineRule="auto"/>
              <w:rPr>
                <w:sz w:val="22"/>
                <w:szCs w:val="22"/>
                <w:lang w:val="en-GB"/>
              </w:rPr>
            </w:pPr>
            <w:r w:rsidRPr="00A710C6">
              <w:rPr>
                <w:sz w:val="22"/>
                <w:szCs w:val="22"/>
                <w:lang w:val="en-GB"/>
              </w:rPr>
              <w:t>02.06.2025</w:t>
            </w:r>
          </w:p>
        </w:tc>
        <w:tc>
          <w:tcPr>
            <w:tcW w:w="1843" w:type="dxa"/>
          </w:tcPr>
          <w:p w14:paraId="465EFC2E"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44FD4C59" w14:textId="77777777" w:rsidR="00230512" w:rsidRPr="00A710C6" w:rsidRDefault="00230512" w:rsidP="001723A5">
            <w:pPr>
              <w:spacing w:line="360" w:lineRule="auto"/>
              <w:rPr>
                <w:sz w:val="22"/>
                <w:szCs w:val="22"/>
                <w:lang w:val="en-GB"/>
              </w:rPr>
            </w:pPr>
            <w:r w:rsidRPr="00A710C6">
              <w:rPr>
                <w:sz w:val="22"/>
                <w:szCs w:val="22"/>
                <w:lang w:val="en-GB"/>
              </w:rPr>
              <w:t>NY (1-st chick hatched) + 1P</w:t>
            </w:r>
          </w:p>
        </w:tc>
        <w:tc>
          <w:tcPr>
            <w:tcW w:w="2126" w:type="dxa"/>
          </w:tcPr>
          <w:p w14:paraId="4466D1CA" w14:textId="77777777" w:rsidR="00230512" w:rsidRPr="00A710C6" w:rsidRDefault="00230512" w:rsidP="001723A5">
            <w:pPr>
              <w:spacing w:line="360" w:lineRule="auto"/>
              <w:rPr>
                <w:sz w:val="22"/>
                <w:szCs w:val="22"/>
                <w:lang w:val="en-GB"/>
              </w:rPr>
            </w:pPr>
            <w:r w:rsidRPr="00A710C6">
              <w:rPr>
                <w:sz w:val="22"/>
                <w:szCs w:val="22"/>
                <w:lang w:val="en-GB"/>
              </w:rPr>
              <w:t>C</w:t>
            </w:r>
          </w:p>
        </w:tc>
      </w:tr>
      <w:tr w:rsidR="00230512" w:rsidRPr="00A710C6" w14:paraId="7FF76E04" w14:textId="77777777" w:rsidTr="001723A5">
        <w:tc>
          <w:tcPr>
            <w:tcW w:w="2263" w:type="dxa"/>
          </w:tcPr>
          <w:p w14:paraId="6EBC5D38" w14:textId="77777777" w:rsidR="00230512" w:rsidRPr="00A710C6" w:rsidRDefault="00230512" w:rsidP="001723A5">
            <w:pPr>
              <w:spacing w:line="360" w:lineRule="auto"/>
              <w:rPr>
                <w:sz w:val="22"/>
                <w:szCs w:val="22"/>
                <w:lang w:val="en-GB"/>
              </w:rPr>
            </w:pPr>
            <w:r w:rsidRPr="00A710C6">
              <w:rPr>
                <w:sz w:val="22"/>
                <w:szCs w:val="22"/>
                <w:lang w:val="en-GB"/>
              </w:rPr>
              <w:t>03.06.2025</w:t>
            </w:r>
          </w:p>
        </w:tc>
        <w:tc>
          <w:tcPr>
            <w:tcW w:w="1843" w:type="dxa"/>
          </w:tcPr>
          <w:p w14:paraId="4B5117AB"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0105CB60" w14:textId="77777777" w:rsidR="00230512" w:rsidRPr="00A710C6" w:rsidRDefault="00230512" w:rsidP="001723A5">
            <w:pPr>
              <w:spacing w:line="360" w:lineRule="auto"/>
              <w:rPr>
                <w:sz w:val="22"/>
                <w:szCs w:val="22"/>
                <w:lang w:val="en-GB"/>
              </w:rPr>
            </w:pPr>
            <w:r w:rsidRPr="00A710C6">
              <w:rPr>
                <w:sz w:val="22"/>
                <w:szCs w:val="22"/>
                <w:lang w:val="en-GB"/>
              </w:rPr>
              <w:t>NY (2-nd chicks hatched) + 1P</w:t>
            </w:r>
          </w:p>
        </w:tc>
        <w:tc>
          <w:tcPr>
            <w:tcW w:w="2126" w:type="dxa"/>
          </w:tcPr>
          <w:p w14:paraId="5657C397" w14:textId="77777777" w:rsidR="00230512" w:rsidRPr="00A710C6" w:rsidRDefault="00230512" w:rsidP="001723A5">
            <w:pPr>
              <w:spacing w:line="360" w:lineRule="auto"/>
              <w:rPr>
                <w:sz w:val="22"/>
                <w:szCs w:val="22"/>
                <w:lang w:val="en-GB"/>
              </w:rPr>
            </w:pPr>
            <w:r w:rsidRPr="00A710C6">
              <w:rPr>
                <w:sz w:val="22"/>
                <w:szCs w:val="22"/>
                <w:lang w:val="en-GB"/>
              </w:rPr>
              <w:t>C</w:t>
            </w:r>
          </w:p>
        </w:tc>
      </w:tr>
      <w:tr w:rsidR="00230512" w:rsidRPr="00A710C6" w14:paraId="0EB92118" w14:textId="77777777" w:rsidTr="001723A5">
        <w:tc>
          <w:tcPr>
            <w:tcW w:w="2263" w:type="dxa"/>
          </w:tcPr>
          <w:p w14:paraId="524485EA" w14:textId="77777777" w:rsidR="00230512" w:rsidRPr="00A710C6" w:rsidRDefault="00230512" w:rsidP="001723A5">
            <w:pPr>
              <w:spacing w:line="360" w:lineRule="auto"/>
              <w:rPr>
                <w:sz w:val="22"/>
                <w:szCs w:val="22"/>
                <w:lang w:val="en-GB"/>
              </w:rPr>
            </w:pPr>
            <w:r w:rsidRPr="00A710C6">
              <w:rPr>
                <w:sz w:val="22"/>
                <w:szCs w:val="22"/>
                <w:lang w:val="en-GB"/>
              </w:rPr>
              <w:t>12.06.2025</w:t>
            </w:r>
          </w:p>
        </w:tc>
        <w:tc>
          <w:tcPr>
            <w:tcW w:w="1843" w:type="dxa"/>
          </w:tcPr>
          <w:p w14:paraId="29D24298" w14:textId="77777777" w:rsidR="00230512" w:rsidRPr="00A710C6" w:rsidRDefault="00230512" w:rsidP="001723A5">
            <w:pPr>
              <w:spacing w:line="360" w:lineRule="auto"/>
              <w:rPr>
                <w:sz w:val="22"/>
                <w:szCs w:val="22"/>
                <w:lang w:val="en-GB"/>
              </w:rPr>
            </w:pPr>
            <w:r w:rsidRPr="00A710C6">
              <w:rPr>
                <w:sz w:val="22"/>
                <w:szCs w:val="22"/>
                <w:lang w:val="en-GB"/>
              </w:rPr>
              <w:t>-</w:t>
            </w:r>
          </w:p>
        </w:tc>
        <w:tc>
          <w:tcPr>
            <w:tcW w:w="2977" w:type="dxa"/>
          </w:tcPr>
          <w:p w14:paraId="025179DE" w14:textId="77777777" w:rsidR="00230512" w:rsidRPr="00A710C6" w:rsidRDefault="00230512" w:rsidP="001723A5">
            <w:pPr>
              <w:spacing w:line="360" w:lineRule="auto"/>
              <w:rPr>
                <w:sz w:val="22"/>
                <w:szCs w:val="22"/>
                <w:lang w:val="en-GB"/>
              </w:rPr>
            </w:pPr>
            <w:r w:rsidRPr="00A710C6">
              <w:rPr>
                <w:sz w:val="22"/>
                <w:szCs w:val="22"/>
                <w:lang w:val="en-GB"/>
              </w:rPr>
              <w:t>NY (3 chicks</w:t>
            </w:r>
            <w:r w:rsidRPr="00A710C6">
              <w:rPr>
                <w:sz w:val="22"/>
                <w:szCs w:val="22"/>
                <w:vertAlign w:val="superscript"/>
                <w:lang w:val="en-GB"/>
              </w:rPr>
              <w:t>1</w:t>
            </w:r>
            <w:r w:rsidRPr="00A710C6">
              <w:rPr>
                <w:sz w:val="22"/>
                <w:szCs w:val="22"/>
                <w:lang w:val="en-GB"/>
              </w:rPr>
              <w:t>) + 1P</w:t>
            </w:r>
          </w:p>
        </w:tc>
        <w:tc>
          <w:tcPr>
            <w:tcW w:w="2126" w:type="dxa"/>
          </w:tcPr>
          <w:p w14:paraId="0ABCF96A" w14:textId="77777777" w:rsidR="00230512" w:rsidRPr="00A710C6" w:rsidRDefault="00230512" w:rsidP="001723A5">
            <w:pPr>
              <w:spacing w:line="360" w:lineRule="auto"/>
              <w:rPr>
                <w:sz w:val="22"/>
                <w:szCs w:val="22"/>
                <w:lang w:val="en-GB"/>
              </w:rPr>
            </w:pPr>
            <w:r w:rsidRPr="00A710C6">
              <w:rPr>
                <w:sz w:val="22"/>
                <w:szCs w:val="22"/>
                <w:lang w:val="en-GB"/>
              </w:rPr>
              <w:t>O</w:t>
            </w:r>
          </w:p>
        </w:tc>
      </w:tr>
      <w:tr w:rsidR="00230512" w:rsidRPr="00A710C6" w14:paraId="5D763408" w14:textId="77777777" w:rsidTr="001723A5">
        <w:tc>
          <w:tcPr>
            <w:tcW w:w="2263" w:type="dxa"/>
          </w:tcPr>
          <w:p w14:paraId="6F37480F" w14:textId="77777777" w:rsidR="00230512" w:rsidRPr="00A710C6" w:rsidRDefault="00230512" w:rsidP="001723A5">
            <w:pPr>
              <w:spacing w:line="360" w:lineRule="auto"/>
              <w:rPr>
                <w:sz w:val="22"/>
                <w:szCs w:val="22"/>
                <w:lang w:val="en-GB"/>
              </w:rPr>
            </w:pPr>
            <w:r w:rsidRPr="00A710C6">
              <w:rPr>
                <w:sz w:val="22"/>
                <w:szCs w:val="22"/>
                <w:lang w:val="en-GB"/>
              </w:rPr>
              <w:t>26.06.2025</w:t>
            </w:r>
          </w:p>
        </w:tc>
        <w:tc>
          <w:tcPr>
            <w:tcW w:w="1843" w:type="dxa"/>
          </w:tcPr>
          <w:p w14:paraId="36D45ACD" w14:textId="77777777" w:rsidR="00230512" w:rsidRPr="00A710C6" w:rsidRDefault="00230512" w:rsidP="001723A5">
            <w:pPr>
              <w:spacing w:line="360" w:lineRule="auto"/>
              <w:rPr>
                <w:sz w:val="22"/>
                <w:szCs w:val="22"/>
                <w:lang w:val="en-GB"/>
              </w:rPr>
            </w:pPr>
            <w:r w:rsidRPr="00A710C6">
              <w:rPr>
                <w:sz w:val="22"/>
                <w:szCs w:val="22"/>
                <w:lang w:val="en-GB"/>
              </w:rPr>
              <w:t>1i U/H</w:t>
            </w:r>
          </w:p>
        </w:tc>
        <w:tc>
          <w:tcPr>
            <w:tcW w:w="2977" w:type="dxa"/>
          </w:tcPr>
          <w:p w14:paraId="0BAC498F" w14:textId="77777777" w:rsidR="00230512" w:rsidRPr="00A710C6" w:rsidRDefault="00230512" w:rsidP="001723A5">
            <w:pPr>
              <w:spacing w:line="360" w:lineRule="auto"/>
              <w:rPr>
                <w:sz w:val="22"/>
                <w:szCs w:val="22"/>
                <w:lang w:val="en-GB"/>
              </w:rPr>
            </w:pPr>
            <w:r w:rsidRPr="00A710C6">
              <w:rPr>
                <w:sz w:val="22"/>
                <w:szCs w:val="22"/>
                <w:lang w:val="en-GB"/>
              </w:rPr>
              <w:t>NY (2 chicks</w:t>
            </w:r>
            <w:r w:rsidRPr="00A710C6">
              <w:rPr>
                <w:sz w:val="22"/>
                <w:szCs w:val="22"/>
                <w:vertAlign w:val="superscript"/>
                <w:lang w:val="en-GB"/>
              </w:rPr>
              <w:t>2</w:t>
            </w:r>
            <w:r w:rsidRPr="00A710C6">
              <w:rPr>
                <w:sz w:val="22"/>
                <w:szCs w:val="22"/>
                <w:lang w:val="en-GB"/>
              </w:rPr>
              <w:t>) +1P</w:t>
            </w:r>
          </w:p>
        </w:tc>
        <w:tc>
          <w:tcPr>
            <w:tcW w:w="2126" w:type="dxa"/>
          </w:tcPr>
          <w:p w14:paraId="6B8EB9AE" w14:textId="77777777" w:rsidR="00230512" w:rsidRPr="00A710C6" w:rsidRDefault="00230512" w:rsidP="001723A5">
            <w:pPr>
              <w:spacing w:line="360" w:lineRule="auto"/>
              <w:rPr>
                <w:sz w:val="22"/>
                <w:szCs w:val="22"/>
                <w:lang w:val="en-GB"/>
              </w:rPr>
            </w:pPr>
            <w:r w:rsidRPr="00A710C6">
              <w:rPr>
                <w:sz w:val="22"/>
                <w:szCs w:val="22"/>
                <w:lang w:val="en-GB"/>
              </w:rPr>
              <w:t>O</w:t>
            </w:r>
          </w:p>
        </w:tc>
      </w:tr>
      <w:tr w:rsidR="00230512" w:rsidRPr="00A710C6" w14:paraId="7D1377D2" w14:textId="77777777" w:rsidTr="001723A5">
        <w:tc>
          <w:tcPr>
            <w:tcW w:w="2263" w:type="dxa"/>
          </w:tcPr>
          <w:p w14:paraId="1AB6FF6F" w14:textId="77777777" w:rsidR="00230512" w:rsidRPr="00A710C6" w:rsidRDefault="00230512" w:rsidP="001723A5">
            <w:pPr>
              <w:spacing w:line="360" w:lineRule="auto"/>
              <w:rPr>
                <w:sz w:val="22"/>
                <w:szCs w:val="22"/>
                <w:lang w:val="en-GB"/>
              </w:rPr>
            </w:pPr>
            <w:r w:rsidRPr="00A710C6">
              <w:rPr>
                <w:sz w:val="22"/>
                <w:szCs w:val="22"/>
                <w:lang w:val="en-GB"/>
              </w:rPr>
              <w:t>14.07.2025</w:t>
            </w:r>
          </w:p>
        </w:tc>
        <w:tc>
          <w:tcPr>
            <w:tcW w:w="1843" w:type="dxa"/>
          </w:tcPr>
          <w:p w14:paraId="797207B5" w14:textId="77777777" w:rsidR="00230512" w:rsidRPr="00A710C6" w:rsidRDefault="00230512" w:rsidP="001723A5">
            <w:pPr>
              <w:spacing w:line="360" w:lineRule="auto"/>
              <w:rPr>
                <w:sz w:val="22"/>
                <w:szCs w:val="22"/>
                <w:lang w:val="en-GB"/>
              </w:rPr>
            </w:pPr>
            <w:r w:rsidRPr="00A710C6">
              <w:rPr>
                <w:sz w:val="22"/>
                <w:szCs w:val="22"/>
                <w:lang w:val="en-GB"/>
              </w:rPr>
              <w:t>7ad. U</w:t>
            </w:r>
          </w:p>
        </w:tc>
        <w:tc>
          <w:tcPr>
            <w:tcW w:w="2977" w:type="dxa"/>
          </w:tcPr>
          <w:p w14:paraId="269EA869" w14:textId="77777777" w:rsidR="00230512" w:rsidRPr="00A710C6" w:rsidRDefault="00230512" w:rsidP="001723A5">
            <w:pPr>
              <w:spacing w:line="360" w:lineRule="auto"/>
              <w:rPr>
                <w:sz w:val="22"/>
                <w:szCs w:val="22"/>
                <w:lang w:val="en-GB"/>
              </w:rPr>
            </w:pPr>
            <w:r w:rsidRPr="00A710C6">
              <w:rPr>
                <w:sz w:val="22"/>
                <w:szCs w:val="22"/>
                <w:lang w:val="en-GB"/>
              </w:rPr>
              <w:t>NY, FL (2 chicks</w:t>
            </w:r>
            <w:r w:rsidRPr="00A710C6">
              <w:rPr>
                <w:sz w:val="22"/>
                <w:szCs w:val="22"/>
                <w:vertAlign w:val="superscript"/>
                <w:lang w:val="en-GB"/>
              </w:rPr>
              <w:t>3</w:t>
            </w:r>
            <w:r w:rsidRPr="00A710C6">
              <w:rPr>
                <w:sz w:val="22"/>
                <w:szCs w:val="22"/>
                <w:lang w:val="en-GB"/>
              </w:rPr>
              <w:t>) + 1P</w:t>
            </w:r>
          </w:p>
        </w:tc>
        <w:tc>
          <w:tcPr>
            <w:tcW w:w="2126" w:type="dxa"/>
          </w:tcPr>
          <w:p w14:paraId="2FAF8F26" w14:textId="77777777" w:rsidR="00230512" w:rsidRPr="00A710C6" w:rsidRDefault="00230512" w:rsidP="001723A5">
            <w:pPr>
              <w:spacing w:line="360" w:lineRule="auto"/>
              <w:rPr>
                <w:sz w:val="22"/>
                <w:szCs w:val="22"/>
                <w:lang w:val="en-GB"/>
              </w:rPr>
            </w:pPr>
            <w:r w:rsidRPr="00A710C6">
              <w:rPr>
                <w:sz w:val="22"/>
                <w:szCs w:val="22"/>
                <w:lang w:val="en-GB"/>
              </w:rPr>
              <w:t>O</w:t>
            </w:r>
          </w:p>
        </w:tc>
      </w:tr>
    </w:tbl>
    <w:p w14:paraId="6EE8BD61" w14:textId="77777777" w:rsidR="00230512" w:rsidRPr="00A710C6" w:rsidRDefault="00230512" w:rsidP="00230512">
      <w:pPr>
        <w:pStyle w:val="Bezodstpw"/>
        <w:spacing w:line="360" w:lineRule="auto"/>
        <w:rPr>
          <w:sz w:val="20"/>
          <w:szCs w:val="20"/>
          <w:lang w:val="en-GB"/>
        </w:rPr>
      </w:pPr>
      <w:r w:rsidRPr="00A710C6">
        <w:rPr>
          <w:sz w:val="20"/>
          <w:szCs w:val="20"/>
          <w:vertAlign w:val="superscript"/>
          <w:lang w:val="en-GB"/>
        </w:rPr>
        <w:t>1</w:t>
      </w:r>
      <w:r w:rsidRPr="00A710C6">
        <w:rPr>
          <w:sz w:val="20"/>
          <w:szCs w:val="20"/>
          <w:lang w:val="en-GB"/>
        </w:rPr>
        <w:t xml:space="preserve"> the oldest chick is about 10 days old</w:t>
      </w:r>
    </w:p>
    <w:p w14:paraId="71B62972" w14:textId="77777777" w:rsidR="00230512" w:rsidRPr="00A710C6" w:rsidRDefault="00230512" w:rsidP="00230512">
      <w:pPr>
        <w:pStyle w:val="Bezodstpw"/>
        <w:spacing w:line="360" w:lineRule="auto"/>
        <w:rPr>
          <w:sz w:val="20"/>
          <w:szCs w:val="20"/>
          <w:lang w:val="en-GB"/>
        </w:rPr>
      </w:pPr>
      <w:r w:rsidRPr="00A710C6">
        <w:rPr>
          <w:sz w:val="20"/>
          <w:szCs w:val="20"/>
          <w:vertAlign w:val="superscript"/>
          <w:lang w:val="en-GB"/>
        </w:rPr>
        <w:t xml:space="preserve">2 </w:t>
      </w:r>
      <w:r w:rsidRPr="00A710C6">
        <w:rPr>
          <w:sz w:val="20"/>
          <w:szCs w:val="20"/>
          <w:lang w:val="en-GB"/>
        </w:rPr>
        <w:t>the oldest and the youngest, the oldest chick was about 24 days old</w:t>
      </w:r>
    </w:p>
    <w:p w14:paraId="7460FA50" w14:textId="77777777" w:rsidR="00230512" w:rsidRPr="00A710C6" w:rsidRDefault="00230512" w:rsidP="00230512">
      <w:pPr>
        <w:pStyle w:val="Bezodstpw"/>
        <w:spacing w:line="360" w:lineRule="auto"/>
        <w:rPr>
          <w:sz w:val="20"/>
          <w:szCs w:val="20"/>
          <w:lang w:val="en-GB"/>
        </w:rPr>
      </w:pPr>
      <w:r w:rsidRPr="00A710C6">
        <w:rPr>
          <w:sz w:val="20"/>
          <w:szCs w:val="20"/>
          <w:vertAlign w:val="superscript"/>
          <w:lang w:val="en-GB"/>
        </w:rPr>
        <w:t>3</w:t>
      </w:r>
      <w:r w:rsidRPr="00A710C6">
        <w:rPr>
          <w:sz w:val="20"/>
          <w:szCs w:val="20"/>
          <w:lang w:val="en-GB"/>
        </w:rPr>
        <w:t xml:space="preserve"> the oldest was already fledged (age – 42 days), and the youngest nearly so</w:t>
      </w:r>
    </w:p>
    <w:p w14:paraId="0777CDBD" w14:textId="77777777" w:rsidR="00230512" w:rsidRDefault="00230512" w:rsidP="00230512">
      <w:pPr>
        <w:rPr>
          <w:lang w:val="en-US"/>
        </w:rPr>
      </w:pPr>
    </w:p>
    <w:p w14:paraId="1A1C87AE" w14:textId="77777777" w:rsidR="00230512" w:rsidRPr="008A6FE6" w:rsidRDefault="00230512" w:rsidP="00230512">
      <w:pPr>
        <w:rPr>
          <w:b/>
          <w:bCs/>
          <w:lang w:val="en-US"/>
        </w:rPr>
      </w:pPr>
      <w:r w:rsidRPr="008A6FE6">
        <w:rPr>
          <w:b/>
          <w:bCs/>
          <w:lang w:val="en-US"/>
        </w:rPr>
        <w:t>Sound system performance</w:t>
      </w:r>
    </w:p>
    <w:p w14:paraId="538DE4A5" w14:textId="77777777" w:rsidR="00230512" w:rsidRPr="0070334F" w:rsidRDefault="00230512" w:rsidP="00230512">
      <w:pPr>
        <w:rPr>
          <w:lang w:val="en-US"/>
        </w:rPr>
      </w:pPr>
      <w:r>
        <w:rPr>
          <w:noProof/>
        </w:rPr>
        <w:drawing>
          <wp:inline distT="0" distB="0" distL="0" distR="0" wp14:anchorId="50080669" wp14:editId="5EEAD943">
            <wp:extent cx="5760720" cy="3784600"/>
            <wp:effectExtent l="0" t="0" r="0" b="6350"/>
            <wp:docPr id="298272575" name="Obraz 3"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2575" name="Obraz 3" descr="Obraz zawierający tekst, diagram, linia, Wykres&#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784600"/>
                    </a:xfrm>
                    <a:prstGeom prst="rect">
                      <a:avLst/>
                    </a:prstGeom>
                    <a:noFill/>
                    <a:ln>
                      <a:noFill/>
                    </a:ln>
                  </pic:spPr>
                </pic:pic>
              </a:graphicData>
            </a:graphic>
          </wp:inline>
        </w:drawing>
      </w:r>
    </w:p>
    <w:p w14:paraId="05895DE5" w14:textId="77777777" w:rsidR="00230512" w:rsidRDefault="00230512" w:rsidP="00230512">
      <w:pPr>
        <w:rPr>
          <w:sz w:val="22"/>
          <w:szCs w:val="22"/>
          <w:lang w:val="en-US"/>
        </w:rPr>
      </w:pPr>
      <w:r>
        <w:rPr>
          <w:b/>
          <w:bCs/>
          <w:sz w:val="22"/>
          <w:szCs w:val="22"/>
          <w:lang w:val="en-US"/>
        </w:rPr>
        <w:t>Fig</w:t>
      </w:r>
      <w:r w:rsidRPr="00DE2886">
        <w:rPr>
          <w:b/>
          <w:bCs/>
          <w:sz w:val="22"/>
          <w:szCs w:val="22"/>
          <w:lang w:val="en-US"/>
        </w:rPr>
        <w:t>.</w:t>
      </w:r>
      <w:r>
        <w:rPr>
          <w:b/>
          <w:bCs/>
          <w:sz w:val="22"/>
          <w:szCs w:val="22"/>
          <w:lang w:val="en-US"/>
        </w:rPr>
        <w:t xml:space="preserve"> A1.</w:t>
      </w:r>
      <w:r w:rsidRPr="00DE2886">
        <w:rPr>
          <w:sz w:val="22"/>
          <w:szCs w:val="22"/>
          <w:lang w:val="en-US"/>
        </w:rPr>
        <w:t xml:space="preserve"> Monitoring of voltage (V) and battery charge level (State of Charge, SoC %) in the attraction system between 28 March and 11 April 2025.</w:t>
      </w:r>
      <w:r w:rsidRPr="00DE2886">
        <w:rPr>
          <w:sz w:val="22"/>
          <w:szCs w:val="22"/>
          <w:lang w:val="en-US"/>
        </w:rPr>
        <w:br/>
        <w:t>The solid line shows changes in battery voltage, while the dashed line represents the corresponding State of Charge (SoC %) values derived from the battery controller.</w:t>
      </w:r>
      <w:r w:rsidRPr="00DE2886">
        <w:rPr>
          <w:sz w:val="22"/>
          <w:szCs w:val="22"/>
          <w:lang w:val="en-US"/>
        </w:rPr>
        <w:br/>
        <w:t>The red dashed vertical line indicates the moment when the photovoltaic panel was replaced (31 March 2025, 15:30), increasing its power from 40 W to 70 W.</w:t>
      </w:r>
    </w:p>
    <w:p w14:paraId="4FC4EFA1" w14:textId="77777777" w:rsidR="00230512" w:rsidRDefault="00230512" w:rsidP="00230512">
      <w:pPr>
        <w:rPr>
          <w:lang w:val="en-US"/>
        </w:rPr>
      </w:pPr>
    </w:p>
    <w:p w14:paraId="5129D738" w14:textId="77777777" w:rsidR="00230512" w:rsidRPr="008A6FE6" w:rsidRDefault="00230512" w:rsidP="00230512">
      <w:pPr>
        <w:rPr>
          <w:b/>
          <w:bCs/>
          <w:lang w:val="en-US"/>
        </w:rPr>
      </w:pPr>
      <w:r w:rsidRPr="008A6FE6">
        <w:rPr>
          <w:b/>
          <w:bCs/>
          <w:lang w:val="en-US"/>
        </w:rPr>
        <w:t xml:space="preserve">Camera </w:t>
      </w:r>
      <w:proofErr w:type="gramStart"/>
      <w:r w:rsidRPr="008A6FE6">
        <w:rPr>
          <w:b/>
          <w:bCs/>
          <w:lang w:val="en-US"/>
        </w:rPr>
        <w:t>traps performance</w:t>
      </w:r>
      <w:proofErr w:type="gramEnd"/>
    </w:p>
    <w:p w14:paraId="4D32501E" w14:textId="77777777" w:rsidR="00230512" w:rsidRDefault="00230512" w:rsidP="00230512">
      <w:pPr>
        <w:rPr>
          <w:lang w:val="en-US"/>
        </w:rPr>
      </w:pPr>
      <w:r>
        <w:rPr>
          <w:noProof/>
        </w:rPr>
        <w:lastRenderedPageBreak/>
        <w:drawing>
          <wp:inline distT="0" distB="0" distL="0" distR="0" wp14:anchorId="729DC77D" wp14:editId="29FAF2AF">
            <wp:extent cx="3602355" cy="4322445"/>
            <wp:effectExtent l="0" t="0" r="0" b="1905"/>
            <wp:docPr id="1720078860" name="Obraz 2" descr="Obraz zawierający tekst, zrzut ekranu, diagram, szkic&#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78860" name="Obraz 2" descr="Obraz zawierający tekst, zrzut ekranu, diagram, szkic&#10;&#10;Zawartość wygenerowana przez AI może być niepoprawn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2355" cy="4322445"/>
                    </a:xfrm>
                    <a:prstGeom prst="rect">
                      <a:avLst/>
                    </a:prstGeom>
                    <a:noFill/>
                    <a:ln>
                      <a:noFill/>
                    </a:ln>
                  </pic:spPr>
                </pic:pic>
              </a:graphicData>
            </a:graphic>
          </wp:inline>
        </w:drawing>
      </w:r>
    </w:p>
    <w:p w14:paraId="1E386166" w14:textId="77777777" w:rsidR="00230512" w:rsidRDefault="00230512" w:rsidP="00230512">
      <w:pPr>
        <w:rPr>
          <w:sz w:val="22"/>
          <w:szCs w:val="22"/>
          <w:lang w:val="en-US"/>
        </w:rPr>
      </w:pPr>
      <w:r>
        <w:rPr>
          <w:b/>
          <w:bCs/>
          <w:sz w:val="22"/>
          <w:szCs w:val="22"/>
          <w:lang w:val="en-US"/>
        </w:rPr>
        <w:t>Fig. A2</w:t>
      </w:r>
      <w:r w:rsidRPr="00527BE0">
        <w:rPr>
          <w:b/>
          <w:bCs/>
          <w:sz w:val="22"/>
          <w:szCs w:val="22"/>
          <w:lang w:val="en-US"/>
        </w:rPr>
        <w:t>.</w:t>
      </w:r>
      <w:r w:rsidRPr="00527BE0">
        <w:rPr>
          <w:sz w:val="22"/>
          <w:szCs w:val="22"/>
          <w:lang w:val="en-US"/>
        </w:rPr>
        <w:t xml:space="preserve"> Daily recording activity (NOF – number of footages per day) of two camera traps deployed between 16 April and 13 June 2025. Bars represent the mean number of video recordings per day during each operational period, while zero values indicate days when cameras were inactive due to full memory cards or depleted batteries. Camera </w:t>
      </w:r>
      <w:r>
        <w:rPr>
          <w:sz w:val="22"/>
          <w:szCs w:val="22"/>
          <w:lang w:val="en-US"/>
        </w:rPr>
        <w:t>#</w:t>
      </w:r>
      <w:r w:rsidRPr="00527BE0">
        <w:rPr>
          <w:sz w:val="22"/>
          <w:szCs w:val="22"/>
          <w:lang w:val="en-US"/>
        </w:rPr>
        <w:t xml:space="preserve">1 and Camera </w:t>
      </w:r>
      <w:r>
        <w:rPr>
          <w:sz w:val="22"/>
          <w:szCs w:val="22"/>
          <w:lang w:val="en-US"/>
        </w:rPr>
        <w:t>#</w:t>
      </w:r>
      <w:r w:rsidRPr="00527BE0">
        <w:rPr>
          <w:sz w:val="22"/>
          <w:szCs w:val="22"/>
          <w:lang w:val="en-US"/>
        </w:rPr>
        <w:t>2 operated intermittently, with distinct recording periods clearly visible in the time series.</w:t>
      </w:r>
    </w:p>
    <w:p w14:paraId="73FD3901" w14:textId="77777777" w:rsidR="00230512" w:rsidRDefault="00230512" w:rsidP="00230512">
      <w:pPr>
        <w:rPr>
          <w:lang w:val="en-US"/>
        </w:rPr>
      </w:pPr>
    </w:p>
    <w:p w14:paraId="5480C8FC" w14:textId="77777777" w:rsidR="00230512" w:rsidRPr="008A6FE6" w:rsidRDefault="00230512" w:rsidP="00230512">
      <w:pPr>
        <w:rPr>
          <w:b/>
          <w:bCs/>
          <w:lang w:val="en-US"/>
        </w:rPr>
      </w:pPr>
      <w:r w:rsidRPr="008A6FE6">
        <w:rPr>
          <w:b/>
          <w:bCs/>
          <w:lang w:val="en-US"/>
        </w:rPr>
        <w:t>Video repository links</w:t>
      </w:r>
    </w:p>
    <w:p w14:paraId="6BAB3B7E" w14:textId="77777777" w:rsidR="00230512" w:rsidRPr="00A710C6" w:rsidRDefault="00230512" w:rsidP="00230512">
      <w:pPr>
        <w:spacing w:line="360" w:lineRule="auto"/>
        <w:rPr>
          <w:lang w:val="en-GB"/>
        </w:rPr>
      </w:pPr>
      <w:r w:rsidRPr="00A710C6">
        <w:rPr>
          <w:lang w:val="en-GB"/>
        </w:rPr>
        <w:t>Field operation of an integrated acoustic–visual attraction system for Caspian Terns</w:t>
      </w:r>
    </w:p>
    <w:p w14:paraId="231649B6" w14:textId="77777777" w:rsidR="00230512" w:rsidRPr="00A710C6" w:rsidRDefault="00230512" w:rsidP="00230512">
      <w:pPr>
        <w:spacing w:line="360" w:lineRule="auto"/>
        <w:rPr>
          <w:i/>
          <w:iCs/>
          <w:lang w:val="en-GB"/>
        </w:rPr>
      </w:pPr>
      <w:hyperlink r:id="rId15" w:history="1">
        <w:r w:rsidRPr="00A710C6">
          <w:rPr>
            <w:rStyle w:val="Hipercze"/>
            <w:i/>
            <w:iCs/>
            <w:lang w:val="en-GB"/>
          </w:rPr>
          <w:t>https://youtube.com/shorts/6saICFo54_s</w:t>
        </w:r>
      </w:hyperlink>
    </w:p>
    <w:p w14:paraId="29168530" w14:textId="77777777" w:rsidR="00230512" w:rsidRPr="001608BC" w:rsidRDefault="00230512" w:rsidP="00230512">
      <w:pPr>
        <w:spacing w:line="360" w:lineRule="auto"/>
        <w:rPr>
          <w:lang w:val="en-GB"/>
        </w:rPr>
      </w:pPr>
      <w:r w:rsidRPr="001608BC">
        <w:rPr>
          <w:lang w:val="en-GB"/>
        </w:rPr>
        <w:t>Sample footages documenting significant episodes from the Caspian Tern breeding can be found in the YouTube video repository:</w:t>
      </w:r>
    </w:p>
    <w:p w14:paraId="2EF42CC0" w14:textId="28B1BC09" w:rsidR="00FD16C9" w:rsidRPr="00C47FBB" w:rsidRDefault="00230512">
      <w:pPr>
        <w:spacing w:line="360" w:lineRule="auto"/>
        <w:rPr>
          <w:lang w:val="en-GB"/>
        </w:rPr>
      </w:pPr>
      <w:hyperlink r:id="rId16" w:history="1">
        <w:r w:rsidRPr="001608BC">
          <w:rPr>
            <w:rStyle w:val="Hipercze"/>
            <w:lang w:val="en-GB"/>
          </w:rPr>
          <w:t>https://www.youtube.com/@dominikmarchowski/playlists</w:t>
        </w:r>
      </w:hyperlink>
    </w:p>
    <w:sectPr w:rsidR="00FD16C9" w:rsidRPr="00C47FBB" w:rsidSect="00595F57">
      <w:footerReference w:type="default" r:id="rId1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6A1F5" w14:textId="77777777" w:rsidR="000C1EE8" w:rsidRDefault="000C1EE8" w:rsidP="00595F57">
      <w:pPr>
        <w:spacing w:after="0" w:line="240" w:lineRule="auto"/>
      </w:pPr>
      <w:r>
        <w:separator/>
      </w:r>
    </w:p>
  </w:endnote>
  <w:endnote w:type="continuationSeparator" w:id="0">
    <w:p w14:paraId="528515CC" w14:textId="77777777" w:rsidR="000C1EE8" w:rsidRDefault="000C1EE8" w:rsidP="00595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659003"/>
      <w:docPartObj>
        <w:docPartGallery w:val="Page Numbers (Bottom of Page)"/>
        <w:docPartUnique/>
      </w:docPartObj>
    </w:sdtPr>
    <w:sdtEndPr/>
    <w:sdtContent>
      <w:p w14:paraId="1701A4C8" w14:textId="3536425E" w:rsidR="005A0D9C" w:rsidRDefault="005A0D9C">
        <w:pPr>
          <w:pStyle w:val="Stopka"/>
          <w:jc w:val="right"/>
        </w:pPr>
        <w:r>
          <w:fldChar w:fldCharType="begin"/>
        </w:r>
        <w:r>
          <w:instrText>PAGE   \* MERGEFORMAT</w:instrText>
        </w:r>
        <w:r>
          <w:fldChar w:fldCharType="separate"/>
        </w:r>
        <w:r w:rsidR="000C1EE8">
          <w:rPr>
            <w:noProof/>
          </w:rPr>
          <w:t>1</w:t>
        </w:r>
        <w:r>
          <w:fldChar w:fldCharType="end"/>
        </w:r>
      </w:p>
    </w:sdtContent>
  </w:sdt>
  <w:p w14:paraId="71DE13FC" w14:textId="77777777" w:rsidR="005A0D9C" w:rsidRDefault="005A0D9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96EC" w14:textId="77777777" w:rsidR="000C1EE8" w:rsidRDefault="000C1EE8" w:rsidP="00595F57">
      <w:pPr>
        <w:spacing w:after="0" w:line="240" w:lineRule="auto"/>
      </w:pPr>
      <w:r>
        <w:separator/>
      </w:r>
    </w:p>
  </w:footnote>
  <w:footnote w:type="continuationSeparator" w:id="0">
    <w:p w14:paraId="0D5659E0" w14:textId="77777777" w:rsidR="000C1EE8" w:rsidRDefault="000C1EE8" w:rsidP="00595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05CB"/>
    <w:multiLevelType w:val="multilevel"/>
    <w:tmpl w:val="BD90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62960"/>
    <w:multiLevelType w:val="multilevel"/>
    <w:tmpl w:val="F676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42F7D"/>
    <w:multiLevelType w:val="multilevel"/>
    <w:tmpl w:val="135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026A9"/>
    <w:multiLevelType w:val="multilevel"/>
    <w:tmpl w:val="CC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23222"/>
    <w:multiLevelType w:val="hybridMultilevel"/>
    <w:tmpl w:val="91C6E2A2"/>
    <w:lvl w:ilvl="0" w:tplc="409E4E4E">
      <w:start w:val="12"/>
      <w:numFmt w:val="bullet"/>
      <w:lvlText w:val=""/>
      <w:lvlJc w:val="left"/>
      <w:pPr>
        <w:ind w:left="720" w:hanging="360"/>
      </w:pPr>
      <w:rPr>
        <w:rFonts w:ascii="Symbol" w:eastAsiaTheme="minorHAnsi"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AF277C3"/>
    <w:multiLevelType w:val="multilevel"/>
    <w:tmpl w:val="6D7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029905">
    <w:abstractNumId w:val="5"/>
  </w:num>
  <w:num w:numId="2" w16cid:durableId="148638248">
    <w:abstractNumId w:val="2"/>
  </w:num>
  <w:num w:numId="3" w16cid:durableId="923954709">
    <w:abstractNumId w:val="3"/>
  </w:num>
  <w:num w:numId="4" w16cid:durableId="1633751962">
    <w:abstractNumId w:val="1"/>
  </w:num>
  <w:num w:numId="5" w16cid:durableId="1178427003">
    <w:abstractNumId w:val="0"/>
  </w:num>
  <w:num w:numId="6" w16cid:durableId="434177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94B"/>
    <w:rsid w:val="0000171D"/>
    <w:rsid w:val="00001B36"/>
    <w:rsid w:val="000063B5"/>
    <w:rsid w:val="00010549"/>
    <w:rsid w:val="00014666"/>
    <w:rsid w:val="0003104F"/>
    <w:rsid w:val="0005187A"/>
    <w:rsid w:val="00052280"/>
    <w:rsid w:val="00052AEC"/>
    <w:rsid w:val="000551EF"/>
    <w:rsid w:val="00093D12"/>
    <w:rsid w:val="000B07B0"/>
    <w:rsid w:val="000B342D"/>
    <w:rsid w:val="000C1EE8"/>
    <w:rsid w:val="000D3633"/>
    <w:rsid w:val="000D6863"/>
    <w:rsid w:val="000E3B8B"/>
    <w:rsid w:val="000F2D4A"/>
    <w:rsid w:val="00102683"/>
    <w:rsid w:val="001170E8"/>
    <w:rsid w:val="00133493"/>
    <w:rsid w:val="00135C2B"/>
    <w:rsid w:val="00136ECF"/>
    <w:rsid w:val="00146343"/>
    <w:rsid w:val="0015795D"/>
    <w:rsid w:val="00161EE0"/>
    <w:rsid w:val="00173AD7"/>
    <w:rsid w:val="00187676"/>
    <w:rsid w:val="001A7DC6"/>
    <w:rsid w:val="001B10AB"/>
    <w:rsid w:val="001C22A6"/>
    <w:rsid w:val="001D681A"/>
    <w:rsid w:val="001E6066"/>
    <w:rsid w:val="0022146F"/>
    <w:rsid w:val="00221FF8"/>
    <w:rsid w:val="00230512"/>
    <w:rsid w:val="0023276B"/>
    <w:rsid w:val="002407C4"/>
    <w:rsid w:val="00241E3F"/>
    <w:rsid w:val="00281422"/>
    <w:rsid w:val="0028594B"/>
    <w:rsid w:val="002A4623"/>
    <w:rsid w:val="002A7F8D"/>
    <w:rsid w:val="002B5C96"/>
    <w:rsid w:val="002C27E2"/>
    <w:rsid w:val="002C4B39"/>
    <w:rsid w:val="002C7561"/>
    <w:rsid w:val="002D7391"/>
    <w:rsid w:val="00307253"/>
    <w:rsid w:val="00322FF9"/>
    <w:rsid w:val="00323723"/>
    <w:rsid w:val="00323FF7"/>
    <w:rsid w:val="00327053"/>
    <w:rsid w:val="00332FA9"/>
    <w:rsid w:val="003347C1"/>
    <w:rsid w:val="0033508F"/>
    <w:rsid w:val="003410A7"/>
    <w:rsid w:val="00360ACF"/>
    <w:rsid w:val="0036339C"/>
    <w:rsid w:val="003638CC"/>
    <w:rsid w:val="00363DDA"/>
    <w:rsid w:val="00366771"/>
    <w:rsid w:val="0036792C"/>
    <w:rsid w:val="003721D2"/>
    <w:rsid w:val="003747D4"/>
    <w:rsid w:val="003747EE"/>
    <w:rsid w:val="003A052E"/>
    <w:rsid w:val="003A2FAF"/>
    <w:rsid w:val="003A583F"/>
    <w:rsid w:val="003E453D"/>
    <w:rsid w:val="003F0C56"/>
    <w:rsid w:val="003F138C"/>
    <w:rsid w:val="003F3F1D"/>
    <w:rsid w:val="003F6847"/>
    <w:rsid w:val="0040017B"/>
    <w:rsid w:val="00400FE9"/>
    <w:rsid w:val="00411DDB"/>
    <w:rsid w:val="00413ECB"/>
    <w:rsid w:val="00413F56"/>
    <w:rsid w:val="0042094B"/>
    <w:rsid w:val="0042616E"/>
    <w:rsid w:val="00434D44"/>
    <w:rsid w:val="004407B6"/>
    <w:rsid w:val="004511F7"/>
    <w:rsid w:val="0045165D"/>
    <w:rsid w:val="0045565D"/>
    <w:rsid w:val="00460D58"/>
    <w:rsid w:val="00463C90"/>
    <w:rsid w:val="00467A96"/>
    <w:rsid w:val="004765EF"/>
    <w:rsid w:val="004866AF"/>
    <w:rsid w:val="00491D30"/>
    <w:rsid w:val="00497C31"/>
    <w:rsid w:val="004A424A"/>
    <w:rsid w:val="004A62D1"/>
    <w:rsid w:val="004B4503"/>
    <w:rsid w:val="004C4275"/>
    <w:rsid w:val="004E4C7B"/>
    <w:rsid w:val="004F0A86"/>
    <w:rsid w:val="004F61BD"/>
    <w:rsid w:val="005270D5"/>
    <w:rsid w:val="00527BE0"/>
    <w:rsid w:val="00533695"/>
    <w:rsid w:val="0054016D"/>
    <w:rsid w:val="00540B59"/>
    <w:rsid w:val="00571954"/>
    <w:rsid w:val="0059518B"/>
    <w:rsid w:val="00595F57"/>
    <w:rsid w:val="005A0D9C"/>
    <w:rsid w:val="005B3827"/>
    <w:rsid w:val="005B4E70"/>
    <w:rsid w:val="005C04F8"/>
    <w:rsid w:val="005C5446"/>
    <w:rsid w:val="005C7C75"/>
    <w:rsid w:val="005C7F2B"/>
    <w:rsid w:val="005D5815"/>
    <w:rsid w:val="005E6B7C"/>
    <w:rsid w:val="005F1326"/>
    <w:rsid w:val="006072EA"/>
    <w:rsid w:val="00631750"/>
    <w:rsid w:val="00633297"/>
    <w:rsid w:val="00635648"/>
    <w:rsid w:val="006548CF"/>
    <w:rsid w:val="00667E89"/>
    <w:rsid w:val="0067222B"/>
    <w:rsid w:val="00680E65"/>
    <w:rsid w:val="00686E3F"/>
    <w:rsid w:val="006C1D0B"/>
    <w:rsid w:val="006F5CBE"/>
    <w:rsid w:val="0070334F"/>
    <w:rsid w:val="00706B8D"/>
    <w:rsid w:val="00722F24"/>
    <w:rsid w:val="0072487D"/>
    <w:rsid w:val="00742960"/>
    <w:rsid w:val="007462F9"/>
    <w:rsid w:val="007667F7"/>
    <w:rsid w:val="00772223"/>
    <w:rsid w:val="00787BB0"/>
    <w:rsid w:val="00790388"/>
    <w:rsid w:val="00794EEB"/>
    <w:rsid w:val="007A04CE"/>
    <w:rsid w:val="007A20B6"/>
    <w:rsid w:val="007B2849"/>
    <w:rsid w:val="007B37F0"/>
    <w:rsid w:val="007B6897"/>
    <w:rsid w:val="007E34D7"/>
    <w:rsid w:val="007F58E0"/>
    <w:rsid w:val="00802836"/>
    <w:rsid w:val="0081250A"/>
    <w:rsid w:val="0083216E"/>
    <w:rsid w:val="00834D10"/>
    <w:rsid w:val="00850E55"/>
    <w:rsid w:val="00853240"/>
    <w:rsid w:val="0085716A"/>
    <w:rsid w:val="00876A4B"/>
    <w:rsid w:val="00882AC8"/>
    <w:rsid w:val="00886E44"/>
    <w:rsid w:val="0088781E"/>
    <w:rsid w:val="008B67C4"/>
    <w:rsid w:val="008C3313"/>
    <w:rsid w:val="008D0EE2"/>
    <w:rsid w:val="008D340F"/>
    <w:rsid w:val="008E04FB"/>
    <w:rsid w:val="008E5086"/>
    <w:rsid w:val="008F2578"/>
    <w:rsid w:val="00914EF8"/>
    <w:rsid w:val="00935DF7"/>
    <w:rsid w:val="009450C7"/>
    <w:rsid w:val="00945F63"/>
    <w:rsid w:val="00950B53"/>
    <w:rsid w:val="00952E10"/>
    <w:rsid w:val="00954961"/>
    <w:rsid w:val="00962D8D"/>
    <w:rsid w:val="00967E02"/>
    <w:rsid w:val="00974724"/>
    <w:rsid w:val="0098316E"/>
    <w:rsid w:val="00990A0C"/>
    <w:rsid w:val="009C42F5"/>
    <w:rsid w:val="009D09D5"/>
    <w:rsid w:val="009D3EC3"/>
    <w:rsid w:val="009D468A"/>
    <w:rsid w:val="00A03C22"/>
    <w:rsid w:val="00A06CB0"/>
    <w:rsid w:val="00A07476"/>
    <w:rsid w:val="00A14466"/>
    <w:rsid w:val="00A231CD"/>
    <w:rsid w:val="00A32145"/>
    <w:rsid w:val="00A61DC3"/>
    <w:rsid w:val="00A710C6"/>
    <w:rsid w:val="00A7236F"/>
    <w:rsid w:val="00A76BD2"/>
    <w:rsid w:val="00A935D3"/>
    <w:rsid w:val="00AA27FC"/>
    <w:rsid w:val="00AA5C99"/>
    <w:rsid w:val="00AB0F3B"/>
    <w:rsid w:val="00AB3369"/>
    <w:rsid w:val="00AD256B"/>
    <w:rsid w:val="00AD63C3"/>
    <w:rsid w:val="00AE0894"/>
    <w:rsid w:val="00AE1EF3"/>
    <w:rsid w:val="00AE3878"/>
    <w:rsid w:val="00AF349E"/>
    <w:rsid w:val="00B01E66"/>
    <w:rsid w:val="00B0370C"/>
    <w:rsid w:val="00B12C02"/>
    <w:rsid w:val="00B20214"/>
    <w:rsid w:val="00B225F6"/>
    <w:rsid w:val="00B236D7"/>
    <w:rsid w:val="00B42CF4"/>
    <w:rsid w:val="00B907A7"/>
    <w:rsid w:val="00BA0435"/>
    <w:rsid w:val="00BA67E6"/>
    <w:rsid w:val="00BB6C74"/>
    <w:rsid w:val="00BB78A0"/>
    <w:rsid w:val="00BC3368"/>
    <w:rsid w:val="00BE45BB"/>
    <w:rsid w:val="00BE4901"/>
    <w:rsid w:val="00BE7804"/>
    <w:rsid w:val="00BF2544"/>
    <w:rsid w:val="00BF6B23"/>
    <w:rsid w:val="00C140F2"/>
    <w:rsid w:val="00C2382C"/>
    <w:rsid w:val="00C26064"/>
    <w:rsid w:val="00C31639"/>
    <w:rsid w:val="00C47FBB"/>
    <w:rsid w:val="00C53764"/>
    <w:rsid w:val="00C56225"/>
    <w:rsid w:val="00C646A3"/>
    <w:rsid w:val="00C71E1B"/>
    <w:rsid w:val="00C93BB6"/>
    <w:rsid w:val="00CA3573"/>
    <w:rsid w:val="00CA7C1E"/>
    <w:rsid w:val="00CB6B2B"/>
    <w:rsid w:val="00CD4D5E"/>
    <w:rsid w:val="00CE0A4C"/>
    <w:rsid w:val="00CE7704"/>
    <w:rsid w:val="00CF73D0"/>
    <w:rsid w:val="00D11A0A"/>
    <w:rsid w:val="00D178C3"/>
    <w:rsid w:val="00D55CFD"/>
    <w:rsid w:val="00D756B9"/>
    <w:rsid w:val="00D807C6"/>
    <w:rsid w:val="00D809FB"/>
    <w:rsid w:val="00D84119"/>
    <w:rsid w:val="00D864B8"/>
    <w:rsid w:val="00D86A70"/>
    <w:rsid w:val="00D95D56"/>
    <w:rsid w:val="00D97F96"/>
    <w:rsid w:val="00DA555D"/>
    <w:rsid w:val="00DB570E"/>
    <w:rsid w:val="00DC15CC"/>
    <w:rsid w:val="00DD6D93"/>
    <w:rsid w:val="00DE03AE"/>
    <w:rsid w:val="00DE2886"/>
    <w:rsid w:val="00DE51EF"/>
    <w:rsid w:val="00DF07E2"/>
    <w:rsid w:val="00E05724"/>
    <w:rsid w:val="00E1418E"/>
    <w:rsid w:val="00E16B6F"/>
    <w:rsid w:val="00E22797"/>
    <w:rsid w:val="00E42E23"/>
    <w:rsid w:val="00E51CE5"/>
    <w:rsid w:val="00E71C0E"/>
    <w:rsid w:val="00E77AEF"/>
    <w:rsid w:val="00E95B4F"/>
    <w:rsid w:val="00EC7983"/>
    <w:rsid w:val="00ED0495"/>
    <w:rsid w:val="00ED3FF8"/>
    <w:rsid w:val="00EF43D6"/>
    <w:rsid w:val="00F0363E"/>
    <w:rsid w:val="00F20061"/>
    <w:rsid w:val="00F26C27"/>
    <w:rsid w:val="00F33AC2"/>
    <w:rsid w:val="00F40BC2"/>
    <w:rsid w:val="00F4489A"/>
    <w:rsid w:val="00F473FF"/>
    <w:rsid w:val="00F560F3"/>
    <w:rsid w:val="00F601BF"/>
    <w:rsid w:val="00F7458F"/>
    <w:rsid w:val="00F75BBC"/>
    <w:rsid w:val="00F77576"/>
    <w:rsid w:val="00F87183"/>
    <w:rsid w:val="00F9427D"/>
    <w:rsid w:val="00F95599"/>
    <w:rsid w:val="00F96DA3"/>
    <w:rsid w:val="00FA6291"/>
    <w:rsid w:val="00FC74AD"/>
    <w:rsid w:val="00FC762C"/>
    <w:rsid w:val="00FC773B"/>
    <w:rsid w:val="00FD16C9"/>
    <w:rsid w:val="00FD23A2"/>
    <w:rsid w:val="00FD63B2"/>
    <w:rsid w:val="00FE1846"/>
    <w:rsid w:val="00FE35C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1BB4"/>
  <w15:chartTrackingRefBased/>
  <w15:docId w15:val="{C33BF762-7BB4-465D-B7AF-FF2C7367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00FE9"/>
  </w:style>
  <w:style w:type="paragraph" w:styleId="Nagwek1">
    <w:name w:val="heading 1"/>
    <w:basedOn w:val="Normalny"/>
    <w:next w:val="Normalny"/>
    <w:link w:val="Nagwek1Znak"/>
    <w:uiPriority w:val="9"/>
    <w:qFormat/>
    <w:rsid w:val="00285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85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859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859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gwek5">
    <w:name w:val="heading 5"/>
    <w:basedOn w:val="Normalny"/>
    <w:next w:val="Normalny"/>
    <w:link w:val="Nagwek5Znak"/>
    <w:uiPriority w:val="9"/>
    <w:semiHidden/>
    <w:unhideWhenUsed/>
    <w:qFormat/>
    <w:rsid w:val="0028594B"/>
    <w:pPr>
      <w:keepNext/>
      <w:keepLines/>
      <w:spacing w:before="80" w:after="40"/>
      <w:outlineLvl w:val="4"/>
    </w:pPr>
    <w:rPr>
      <w:rFonts w:asciiTheme="minorHAnsi" w:eastAsiaTheme="majorEastAsia" w:hAnsiTheme="minorHAnsi" w:cstheme="majorBidi"/>
      <w:color w:val="0F4761" w:themeColor="accent1" w:themeShade="BF"/>
    </w:rPr>
  </w:style>
  <w:style w:type="paragraph" w:styleId="Nagwek6">
    <w:name w:val="heading 6"/>
    <w:basedOn w:val="Normalny"/>
    <w:next w:val="Normalny"/>
    <w:link w:val="Nagwek6Znak"/>
    <w:uiPriority w:val="9"/>
    <w:semiHidden/>
    <w:unhideWhenUsed/>
    <w:qFormat/>
    <w:rsid w:val="002859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gwek7">
    <w:name w:val="heading 7"/>
    <w:basedOn w:val="Normalny"/>
    <w:next w:val="Normalny"/>
    <w:link w:val="Nagwek7Znak"/>
    <w:uiPriority w:val="9"/>
    <w:semiHidden/>
    <w:unhideWhenUsed/>
    <w:qFormat/>
    <w:rsid w:val="0028594B"/>
    <w:pPr>
      <w:keepNext/>
      <w:keepLines/>
      <w:spacing w:before="40" w:after="0"/>
      <w:outlineLvl w:val="6"/>
    </w:pPr>
    <w:rPr>
      <w:rFonts w:asciiTheme="minorHAnsi" w:eastAsiaTheme="majorEastAsia" w:hAnsiTheme="minorHAnsi" w:cstheme="majorBidi"/>
      <w:color w:val="595959" w:themeColor="text1" w:themeTint="A6"/>
    </w:rPr>
  </w:style>
  <w:style w:type="paragraph" w:styleId="Nagwek8">
    <w:name w:val="heading 8"/>
    <w:basedOn w:val="Normalny"/>
    <w:next w:val="Normalny"/>
    <w:link w:val="Nagwek8Znak"/>
    <w:uiPriority w:val="9"/>
    <w:semiHidden/>
    <w:unhideWhenUsed/>
    <w:qFormat/>
    <w:rsid w:val="0028594B"/>
    <w:pPr>
      <w:keepNext/>
      <w:keepLines/>
      <w:spacing w:after="0"/>
      <w:outlineLvl w:val="7"/>
    </w:pPr>
    <w:rPr>
      <w:rFonts w:asciiTheme="minorHAnsi" w:eastAsiaTheme="majorEastAsia" w:hAnsiTheme="minorHAnsi" w:cstheme="majorBidi"/>
      <w:i/>
      <w:iCs/>
      <w:color w:val="272727" w:themeColor="text1" w:themeTint="D8"/>
    </w:rPr>
  </w:style>
  <w:style w:type="paragraph" w:styleId="Nagwek9">
    <w:name w:val="heading 9"/>
    <w:basedOn w:val="Normalny"/>
    <w:next w:val="Normalny"/>
    <w:link w:val="Nagwek9Znak"/>
    <w:uiPriority w:val="9"/>
    <w:semiHidden/>
    <w:unhideWhenUsed/>
    <w:qFormat/>
    <w:rsid w:val="0028594B"/>
    <w:pPr>
      <w:keepNext/>
      <w:keepLines/>
      <w:spacing w:after="0"/>
      <w:outlineLvl w:val="8"/>
    </w:pPr>
    <w:rPr>
      <w:rFonts w:asciiTheme="minorHAnsi" w:eastAsiaTheme="majorEastAsia" w:hAnsiTheme="minorHAnsi"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8594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8594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8594B"/>
    <w:rPr>
      <w:rFonts w:asciiTheme="minorHAnsi" w:eastAsiaTheme="majorEastAsia" w:hAnsiTheme="minorHAnsi"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8594B"/>
    <w:rPr>
      <w:rFonts w:asciiTheme="minorHAnsi" w:eastAsiaTheme="majorEastAsia" w:hAnsiTheme="minorHAnsi" w:cstheme="majorBidi"/>
      <w:i/>
      <w:iCs/>
      <w:color w:val="0F4761" w:themeColor="accent1" w:themeShade="BF"/>
    </w:rPr>
  </w:style>
  <w:style w:type="character" w:customStyle="1" w:styleId="Nagwek5Znak">
    <w:name w:val="Nagłówek 5 Znak"/>
    <w:basedOn w:val="Domylnaczcionkaakapitu"/>
    <w:link w:val="Nagwek5"/>
    <w:uiPriority w:val="9"/>
    <w:semiHidden/>
    <w:rsid w:val="0028594B"/>
    <w:rPr>
      <w:rFonts w:asciiTheme="minorHAnsi" w:eastAsiaTheme="majorEastAsia" w:hAnsiTheme="minorHAnsi" w:cstheme="majorBidi"/>
      <w:color w:val="0F4761" w:themeColor="accent1" w:themeShade="BF"/>
    </w:rPr>
  </w:style>
  <w:style w:type="character" w:customStyle="1" w:styleId="Nagwek6Znak">
    <w:name w:val="Nagłówek 6 Znak"/>
    <w:basedOn w:val="Domylnaczcionkaakapitu"/>
    <w:link w:val="Nagwek6"/>
    <w:uiPriority w:val="9"/>
    <w:semiHidden/>
    <w:rsid w:val="0028594B"/>
    <w:rPr>
      <w:rFonts w:asciiTheme="minorHAnsi" w:eastAsiaTheme="majorEastAsia" w:hAnsiTheme="minorHAnsi" w:cstheme="majorBidi"/>
      <w:i/>
      <w:iCs/>
      <w:color w:val="595959" w:themeColor="text1" w:themeTint="A6"/>
    </w:rPr>
  </w:style>
  <w:style w:type="character" w:customStyle="1" w:styleId="Nagwek7Znak">
    <w:name w:val="Nagłówek 7 Znak"/>
    <w:basedOn w:val="Domylnaczcionkaakapitu"/>
    <w:link w:val="Nagwek7"/>
    <w:uiPriority w:val="9"/>
    <w:semiHidden/>
    <w:rsid w:val="0028594B"/>
    <w:rPr>
      <w:rFonts w:asciiTheme="minorHAnsi" w:eastAsiaTheme="majorEastAsia" w:hAnsiTheme="minorHAnsi" w:cstheme="majorBidi"/>
      <w:color w:val="595959" w:themeColor="text1" w:themeTint="A6"/>
    </w:rPr>
  </w:style>
  <w:style w:type="character" w:customStyle="1" w:styleId="Nagwek8Znak">
    <w:name w:val="Nagłówek 8 Znak"/>
    <w:basedOn w:val="Domylnaczcionkaakapitu"/>
    <w:link w:val="Nagwek8"/>
    <w:uiPriority w:val="9"/>
    <w:semiHidden/>
    <w:rsid w:val="0028594B"/>
    <w:rPr>
      <w:rFonts w:asciiTheme="minorHAnsi" w:eastAsiaTheme="majorEastAsia" w:hAnsiTheme="minorHAnsi" w:cstheme="majorBidi"/>
      <w:i/>
      <w:iCs/>
      <w:color w:val="272727" w:themeColor="text1" w:themeTint="D8"/>
    </w:rPr>
  </w:style>
  <w:style w:type="character" w:customStyle="1" w:styleId="Nagwek9Znak">
    <w:name w:val="Nagłówek 9 Znak"/>
    <w:basedOn w:val="Domylnaczcionkaakapitu"/>
    <w:link w:val="Nagwek9"/>
    <w:uiPriority w:val="9"/>
    <w:semiHidden/>
    <w:rsid w:val="0028594B"/>
    <w:rPr>
      <w:rFonts w:asciiTheme="minorHAnsi" w:eastAsiaTheme="majorEastAsia" w:hAnsiTheme="minorHAnsi" w:cstheme="majorBidi"/>
      <w:color w:val="272727" w:themeColor="text1" w:themeTint="D8"/>
    </w:rPr>
  </w:style>
  <w:style w:type="paragraph" w:styleId="Tytu">
    <w:name w:val="Title"/>
    <w:basedOn w:val="Normalny"/>
    <w:next w:val="Normalny"/>
    <w:link w:val="TytuZnak"/>
    <w:uiPriority w:val="10"/>
    <w:qFormat/>
    <w:rsid w:val="0028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8594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859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8594B"/>
    <w:rPr>
      <w:rFonts w:asciiTheme="minorHAnsi" w:eastAsiaTheme="majorEastAsia" w:hAnsiTheme="minorHAnsi" w:cstheme="majorBidi"/>
      <w:color w:val="595959" w:themeColor="text1" w:themeTint="A6"/>
      <w:spacing w:val="15"/>
      <w:sz w:val="28"/>
      <w:szCs w:val="28"/>
    </w:rPr>
  </w:style>
  <w:style w:type="paragraph" w:styleId="Cytat">
    <w:name w:val="Quote"/>
    <w:basedOn w:val="Normalny"/>
    <w:next w:val="Normalny"/>
    <w:link w:val="CytatZnak"/>
    <w:uiPriority w:val="29"/>
    <w:qFormat/>
    <w:rsid w:val="0028594B"/>
    <w:pPr>
      <w:spacing w:before="160"/>
      <w:jc w:val="center"/>
    </w:pPr>
    <w:rPr>
      <w:i/>
      <w:iCs/>
      <w:color w:val="404040" w:themeColor="text1" w:themeTint="BF"/>
    </w:rPr>
  </w:style>
  <w:style w:type="character" w:customStyle="1" w:styleId="CytatZnak">
    <w:name w:val="Cytat Znak"/>
    <w:basedOn w:val="Domylnaczcionkaakapitu"/>
    <w:link w:val="Cytat"/>
    <w:uiPriority w:val="29"/>
    <w:rsid w:val="0028594B"/>
    <w:rPr>
      <w:i/>
      <w:iCs/>
      <w:color w:val="404040" w:themeColor="text1" w:themeTint="BF"/>
    </w:rPr>
  </w:style>
  <w:style w:type="paragraph" w:styleId="Akapitzlist">
    <w:name w:val="List Paragraph"/>
    <w:basedOn w:val="Normalny"/>
    <w:uiPriority w:val="34"/>
    <w:qFormat/>
    <w:rsid w:val="0028594B"/>
    <w:pPr>
      <w:ind w:left="720"/>
      <w:contextualSpacing/>
    </w:pPr>
  </w:style>
  <w:style w:type="character" w:styleId="Wyrnienieintensywne">
    <w:name w:val="Intense Emphasis"/>
    <w:basedOn w:val="Domylnaczcionkaakapitu"/>
    <w:uiPriority w:val="21"/>
    <w:qFormat/>
    <w:rsid w:val="0028594B"/>
    <w:rPr>
      <w:i/>
      <w:iCs/>
      <w:color w:val="0F4761" w:themeColor="accent1" w:themeShade="BF"/>
    </w:rPr>
  </w:style>
  <w:style w:type="paragraph" w:styleId="Cytatintensywny">
    <w:name w:val="Intense Quote"/>
    <w:basedOn w:val="Normalny"/>
    <w:next w:val="Normalny"/>
    <w:link w:val="CytatintensywnyZnak"/>
    <w:uiPriority w:val="30"/>
    <w:qFormat/>
    <w:rsid w:val="00285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8594B"/>
    <w:rPr>
      <w:i/>
      <w:iCs/>
      <w:color w:val="0F4761" w:themeColor="accent1" w:themeShade="BF"/>
    </w:rPr>
  </w:style>
  <w:style w:type="character" w:styleId="Odwoanieintensywne">
    <w:name w:val="Intense Reference"/>
    <w:basedOn w:val="Domylnaczcionkaakapitu"/>
    <w:uiPriority w:val="32"/>
    <w:qFormat/>
    <w:rsid w:val="0028594B"/>
    <w:rPr>
      <w:b/>
      <w:bCs/>
      <w:smallCaps/>
      <w:color w:val="0F4761" w:themeColor="accent1" w:themeShade="BF"/>
      <w:spacing w:val="5"/>
    </w:rPr>
  </w:style>
  <w:style w:type="paragraph" w:styleId="Bibliografia">
    <w:name w:val="Bibliography"/>
    <w:basedOn w:val="Normalny"/>
    <w:next w:val="Normalny"/>
    <w:uiPriority w:val="37"/>
    <w:unhideWhenUsed/>
    <w:rsid w:val="00AE0894"/>
    <w:pPr>
      <w:spacing w:after="0" w:line="240" w:lineRule="auto"/>
      <w:ind w:left="720" w:hanging="720"/>
    </w:pPr>
  </w:style>
  <w:style w:type="table" w:styleId="Tabela-Siatka">
    <w:name w:val="Table Grid"/>
    <w:basedOn w:val="Standardowy"/>
    <w:uiPriority w:val="39"/>
    <w:rsid w:val="00CB6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146343"/>
    <w:rPr>
      <w:color w:val="467886" w:themeColor="hyperlink"/>
      <w:u w:val="single"/>
    </w:rPr>
  </w:style>
  <w:style w:type="character" w:customStyle="1" w:styleId="Nierozpoznanawzmianka1">
    <w:name w:val="Nierozpoznana wzmianka1"/>
    <w:basedOn w:val="Domylnaczcionkaakapitu"/>
    <w:uiPriority w:val="99"/>
    <w:semiHidden/>
    <w:unhideWhenUsed/>
    <w:rsid w:val="00146343"/>
    <w:rPr>
      <w:color w:val="605E5C"/>
      <w:shd w:val="clear" w:color="auto" w:fill="E1DFDD"/>
    </w:rPr>
  </w:style>
  <w:style w:type="paragraph" w:styleId="Bezodstpw">
    <w:name w:val="No Spacing"/>
    <w:uiPriority w:val="1"/>
    <w:qFormat/>
    <w:rsid w:val="00C2382C"/>
    <w:pPr>
      <w:spacing w:after="0" w:line="240" w:lineRule="auto"/>
    </w:pPr>
  </w:style>
  <w:style w:type="character" w:styleId="UyteHipercze">
    <w:name w:val="FollowedHyperlink"/>
    <w:basedOn w:val="Domylnaczcionkaakapitu"/>
    <w:uiPriority w:val="99"/>
    <w:semiHidden/>
    <w:unhideWhenUsed/>
    <w:rsid w:val="003F0C56"/>
    <w:rPr>
      <w:color w:val="96607D" w:themeColor="followedHyperlink"/>
      <w:u w:val="single"/>
    </w:rPr>
  </w:style>
  <w:style w:type="character" w:styleId="Numerwiersza">
    <w:name w:val="line number"/>
    <w:basedOn w:val="Domylnaczcionkaakapitu"/>
    <w:uiPriority w:val="99"/>
    <w:semiHidden/>
    <w:unhideWhenUsed/>
    <w:rsid w:val="00595F57"/>
  </w:style>
  <w:style w:type="paragraph" w:styleId="Nagwek">
    <w:name w:val="header"/>
    <w:basedOn w:val="Normalny"/>
    <w:link w:val="NagwekZnak"/>
    <w:uiPriority w:val="99"/>
    <w:unhideWhenUsed/>
    <w:rsid w:val="00595F57"/>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95F57"/>
  </w:style>
  <w:style w:type="paragraph" w:styleId="Stopka">
    <w:name w:val="footer"/>
    <w:basedOn w:val="Normalny"/>
    <w:link w:val="StopkaZnak"/>
    <w:uiPriority w:val="99"/>
    <w:unhideWhenUsed/>
    <w:rsid w:val="00595F5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95F57"/>
  </w:style>
  <w:style w:type="character" w:styleId="Odwoaniedokomentarza">
    <w:name w:val="annotation reference"/>
    <w:basedOn w:val="Domylnaczcionkaakapitu"/>
    <w:uiPriority w:val="99"/>
    <w:semiHidden/>
    <w:unhideWhenUsed/>
    <w:rsid w:val="007B37F0"/>
    <w:rPr>
      <w:sz w:val="16"/>
      <w:szCs w:val="16"/>
    </w:rPr>
  </w:style>
  <w:style w:type="paragraph" w:styleId="Tekstkomentarza">
    <w:name w:val="annotation text"/>
    <w:basedOn w:val="Normalny"/>
    <w:link w:val="TekstkomentarzaZnak"/>
    <w:uiPriority w:val="99"/>
    <w:semiHidden/>
    <w:unhideWhenUsed/>
    <w:rsid w:val="007B37F0"/>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7B37F0"/>
    <w:rPr>
      <w:sz w:val="20"/>
      <w:szCs w:val="20"/>
    </w:rPr>
  </w:style>
  <w:style w:type="paragraph" w:styleId="Tematkomentarza">
    <w:name w:val="annotation subject"/>
    <w:basedOn w:val="Tekstkomentarza"/>
    <w:next w:val="Tekstkomentarza"/>
    <w:link w:val="TematkomentarzaZnak"/>
    <w:uiPriority w:val="99"/>
    <w:semiHidden/>
    <w:unhideWhenUsed/>
    <w:rsid w:val="007B37F0"/>
    <w:rPr>
      <w:b/>
      <w:bCs/>
    </w:rPr>
  </w:style>
  <w:style w:type="character" w:customStyle="1" w:styleId="TematkomentarzaZnak">
    <w:name w:val="Temat komentarza Znak"/>
    <w:basedOn w:val="TekstkomentarzaZnak"/>
    <w:link w:val="Tematkomentarza"/>
    <w:uiPriority w:val="99"/>
    <w:semiHidden/>
    <w:rsid w:val="007B37F0"/>
    <w:rPr>
      <w:b/>
      <w:bCs/>
      <w:sz w:val="20"/>
      <w:szCs w:val="20"/>
    </w:rPr>
  </w:style>
  <w:style w:type="paragraph" w:styleId="Poprawka">
    <w:name w:val="Revision"/>
    <w:hidden/>
    <w:uiPriority w:val="99"/>
    <w:semiHidden/>
    <w:rsid w:val="0045165D"/>
    <w:pPr>
      <w:spacing w:after="0" w:line="240" w:lineRule="auto"/>
    </w:pPr>
  </w:style>
  <w:style w:type="paragraph" w:styleId="Tekstdymka">
    <w:name w:val="Balloon Text"/>
    <w:basedOn w:val="Normalny"/>
    <w:link w:val="TekstdymkaZnak"/>
    <w:uiPriority w:val="99"/>
    <w:semiHidden/>
    <w:unhideWhenUsed/>
    <w:rsid w:val="00FD16C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FD16C9"/>
    <w:rPr>
      <w:rFonts w:ascii="Segoe UI" w:hAnsi="Segoe UI" w:cs="Segoe UI"/>
      <w:sz w:val="18"/>
      <w:szCs w:val="18"/>
    </w:rPr>
  </w:style>
  <w:style w:type="character" w:styleId="Nierozpoznanawzmianka">
    <w:name w:val="Unresolved Mention"/>
    <w:basedOn w:val="Domylnaczcionkaakapitu"/>
    <w:uiPriority w:val="99"/>
    <w:semiHidden/>
    <w:unhideWhenUsed/>
    <w:rsid w:val="00F96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marchowski@miiz.waw.p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dominikmarchowski/playli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youtube.com/shorts/6saICFo54_s"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0-0002-3843-9778" TargetMode="External"/><Relationship Id="rId14" Type="http://schemas.openxmlformats.org/officeDocument/2006/relationships/image" Target="media/image5.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EB363-E3E6-44AA-9A28-566F0D61C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22</Pages>
  <Words>28056</Words>
  <Characters>145054</Characters>
  <Application>Microsoft Office Word</Application>
  <DocSecurity>0</DocSecurity>
  <Lines>5372</Lines>
  <Paragraphs>4025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recenzent</dc:creator>
  <cp:keywords/>
  <dc:description/>
  <cp:lastModifiedBy>recenzent</cp:lastModifiedBy>
  <cp:revision>4</cp:revision>
  <cp:lastPrinted>2025-10-06T17:31:00Z</cp:lastPrinted>
  <dcterms:created xsi:type="dcterms:W3CDTF">2025-12-22T20:07:00Z</dcterms:created>
  <dcterms:modified xsi:type="dcterms:W3CDTF">2025-12-23T10:41:00Z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id="FWOhtNBH"/&gt;&lt;style id="http://www.zotero.org/styles/polish-journal-of-ecology-harvard-custom" hasBibliography="1" bibliographyStyleHasBeenSet="1"/&gt;&lt;prefs&gt;&lt;pref name="fieldType" value="Field"/&gt;&lt;/pr</vt:lpwstr>
  </property>
  <property fmtid="{D5CDD505-2E9C-101B-9397-08002B2CF9AE}" pid="3" name="ZOTERO_PREF_2">
    <vt:lpwstr>efs&gt;&lt;/data&gt;</vt:lpwstr>
  </property>
</Properties>
</file>