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2EE6" w14:textId="77777777" w:rsidR="00205C18" w:rsidRPr="00994B52" w:rsidRDefault="00205C18" w:rsidP="006B715F">
      <w:pPr>
        <w:jc w:val="center"/>
        <w:rPr>
          <w:color w:val="156082" w:themeColor="accent1"/>
          <w:sz w:val="36"/>
          <w:szCs w:val="36"/>
        </w:rPr>
      </w:pPr>
      <w:r w:rsidRPr="00994B52">
        <w:rPr>
          <w:color w:val="156082" w:themeColor="accent1"/>
          <w:sz w:val="36"/>
          <w:szCs w:val="36"/>
        </w:rPr>
        <w:t>Independent Study</w:t>
      </w:r>
    </w:p>
    <w:p w14:paraId="140A7B85" w14:textId="776CBFEA" w:rsidR="00205C18" w:rsidRPr="00994B52" w:rsidRDefault="00205C18" w:rsidP="006B715F">
      <w:pPr>
        <w:jc w:val="center"/>
        <w:rPr>
          <w:color w:val="156082" w:themeColor="accent1"/>
          <w:sz w:val="36"/>
          <w:szCs w:val="36"/>
        </w:rPr>
      </w:pPr>
      <w:r w:rsidRPr="00994B52">
        <w:rPr>
          <w:color w:val="156082" w:themeColor="accent1"/>
          <w:sz w:val="36"/>
          <w:szCs w:val="36"/>
        </w:rPr>
        <w:t xml:space="preserve">Anomaly </w:t>
      </w:r>
      <w:r w:rsidR="00F34545">
        <w:rPr>
          <w:color w:val="156082" w:themeColor="accent1"/>
          <w:sz w:val="36"/>
          <w:szCs w:val="36"/>
        </w:rPr>
        <w:t>Imputation</w:t>
      </w:r>
      <w:r w:rsidRPr="00994B52">
        <w:rPr>
          <w:color w:val="156082" w:themeColor="accent1"/>
          <w:sz w:val="36"/>
          <w:szCs w:val="36"/>
        </w:rPr>
        <w:t xml:space="preserve"> with Diffusion</w:t>
      </w:r>
    </w:p>
    <w:p w14:paraId="261CA3BD" w14:textId="1C0BB016" w:rsidR="00205C18" w:rsidRPr="00994B52" w:rsidRDefault="00205C18" w:rsidP="006B715F">
      <w:pPr>
        <w:jc w:val="center"/>
        <w:rPr>
          <w:color w:val="156082" w:themeColor="accent1"/>
          <w:sz w:val="36"/>
          <w:szCs w:val="36"/>
        </w:rPr>
      </w:pPr>
      <w:r w:rsidRPr="00994B52">
        <w:rPr>
          <w:color w:val="156082" w:themeColor="accent1"/>
          <w:sz w:val="36"/>
          <w:szCs w:val="36"/>
        </w:rPr>
        <w:t xml:space="preserve">Monday February </w:t>
      </w:r>
      <w:r w:rsidR="00F34545">
        <w:rPr>
          <w:color w:val="156082" w:themeColor="accent1"/>
          <w:sz w:val="36"/>
          <w:szCs w:val="36"/>
        </w:rPr>
        <w:t>9</w:t>
      </w:r>
      <w:r w:rsidRPr="00994B52">
        <w:rPr>
          <w:color w:val="156082" w:themeColor="accent1"/>
          <w:sz w:val="36"/>
          <w:szCs w:val="36"/>
        </w:rPr>
        <w:t>, 2026</w:t>
      </w:r>
    </w:p>
    <w:p w14:paraId="2C60A67D" w14:textId="77777777" w:rsidR="00F568D4" w:rsidRPr="00965ECC" w:rsidRDefault="00F568D4" w:rsidP="006B715F">
      <w:pPr>
        <w:jc w:val="both"/>
        <w:rPr>
          <w:color w:val="000000" w:themeColor="text1"/>
        </w:rPr>
      </w:pPr>
    </w:p>
    <w:sdt>
      <w:sdtPr>
        <w:rPr>
          <w:rFonts w:ascii="Times New Roman" w:eastAsia="Times New Roman" w:hAnsi="Times New Roman" w:cs="Times New Roman"/>
          <w:b w:val="0"/>
          <w:bCs w:val="0"/>
          <w:color w:val="000000" w:themeColor="text1"/>
          <w:sz w:val="24"/>
          <w:szCs w:val="24"/>
          <w:lang w:val="en-CA"/>
        </w:rPr>
        <w:id w:val="-1632007370"/>
        <w:docPartObj>
          <w:docPartGallery w:val="Table of Contents"/>
          <w:docPartUnique/>
        </w:docPartObj>
      </w:sdtPr>
      <w:sdtEndPr>
        <w:rPr>
          <w:noProof/>
        </w:rPr>
      </w:sdtEndPr>
      <w:sdtContent>
        <w:p w14:paraId="02D8F086" w14:textId="25ABEAD8" w:rsidR="00F568D4" w:rsidRPr="00965ECC" w:rsidRDefault="00F568D4" w:rsidP="006B715F">
          <w:pPr>
            <w:pStyle w:val="TOCHeading"/>
            <w:spacing w:before="0" w:line="240" w:lineRule="auto"/>
            <w:jc w:val="both"/>
            <w:rPr>
              <w:rFonts w:ascii="Times New Roman" w:hAnsi="Times New Roman" w:cs="Times New Roman"/>
              <w:color w:val="000000" w:themeColor="text1"/>
            </w:rPr>
          </w:pPr>
          <w:r w:rsidRPr="00965ECC">
            <w:rPr>
              <w:rFonts w:ascii="Times New Roman" w:hAnsi="Times New Roman" w:cs="Times New Roman"/>
              <w:color w:val="000000" w:themeColor="text1"/>
            </w:rPr>
            <w:t>Table of Contents</w:t>
          </w:r>
        </w:p>
        <w:p w14:paraId="6649925A" w14:textId="63A74D1E" w:rsidR="00A234DE" w:rsidRDefault="00F568D4">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r w:rsidRPr="00965ECC">
            <w:rPr>
              <w:b w:val="0"/>
              <w:bCs w:val="0"/>
              <w:color w:val="000000" w:themeColor="text1"/>
            </w:rPr>
            <w:fldChar w:fldCharType="begin"/>
          </w:r>
          <w:r w:rsidRPr="00965ECC">
            <w:rPr>
              <w:color w:val="000000" w:themeColor="text1"/>
            </w:rPr>
            <w:instrText xml:space="preserve"> TOC \o "1-3" \h \z \u </w:instrText>
          </w:r>
          <w:r w:rsidRPr="00965ECC">
            <w:rPr>
              <w:b w:val="0"/>
              <w:bCs w:val="0"/>
              <w:color w:val="000000" w:themeColor="text1"/>
            </w:rPr>
            <w:fldChar w:fldCharType="separate"/>
          </w:r>
          <w:hyperlink w:anchor="_Toc220750276" w:history="1">
            <w:r w:rsidR="00A234DE" w:rsidRPr="0023667E">
              <w:rPr>
                <w:rStyle w:val="Hyperlink"/>
                <w:noProof/>
              </w:rPr>
              <w:t>1.0</w:t>
            </w:r>
            <w:r w:rsidR="00A234DE">
              <w:rPr>
                <w:rFonts w:asciiTheme="minorHAnsi" w:eastAsiaTheme="minorEastAsia" w:hAnsiTheme="minorHAnsi" w:cstheme="minorBidi"/>
                <w:b w:val="0"/>
                <w:bCs w:val="0"/>
                <w:noProof/>
                <w:kern w:val="2"/>
                <w:sz w:val="24"/>
                <w:szCs w:val="24"/>
                <w14:ligatures w14:val="standardContextual"/>
              </w:rPr>
              <w:tab/>
            </w:r>
            <w:r w:rsidR="00A234DE" w:rsidRPr="0023667E">
              <w:rPr>
                <w:rStyle w:val="Hyperlink"/>
                <w:noProof/>
              </w:rPr>
              <w:t>Introduction</w:t>
            </w:r>
            <w:r w:rsidR="00A234DE">
              <w:rPr>
                <w:noProof/>
                <w:webHidden/>
              </w:rPr>
              <w:tab/>
            </w:r>
            <w:r w:rsidR="00A234DE">
              <w:rPr>
                <w:noProof/>
                <w:webHidden/>
              </w:rPr>
              <w:fldChar w:fldCharType="begin"/>
            </w:r>
            <w:r w:rsidR="00A234DE">
              <w:rPr>
                <w:noProof/>
                <w:webHidden/>
              </w:rPr>
              <w:instrText xml:space="preserve"> PAGEREF _Toc220750276 \h </w:instrText>
            </w:r>
            <w:r w:rsidR="00A234DE">
              <w:rPr>
                <w:noProof/>
                <w:webHidden/>
              </w:rPr>
            </w:r>
            <w:r w:rsidR="00A234DE">
              <w:rPr>
                <w:noProof/>
                <w:webHidden/>
              </w:rPr>
              <w:fldChar w:fldCharType="separate"/>
            </w:r>
            <w:r w:rsidR="00A234DE">
              <w:rPr>
                <w:noProof/>
                <w:webHidden/>
              </w:rPr>
              <w:t>1</w:t>
            </w:r>
            <w:r w:rsidR="00A234DE">
              <w:rPr>
                <w:noProof/>
                <w:webHidden/>
              </w:rPr>
              <w:fldChar w:fldCharType="end"/>
            </w:r>
          </w:hyperlink>
        </w:p>
        <w:p w14:paraId="2F8069E7" w14:textId="391C4CF0" w:rsidR="00A234DE" w:rsidRDefault="00A234DE">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750277" w:history="1">
            <w:r w:rsidRPr="0023667E">
              <w:rPr>
                <w:rStyle w:val="Hyperlink"/>
                <w:noProof/>
              </w:rPr>
              <w:t>2.0</w:t>
            </w:r>
            <w:r>
              <w:rPr>
                <w:rFonts w:asciiTheme="minorHAnsi" w:eastAsiaTheme="minorEastAsia" w:hAnsiTheme="minorHAnsi" w:cstheme="minorBidi"/>
                <w:b w:val="0"/>
                <w:bCs w:val="0"/>
                <w:noProof/>
                <w:kern w:val="2"/>
                <w:sz w:val="24"/>
                <w:szCs w:val="24"/>
                <w14:ligatures w14:val="standardContextual"/>
              </w:rPr>
              <w:tab/>
            </w:r>
            <w:r w:rsidRPr="0023667E">
              <w:rPr>
                <w:rStyle w:val="Hyperlink"/>
                <w:noProof/>
              </w:rPr>
              <w:t>Architecture</w:t>
            </w:r>
            <w:r>
              <w:rPr>
                <w:noProof/>
                <w:webHidden/>
              </w:rPr>
              <w:tab/>
            </w:r>
            <w:r>
              <w:rPr>
                <w:noProof/>
                <w:webHidden/>
              </w:rPr>
              <w:fldChar w:fldCharType="begin"/>
            </w:r>
            <w:r>
              <w:rPr>
                <w:noProof/>
                <w:webHidden/>
              </w:rPr>
              <w:instrText xml:space="preserve"> PAGEREF _Toc220750277 \h </w:instrText>
            </w:r>
            <w:r>
              <w:rPr>
                <w:noProof/>
                <w:webHidden/>
              </w:rPr>
            </w:r>
            <w:r>
              <w:rPr>
                <w:noProof/>
                <w:webHidden/>
              </w:rPr>
              <w:fldChar w:fldCharType="separate"/>
            </w:r>
            <w:r>
              <w:rPr>
                <w:noProof/>
                <w:webHidden/>
              </w:rPr>
              <w:t>1</w:t>
            </w:r>
            <w:r>
              <w:rPr>
                <w:noProof/>
                <w:webHidden/>
              </w:rPr>
              <w:fldChar w:fldCharType="end"/>
            </w:r>
          </w:hyperlink>
        </w:p>
        <w:p w14:paraId="6C6B8946" w14:textId="26522330" w:rsidR="00A234DE" w:rsidRDefault="00A234DE">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750278" w:history="1">
            <w:r w:rsidRPr="0023667E">
              <w:rPr>
                <w:rStyle w:val="Hyperlink"/>
                <w:noProof/>
              </w:rPr>
              <w:t>3.0</w:t>
            </w:r>
            <w:r>
              <w:rPr>
                <w:rFonts w:asciiTheme="minorHAnsi" w:eastAsiaTheme="minorEastAsia" w:hAnsiTheme="minorHAnsi" w:cstheme="minorBidi"/>
                <w:b w:val="0"/>
                <w:bCs w:val="0"/>
                <w:noProof/>
                <w:kern w:val="2"/>
                <w:sz w:val="24"/>
                <w:szCs w:val="24"/>
                <w14:ligatures w14:val="standardContextual"/>
              </w:rPr>
              <w:tab/>
            </w:r>
            <w:r w:rsidRPr="0023667E">
              <w:rPr>
                <w:rStyle w:val="Hyperlink"/>
                <w:noProof/>
              </w:rPr>
              <w:t>Anomalies</w:t>
            </w:r>
            <w:r>
              <w:rPr>
                <w:noProof/>
                <w:webHidden/>
              </w:rPr>
              <w:tab/>
            </w:r>
            <w:r>
              <w:rPr>
                <w:noProof/>
                <w:webHidden/>
              </w:rPr>
              <w:fldChar w:fldCharType="begin"/>
            </w:r>
            <w:r>
              <w:rPr>
                <w:noProof/>
                <w:webHidden/>
              </w:rPr>
              <w:instrText xml:space="preserve"> PAGEREF _Toc220750278 \h </w:instrText>
            </w:r>
            <w:r>
              <w:rPr>
                <w:noProof/>
                <w:webHidden/>
              </w:rPr>
            </w:r>
            <w:r>
              <w:rPr>
                <w:noProof/>
                <w:webHidden/>
              </w:rPr>
              <w:fldChar w:fldCharType="separate"/>
            </w:r>
            <w:r>
              <w:rPr>
                <w:noProof/>
                <w:webHidden/>
              </w:rPr>
              <w:t>2</w:t>
            </w:r>
            <w:r>
              <w:rPr>
                <w:noProof/>
                <w:webHidden/>
              </w:rPr>
              <w:fldChar w:fldCharType="end"/>
            </w:r>
          </w:hyperlink>
        </w:p>
        <w:p w14:paraId="747E31C5" w14:textId="3F874FCC" w:rsidR="00A234DE" w:rsidRDefault="00A234DE">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750279" w:history="1">
            <w:r w:rsidRPr="0023667E">
              <w:rPr>
                <w:rStyle w:val="Hyperlink"/>
                <w:noProof/>
              </w:rPr>
              <w:t>4.0</w:t>
            </w:r>
            <w:r>
              <w:rPr>
                <w:rFonts w:asciiTheme="minorHAnsi" w:eastAsiaTheme="minorEastAsia" w:hAnsiTheme="minorHAnsi" w:cstheme="minorBidi"/>
                <w:b w:val="0"/>
                <w:bCs w:val="0"/>
                <w:noProof/>
                <w:kern w:val="2"/>
                <w:sz w:val="24"/>
                <w:szCs w:val="24"/>
                <w14:ligatures w14:val="standardContextual"/>
              </w:rPr>
              <w:tab/>
            </w:r>
            <w:r w:rsidRPr="0023667E">
              <w:rPr>
                <w:rStyle w:val="Hyperlink"/>
                <w:noProof/>
              </w:rPr>
              <w:t>Training Process</w:t>
            </w:r>
            <w:r>
              <w:rPr>
                <w:noProof/>
                <w:webHidden/>
              </w:rPr>
              <w:tab/>
            </w:r>
            <w:r>
              <w:rPr>
                <w:noProof/>
                <w:webHidden/>
              </w:rPr>
              <w:fldChar w:fldCharType="begin"/>
            </w:r>
            <w:r>
              <w:rPr>
                <w:noProof/>
                <w:webHidden/>
              </w:rPr>
              <w:instrText xml:space="preserve"> PAGEREF _Toc220750279 \h </w:instrText>
            </w:r>
            <w:r>
              <w:rPr>
                <w:noProof/>
                <w:webHidden/>
              </w:rPr>
            </w:r>
            <w:r>
              <w:rPr>
                <w:noProof/>
                <w:webHidden/>
              </w:rPr>
              <w:fldChar w:fldCharType="separate"/>
            </w:r>
            <w:r>
              <w:rPr>
                <w:noProof/>
                <w:webHidden/>
              </w:rPr>
              <w:t>3</w:t>
            </w:r>
            <w:r>
              <w:rPr>
                <w:noProof/>
                <w:webHidden/>
              </w:rPr>
              <w:fldChar w:fldCharType="end"/>
            </w:r>
          </w:hyperlink>
        </w:p>
        <w:p w14:paraId="28484FA0" w14:textId="22832C4C" w:rsidR="00A234DE" w:rsidRDefault="00A234DE">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750280" w:history="1">
            <w:r w:rsidRPr="0023667E">
              <w:rPr>
                <w:rStyle w:val="Hyperlink"/>
                <w:noProof/>
              </w:rPr>
              <w:t>5.0</w:t>
            </w:r>
            <w:r>
              <w:rPr>
                <w:rFonts w:asciiTheme="minorHAnsi" w:eastAsiaTheme="minorEastAsia" w:hAnsiTheme="minorHAnsi" w:cstheme="minorBidi"/>
                <w:b w:val="0"/>
                <w:bCs w:val="0"/>
                <w:noProof/>
                <w:kern w:val="2"/>
                <w:sz w:val="24"/>
                <w:szCs w:val="24"/>
                <w14:ligatures w14:val="standardContextual"/>
              </w:rPr>
              <w:tab/>
            </w:r>
            <w:r w:rsidRPr="0023667E">
              <w:rPr>
                <w:rStyle w:val="Hyperlink"/>
                <w:noProof/>
              </w:rPr>
              <w:t>Inference Process</w:t>
            </w:r>
            <w:r>
              <w:rPr>
                <w:noProof/>
                <w:webHidden/>
              </w:rPr>
              <w:tab/>
            </w:r>
            <w:r>
              <w:rPr>
                <w:noProof/>
                <w:webHidden/>
              </w:rPr>
              <w:fldChar w:fldCharType="begin"/>
            </w:r>
            <w:r>
              <w:rPr>
                <w:noProof/>
                <w:webHidden/>
              </w:rPr>
              <w:instrText xml:space="preserve"> PAGEREF _Toc220750280 \h </w:instrText>
            </w:r>
            <w:r>
              <w:rPr>
                <w:noProof/>
                <w:webHidden/>
              </w:rPr>
            </w:r>
            <w:r>
              <w:rPr>
                <w:noProof/>
                <w:webHidden/>
              </w:rPr>
              <w:fldChar w:fldCharType="separate"/>
            </w:r>
            <w:r>
              <w:rPr>
                <w:noProof/>
                <w:webHidden/>
              </w:rPr>
              <w:t>4</w:t>
            </w:r>
            <w:r>
              <w:rPr>
                <w:noProof/>
                <w:webHidden/>
              </w:rPr>
              <w:fldChar w:fldCharType="end"/>
            </w:r>
          </w:hyperlink>
        </w:p>
        <w:p w14:paraId="792366BE" w14:textId="4E0C9E20" w:rsidR="00A234DE" w:rsidRDefault="00A234DE">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0750281" w:history="1">
            <w:r w:rsidRPr="0023667E">
              <w:rPr>
                <w:rStyle w:val="Hyperlink"/>
                <w:noProof/>
              </w:rPr>
              <w:t>6.0</w:t>
            </w:r>
            <w:r>
              <w:rPr>
                <w:rFonts w:asciiTheme="minorHAnsi" w:eastAsiaTheme="minorEastAsia" w:hAnsiTheme="minorHAnsi" w:cstheme="minorBidi"/>
                <w:b w:val="0"/>
                <w:bCs w:val="0"/>
                <w:noProof/>
                <w:kern w:val="2"/>
                <w:sz w:val="24"/>
                <w:szCs w:val="24"/>
                <w14:ligatures w14:val="standardContextual"/>
              </w:rPr>
              <w:tab/>
            </w:r>
            <w:r w:rsidRPr="0023667E">
              <w:rPr>
                <w:rStyle w:val="Hyperlink"/>
                <w:noProof/>
              </w:rPr>
              <w:t>Algorithms</w:t>
            </w:r>
            <w:r>
              <w:rPr>
                <w:noProof/>
                <w:webHidden/>
              </w:rPr>
              <w:tab/>
            </w:r>
            <w:r>
              <w:rPr>
                <w:noProof/>
                <w:webHidden/>
              </w:rPr>
              <w:fldChar w:fldCharType="begin"/>
            </w:r>
            <w:r>
              <w:rPr>
                <w:noProof/>
                <w:webHidden/>
              </w:rPr>
              <w:instrText xml:space="preserve"> PAGEREF _Toc220750281 \h </w:instrText>
            </w:r>
            <w:r>
              <w:rPr>
                <w:noProof/>
                <w:webHidden/>
              </w:rPr>
            </w:r>
            <w:r>
              <w:rPr>
                <w:noProof/>
                <w:webHidden/>
              </w:rPr>
              <w:fldChar w:fldCharType="separate"/>
            </w:r>
            <w:r>
              <w:rPr>
                <w:noProof/>
                <w:webHidden/>
              </w:rPr>
              <w:t>5</w:t>
            </w:r>
            <w:r>
              <w:rPr>
                <w:noProof/>
                <w:webHidden/>
              </w:rPr>
              <w:fldChar w:fldCharType="end"/>
            </w:r>
          </w:hyperlink>
        </w:p>
        <w:p w14:paraId="56953561" w14:textId="5E297B03" w:rsidR="00F34079" w:rsidRPr="00965ECC" w:rsidRDefault="00F568D4" w:rsidP="006B715F">
          <w:pPr>
            <w:jc w:val="both"/>
            <w:rPr>
              <w:color w:val="000000" w:themeColor="text1"/>
            </w:rPr>
          </w:pPr>
          <w:r w:rsidRPr="00965ECC">
            <w:rPr>
              <w:b/>
              <w:bCs/>
              <w:noProof/>
              <w:color w:val="000000" w:themeColor="text1"/>
            </w:rPr>
            <w:fldChar w:fldCharType="end"/>
          </w:r>
        </w:p>
      </w:sdtContent>
    </w:sdt>
    <w:p w14:paraId="33D46DDF" w14:textId="438E6899" w:rsidR="00F34545" w:rsidRDefault="00994B52" w:rsidP="00F34545">
      <w:pPr>
        <w:pStyle w:val="Heading2"/>
        <w:numPr>
          <w:ilvl w:val="0"/>
          <w:numId w:val="38"/>
        </w:numPr>
        <w:spacing w:before="0" w:after="0"/>
        <w:jc w:val="both"/>
        <w:rPr>
          <w:rFonts w:ascii="Times New Roman" w:hAnsi="Times New Roman" w:cs="Times New Roman"/>
          <w:color w:val="156082" w:themeColor="accent1"/>
        </w:rPr>
      </w:pPr>
      <w:bookmarkStart w:id="0" w:name="_Toc220750276"/>
      <w:r w:rsidRPr="00994B52">
        <w:rPr>
          <w:rFonts w:ascii="Times New Roman" w:hAnsi="Times New Roman" w:cs="Times New Roman"/>
          <w:color w:val="156082" w:themeColor="accent1"/>
        </w:rPr>
        <w:t>Introduction</w:t>
      </w:r>
      <w:bookmarkEnd w:id="0"/>
    </w:p>
    <w:p w14:paraId="0E407CC3" w14:textId="2E3BAA3C" w:rsidR="007927C7" w:rsidRDefault="007927C7" w:rsidP="007927C7">
      <w:pPr>
        <w:jc w:val="both"/>
      </w:pPr>
      <w:r>
        <w:t>Traditionally, imputation is the process of adding normal missing data to a dataset. A classic example is to add normal data in ECG (electrocardiogram) where data is missing. Imputation is usually necessary because the algorithms that work with ECG require a complete dataset. Diffusion models have been successfully adopted for such tasks. Additionally, given that Diffusion models have had much success in images, it has been used for image anomaly imputation. An example is adding a hole to an acorn nut at a specific location. Imputation is also sometimes referred to as inpainting.</w:t>
      </w:r>
    </w:p>
    <w:p w14:paraId="5AF20695" w14:textId="77777777" w:rsidR="007927C7" w:rsidRDefault="007927C7" w:rsidP="007927C7">
      <w:pPr>
        <w:jc w:val="both"/>
      </w:pPr>
    </w:p>
    <w:p w14:paraId="0BDDD78C" w14:textId="3A44950F" w:rsidR="00A76322" w:rsidRDefault="00A76322" w:rsidP="00A76322">
      <w:pPr>
        <w:pStyle w:val="Heading2"/>
        <w:numPr>
          <w:ilvl w:val="0"/>
          <w:numId w:val="38"/>
        </w:numPr>
        <w:spacing w:before="0" w:after="0"/>
        <w:jc w:val="both"/>
        <w:rPr>
          <w:rFonts w:ascii="Times New Roman" w:hAnsi="Times New Roman" w:cs="Times New Roman"/>
          <w:color w:val="156082" w:themeColor="accent1"/>
        </w:rPr>
      </w:pPr>
      <w:bookmarkStart w:id="1" w:name="_Toc220750277"/>
      <w:r>
        <w:rPr>
          <w:rFonts w:ascii="Times New Roman" w:hAnsi="Times New Roman" w:cs="Times New Roman"/>
          <w:color w:val="156082" w:themeColor="accent1"/>
        </w:rPr>
        <w:t>Architecture</w:t>
      </w:r>
      <w:bookmarkEnd w:id="1"/>
    </w:p>
    <w:p w14:paraId="6639CE78" w14:textId="70359523" w:rsidR="00F83B55" w:rsidRDefault="005A4C92" w:rsidP="00150983">
      <w:r>
        <w:t xml:space="preserve">Essentially, the architecture takes a noisy 1D signal and a timestep as inputs. Then it learns how to remove the noise step-by-step. A </w:t>
      </w:r>
      <w:proofErr w:type="spellStart"/>
      <w:r>
        <w:t>UNet</w:t>
      </w:r>
      <w:proofErr w:type="spellEnd"/>
      <w:r>
        <w:t>-shaped model is adopted with skip connections so that there is time awareness</w:t>
      </w:r>
      <w:r w:rsidR="00F83B55">
        <w:t xml:space="preserve">. Generally, a </w:t>
      </w:r>
      <w:proofErr w:type="spellStart"/>
      <w:r w:rsidR="00F83B55">
        <w:t>UNet</w:t>
      </w:r>
      <w:proofErr w:type="spellEnd"/>
      <w:r w:rsidR="00F83B55">
        <w:t xml:space="preserve"> is the traditional neural network model used for Diffusion</w:t>
      </w:r>
      <w:r w:rsidR="00DC44EC">
        <w:t xml:space="preserve"> because of the need to remove noise at many points throughout the Diffusion algorithm. </w:t>
      </w:r>
      <w:r w:rsidR="00F83B55">
        <w:t>The architecture performs the following:</w:t>
      </w:r>
    </w:p>
    <w:p w14:paraId="55F26596" w14:textId="300605AF" w:rsidR="00F83B55" w:rsidRDefault="00F83B55" w:rsidP="001F2069">
      <w:pPr>
        <w:pStyle w:val="NormalWeb"/>
        <w:numPr>
          <w:ilvl w:val="0"/>
          <w:numId w:val="39"/>
        </w:numPr>
        <w:spacing w:before="0" w:beforeAutospacing="0" w:after="0" w:afterAutospacing="0"/>
      </w:pPr>
      <w:r>
        <w:t>Looks at the noisy signal</w:t>
      </w:r>
    </w:p>
    <w:p w14:paraId="4F3018BD" w14:textId="306A8938" w:rsidR="00F83B55" w:rsidRDefault="00F83B55" w:rsidP="001F2069">
      <w:pPr>
        <w:pStyle w:val="NormalWeb"/>
        <w:numPr>
          <w:ilvl w:val="0"/>
          <w:numId w:val="39"/>
        </w:numPr>
        <w:spacing w:before="0" w:beforeAutospacing="0" w:after="0" w:afterAutospacing="0"/>
      </w:pPr>
      <w:r>
        <w:t>Knows</w:t>
      </w:r>
      <w:r>
        <w:rPr>
          <w:rStyle w:val="apple-converted-space"/>
          <w:rFonts w:eastAsiaTheme="majorEastAsia"/>
        </w:rPr>
        <w:t> </w:t>
      </w:r>
      <w:r w:rsidRPr="001F2069">
        <w:rPr>
          <w:rStyle w:val="Emphasis"/>
          <w:rFonts w:eastAsiaTheme="majorEastAsia"/>
          <w:i w:val="0"/>
          <w:iCs w:val="0"/>
        </w:rPr>
        <w:t>how noisy it is</w:t>
      </w:r>
      <w:r w:rsidRPr="001F2069">
        <w:rPr>
          <w:rStyle w:val="apple-converted-space"/>
          <w:rFonts w:eastAsiaTheme="majorEastAsia"/>
          <w:i/>
          <w:iCs/>
        </w:rPr>
        <w:t> </w:t>
      </w:r>
      <w:r>
        <w:rPr>
          <w:rStyle w:val="apple-converted-space"/>
          <w:rFonts w:eastAsiaTheme="majorEastAsia"/>
        </w:rPr>
        <w:t xml:space="preserve">at a certain point </w:t>
      </w:r>
      <w:r>
        <w:t>(time embedding)</w:t>
      </w:r>
    </w:p>
    <w:p w14:paraId="0331DE0F" w14:textId="021F01D7" w:rsidR="00F83B55" w:rsidRDefault="00F83B55" w:rsidP="001F2069">
      <w:pPr>
        <w:pStyle w:val="NormalWeb"/>
        <w:numPr>
          <w:ilvl w:val="0"/>
          <w:numId w:val="39"/>
        </w:numPr>
        <w:spacing w:before="0" w:beforeAutospacing="0" w:after="0" w:afterAutospacing="0"/>
      </w:pPr>
      <w:r>
        <w:t xml:space="preserve">Extracts </w:t>
      </w:r>
      <w:proofErr w:type="gramStart"/>
      <w:r>
        <w:t>features</w:t>
      </w:r>
      <w:proofErr w:type="gramEnd"/>
      <w:r>
        <w:t xml:space="preserve"> at multiple levels</w:t>
      </w:r>
    </w:p>
    <w:p w14:paraId="2B209F4C" w14:textId="7A963612" w:rsidR="00F83B55" w:rsidRDefault="00F83B55" w:rsidP="001F2069">
      <w:pPr>
        <w:pStyle w:val="NormalWeb"/>
        <w:numPr>
          <w:ilvl w:val="0"/>
          <w:numId w:val="39"/>
        </w:numPr>
        <w:spacing w:before="0" w:beforeAutospacing="0" w:after="0" w:afterAutospacing="0"/>
      </w:pPr>
      <w:r>
        <w:t>Reuses earlier details via shortcuts (skip connections)</w:t>
      </w:r>
    </w:p>
    <w:p w14:paraId="01464C56" w14:textId="11CD0017" w:rsidR="0030260D" w:rsidRDefault="00F83B55" w:rsidP="00150983">
      <w:pPr>
        <w:pStyle w:val="NormalWeb"/>
        <w:numPr>
          <w:ilvl w:val="0"/>
          <w:numId w:val="39"/>
        </w:numPr>
        <w:spacing w:before="0" w:beforeAutospacing="0" w:after="0" w:afterAutospacing="0"/>
      </w:pPr>
      <w:r>
        <w:t>Outputs the predicted noise</w:t>
      </w:r>
    </w:p>
    <w:p w14:paraId="28FE883C" w14:textId="77777777" w:rsidR="00150983" w:rsidRPr="005A4C92" w:rsidRDefault="00150983" w:rsidP="00150983">
      <w:pPr>
        <w:pStyle w:val="NormalWeb"/>
        <w:spacing w:before="0" w:beforeAutospacing="0" w:after="0" w:afterAutospacing="0"/>
        <w:ind w:left="1080"/>
      </w:pPr>
    </w:p>
    <w:p w14:paraId="40ABC44D" w14:textId="7A86071C" w:rsidR="007927C7" w:rsidRDefault="00E57F4D" w:rsidP="0030260D">
      <w:pPr>
        <w:jc w:val="center"/>
      </w:pPr>
      <w:r w:rsidRPr="00E57F4D">
        <w:rPr>
          <w:noProof/>
        </w:rPr>
        <w:drawing>
          <wp:inline distT="0" distB="0" distL="0" distR="0" wp14:anchorId="02CBAD45" wp14:editId="69D9BA95">
            <wp:extent cx="3272484" cy="2014537"/>
            <wp:effectExtent l="0" t="0" r="4445" b="5080"/>
            <wp:docPr id="788448909"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48909" name="Picture 1" descr="A computer screen shot of a diagram&#10;&#10;AI-generated content may be incorrect."/>
                    <pic:cNvPicPr/>
                  </pic:nvPicPr>
                  <pic:blipFill>
                    <a:blip r:embed="rId6"/>
                    <a:stretch>
                      <a:fillRect/>
                    </a:stretch>
                  </pic:blipFill>
                  <pic:spPr>
                    <a:xfrm>
                      <a:off x="0" y="0"/>
                      <a:ext cx="3320988" cy="2044396"/>
                    </a:xfrm>
                    <a:prstGeom prst="rect">
                      <a:avLst/>
                    </a:prstGeom>
                  </pic:spPr>
                </pic:pic>
              </a:graphicData>
            </a:graphic>
          </wp:inline>
        </w:drawing>
      </w:r>
    </w:p>
    <w:p w14:paraId="5E623248" w14:textId="47FDD3DD" w:rsidR="00567706" w:rsidRDefault="00567706" w:rsidP="00567706">
      <w:pPr>
        <w:pStyle w:val="Heading2"/>
        <w:numPr>
          <w:ilvl w:val="0"/>
          <w:numId w:val="38"/>
        </w:numPr>
        <w:spacing w:before="0" w:after="0"/>
        <w:jc w:val="both"/>
        <w:rPr>
          <w:rFonts w:ascii="Times New Roman" w:hAnsi="Times New Roman" w:cs="Times New Roman"/>
          <w:color w:val="156082" w:themeColor="accent1"/>
        </w:rPr>
      </w:pPr>
      <w:bookmarkStart w:id="2" w:name="_Toc220750278"/>
      <w:r>
        <w:rPr>
          <w:rFonts w:ascii="Times New Roman" w:hAnsi="Times New Roman" w:cs="Times New Roman"/>
          <w:color w:val="156082" w:themeColor="accent1"/>
        </w:rPr>
        <w:lastRenderedPageBreak/>
        <w:t>Anomalies</w:t>
      </w:r>
      <w:bookmarkEnd w:id="2"/>
    </w:p>
    <w:p w14:paraId="23EE9416" w14:textId="5D7DE062" w:rsidR="001D1789" w:rsidRDefault="001D1789" w:rsidP="001D1789">
      <w:r>
        <w:t>We synthetically create seven anomalies are per the general descriptions below.</w:t>
      </w:r>
    </w:p>
    <w:p w14:paraId="00252BAD" w14:textId="77777777" w:rsidR="001D1789" w:rsidRPr="001D1789" w:rsidRDefault="001D1789" w:rsidP="001D1789"/>
    <w:tbl>
      <w:tblPr>
        <w:tblW w:w="8931" w:type="dxa"/>
        <w:jc w:val="center"/>
        <w:tblLayout w:type="fixed"/>
        <w:tblLook w:val="0400" w:firstRow="0" w:lastRow="0" w:firstColumn="0" w:lastColumn="0" w:noHBand="0" w:noVBand="1"/>
      </w:tblPr>
      <w:tblGrid>
        <w:gridCol w:w="2865"/>
        <w:gridCol w:w="6066"/>
      </w:tblGrid>
      <w:tr w:rsidR="001D1789" w14:paraId="5212396C" w14:textId="77777777" w:rsidTr="001D1789">
        <w:trPr>
          <w:trHeight w:val="20"/>
          <w:jc w:val="center"/>
        </w:trPr>
        <w:tc>
          <w:tcPr>
            <w:tcW w:w="2865" w:type="dxa"/>
            <w:tcBorders>
              <w:top w:val="single" w:sz="4" w:space="0" w:color="000000"/>
              <w:left w:val="single" w:sz="4" w:space="0" w:color="000000"/>
              <w:bottom w:val="single" w:sz="4" w:space="0" w:color="000000"/>
              <w:right w:val="single" w:sz="4" w:space="0" w:color="000000"/>
            </w:tcBorders>
            <w:shd w:val="clear" w:color="auto" w:fill="E8E8E8" w:themeFill="background2"/>
            <w:vAlign w:val="bottom"/>
          </w:tcPr>
          <w:p w14:paraId="657CA012" w14:textId="7A8C1610" w:rsidR="001D1789" w:rsidRPr="001D1789" w:rsidRDefault="001D1789" w:rsidP="001D1789">
            <w:pPr>
              <w:rPr>
                <w:b/>
                <w:color w:val="000000"/>
              </w:rPr>
            </w:pPr>
            <w:r w:rsidRPr="001D1789">
              <w:rPr>
                <w:b/>
                <w:color w:val="000000"/>
              </w:rPr>
              <w:t>Anomaly</w:t>
            </w:r>
          </w:p>
        </w:tc>
        <w:tc>
          <w:tcPr>
            <w:tcW w:w="6066" w:type="dxa"/>
            <w:tcBorders>
              <w:top w:val="single" w:sz="4" w:space="0" w:color="000000"/>
              <w:left w:val="nil"/>
              <w:bottom w:val="single" w:sz="4" w:space="0" w:color="000000"/>
              <w:right w:val="single" w:sz="4" w:space="0" w:color="000000"/>
            </w:tcBorders>
            <w:shd w:val="clear" w:color="auto" w:fill="E8E8E8" w:themeFill="background2"/>
            <w:vAlign w:val="bottom"/>
          </w:tcPr>
          <w:p w14:paraId="7915BD75" w14:textId="77777777" w:rsidR="001D1789" w:rsidRPr="001D1789" w:rsidRDefault="001D1789" w:rsidP="001D1789">
            <w:pPr>
              <w:rPr>
                <w:b/>
                <w:color w:val="000000"/>
              </w:rPr>
            </w:pPr>
            <w:r w:rsidRPr="001D1789">
              <w:rPr>
                <w:b/>
                <w:color w:val="000000"/>
              </w:rPr>
              <w:t>Description</w:t>
            </w:r>
          </w:p>
        </w:tc>
      </w:tr>
      <w:tr w:rsidR="001D1789" w14:paraId="6F40E105" w14:textId="77777777" w:rsidTr="001D1789">
        <w:trPr>
          <w:trHeight w:val="20"/>
          <w:jc w:val="center"/>
        </w:trPr>
        <w:tc>
          <w:tcPr>
            <w:tcW w:w="2865" w:type="dxa"/>
            <w:tcBorders>
              <w:top w:val="nil"/>
              <w:left w:val="single" w:sz="4" w:space="0" w:color="000000"/>
              <w:bottom w:val="single" w:sz="4" w:space="0" w:color="000000"/>
              <w:right w:val="single" w:sz="4" w:space="0" w:color="000000"/>
            </w:tcBorders>
          </w:tcPr>
          <w:p w14:paraId="2031D11C" w14:textId="77777777" w:rsidR="001D1789" w:rsidRPr="001D1789" w:rsidRDefault="001D1789" w:rsidP="001D1789">
            <w:pPr>
              <w:rPr>
                <w:color w:val="000000"/>
              </w:rPr>
            </w:pPr>
            <w:proofErr w:type="spellStart"/>
            <w:r w:rsidRPr="001D1789">
              <w:rPr>
                <w:color w:val="000000"/>
              </w:rPr>
              <w:t>StepChange</w:t>
            </w:r>
            <w:proofErr w:type="spellEnd"/>
          </w:p>
        </w:tc>
        <w:tc>
          <w:tcPr>
            <w:tcW w:w="6066" w:type="dxa"/>
            <w:tcBorders>
              <w:top w:val="nil"/>
              <w:left w:val="nil"/>
              <w:bottom w:val="single" w:sz="4" w:space="0" w:color="000000"/>
              <w:right w:val="single" w:sz="4" w:space="0" w:color="000000"/>
            </w:tcBorders>
          </w:tcPr>
          <w:p w14:paraId="322FCFBA" w14:textId="77777777" w:rsidR="001D1789" w:rsidRPr="001D1789" w:rsidRDefault="001D1789" w:rsidP="001D1789">
            <w:pPr>
              <w:rPr>
                <w:color w:val="000000"/>
              </w:rPr>
            </w:pPr>
            <w:r w:rsidRPr="001D1789">
              <w:rPr>
                <w:color w:val="000000"/>
              </w:rPr>
              <w:t>A sudden, large, and sustained jump in power, mimics sensor faults or abnormal switching.</w:t>
            </w:r>
          </w:p>
        </w:tc>
      </w:tr>
      <w:tr w:rsidR="001D1789" w14:paraId="0C5F42D5" w14:textId="77777777" w:rsidTr="001D1789">
        <w:trPr>
          <w:trHeight w:val="20"/>
          <w:jc w:val="center"/>
        </w:trPr>
        <w:tc>
          <w:tcPr>
            <w:tcW w:w="2865" w:type="dxa"/>
            <w:tcBorders>
              <w:top w:val="nil"/>
              <w:left w:val="single" w:sz="4" w:space="0" w:color="000000"/>
              <w:bottom w:val="single" w:sz="4" w:space="0" w:color="000000"/>
              <w:right w:val="single" w:sz="4" w:space="0" w:color="000000"/>
            </w:tcBorders>
          </w:tcPr>
          <w:p w14:paraId="27055D7A" w14:textId="77777777" w:rsidR="001D1789" w:rsidRPr="001D1789" w:rsidRDefault="001D1789" w:rsidP="001D1789">
            <w:pPr>
              <w:rPr>
                <w:color w:val="000000"/>
              </w:rPr>
            </w:pPr>
            <w:proofErr w:type="spellStart"/>
            <w:r w:rsidRPr="001D1789">
              <w:rPr>
                <w:color w:val="000000"/>
              </w:rPr>
              <w:t>MultiStepChange</w:t>
            </w:r>
            <w:proofErr w:type="spellEnd"/>
          </w:p>
        </w:tc>
        <w:tc>
          <w:tcPr>
            <w:tcW w:w="6066" w:type="dxa"/>
            <w:tcBorders>
              <w:top w:val="nil"/>
              <w:left w:val="nil"/>
              <w:bottom w:val="single" w:sz="4" w:space="0" w:color="000000"/>
              <w:right w:val="single" w:sz="4" w:space="0" w:color="000000"/>
            </w:tcBorders>
          </w:tcPr>
          <w:p w14:paraId="13DFD0F0" w14:textId="77777777" w:rsidR="001D1789" w:rsidRPr="001D1789" w:rsidRDefault="001D1789" w:rsidP="001D1789">
            <w:pPr>
              <w:rPr>
                <w:color w:val="000000"/>
              </w:rPr>
            </w:pPr>
            <w:r w:rsidRPr="001D1789">
              <w:rPr>
                <w:color w:val="000000"/>
              </w:rPr>
              <w:t>A series of abrupt power jumps simulating erratic or degrading appliance behavior.</w:t>
            </w:r>
          </w:p>
        </w:tc>
      </w:tr>
      <w:tr w:rsidR="001D1789" w14:paraId="337A5706" w14:textId="77777777" w:rsidTr="001D1789">
        <w:trPr>
          <w:trHeight w:val="20"/>
          <w:jc w:val="center"/>
        </w:trPr>
        <w:tc>
          <w:tcPr>
            <w:tcW w:w="2865" w:type="dxa"/>
            <w:tcBorders>
              <w:top w:val="nil"/>
              <w:left w:val="single" w:sz="4" w:space="0" w:color="000000"/>
              <w:bottom w:val="single" w:sz="4" w:space="0" w:color="000000"/>
              <w:right w:val="single" w:sz="4" w:space="0" w:color="000000"/>
            </w:tcBorders>
          </w:tcPr>
          <w:p w14:paraId="3D93AF55" w14:textId="77777777" w:rsidR="001D1789" w:rsidRPr="001D1789" w:rsidRDefault="001D1789" w:rsidP="001D1789">
            <w:pPr>
              <w:rPr>
                <w:color w:val="000000"/>
              </w:rPr>
            </w:pPr>
            <w:r w:rsidRPr="001D1789">
              <w:rPr>
                <w:color w:val="000000"/>
              </w:rPr>
              <w:t>Mirror</w:t>
            </w:r>
          </w:p>
        </w:tc>
        <w:tc>
          <w:tcPr>
            <w:tcW w:w="6066" w:type="dxa"/>
            <w:tcBorders>
              <w:top w:val="nil"/>
              <w:left w:val="nil"/>
              <w:bottom w:val="single" w:sz="4" w:space="0" w:color="000000"/>
              <w:right w:val="single" w:sz="4" w:space="0" w:color="000000"/>
            </w:tcBorders>
          </w:tcPr>
          <w:p w14:paraId="65BA346E" w14:textId="77777777" w:rsidR="001D1789" w:rsidRPr="001D1789" w:rsidRDefault="001D1789" w:rsidP="001D1789">
            <w:pPr>
              <w:rPr>
                <w:color w:val="000000"/>
              </w:rPr>
            </w:pPr>
            <w:r w:rsidRPr="001D1789">
              <w:rPr>
                <w:color w:val="000000"/>
              </w:rPr>
              <w:t>A segment of power data reversed mimics data corruption or reverse logging.</w:t>
            </w:r>
          </w:p>
        </w:tc>
      </w:tr>
      <w:tr w:rsidR="001D1789" w14:paraId="1AF1B3C3" w14:textId="77777777" w:rsidTr="001D1789">
        <w:trPr>
          <w:trHeight w:val="20"/>
          <w:jc w:val="center"/>
        </w:trPr>
        <w:tc>
          <w:tcPr>
            <w:tcW w:w="2865" w:type="dxa"/>
            <w:tcBorders>
              <w:top w:val="nil"/>
              <w:left w:val="single" w:sz="4" w:space="0" w:color="000000"/>
              <w:bottom w:val="single" w:sz="4" w:space="0" w:color="000000"/>
              <w:right w:val="single" w:sz="4" w:space="0" w:color="000000"/>
            </w:tcBorders>
          </w:tcPr>
          <w:p w14:paraId="77694CB4" w14:textId="77777777" w:rsidR="001D1789" w:rsidRPr="001D1789" w:rsidRDefault="001D1789" w:rsidP="001D1789">
            <w:pPr>
              <w:rPr>
                <w:color w:val="000000"/>
              </w:rPr>
            </w:pPr>
            <w:r w:rsidRPr="001D1789">
              <w:rPr>
                <w:color w:val="000000"/>
              </w:rPr>
              <w:t>Repeating</w:t>
            </w:r>
          </w:p>
        </w:tc>
        <w:tc>
          <w:tcPr>
            <w:tcW w:w="6066" w:type="dxa"/>
            <w:tcBorders>
              <w:top w:val="nil"/>
              <w:left w:val="nil"/>
              <w:bottom w:val="single" w:sz="4" w:space="0" w:color="000000"/>
              <w:right w:val="single" w:sz="4" w:space="0" w:color="000000"/>
            </w:tcBorders>
          </w:tcPr>
          <w:p w14:paraId="1DB09931" w14:textId="77777777" w:rsidR="001D1789" w:rsidRPr="001D1789" w:rsidRDefault="001D1789" w:rsidP="001D1789">
            <w:pPr>
              <w:rPr>
                <w:color w:val="000000"/>
              </w:rPr>
            </w:pPr>
            <w:r w:rsidRPr="001D1789">
              <w:rPr>
                <w:color w:val="000000"/>
              </w:rPr>
              <w:t>Duplications simulating loops or stuck cycles in control.</w:t>
            </w:r>
          </w:p>
        </w:tc>
      </w:tr>
      <w:tr w:rsidR="001D1789" w14:paraId="6A2349B4" w14:textId="77777777" w:rsidTr="001D1789">
        <w:trPr>
          <w:trHeight w:val="20"/>
          <w:jc w:val="center"/>
        </w:trPr>
        <w:tc>
          <w:tcPr>
            <w:tcW w:w="2865" w:type="dxa"/>
            <w:tcBorders>
              <w:top w:val="nil"/>
              <w:left w:val="single" w:sz="4" w:space="0" w:color="000000"/>
              <w:bottom w:val="single" w:sz="4" w:space="0" w:color="000000"/>
              <w:right w:val="single" w:sz="4" w:space="0" w:color="000000"/>
            </w:tcBorders>
          </w:tcPr>
          <w:p w14:paraId="4589F3D7" w14:textId="77777777" w:rsidR="001D1789" w:rsidRPr="001D1789" w:rsidRDefault="001D1789" w:rsidP="001D1789">
            <w:pPr>
              <w:rPr>
                <w:color w:val="000000"/>
              </w:rPr>
            </w:pPr>
            <w:proofErr w:type="spellStart"/>
            <w:r w:rsidRPr="001D1789">
              <w:rPr>
                <w:color w:val="000000"/>
              </w:rPr>
              <w:t>StuckMAX</w:t>
            </w:r>
            <w:proofErr w:type="spellEnd"/>
          </w:p>
        </w:tc>
        <w:tc>
          <w:tcPr>
            <w:tcW w:w="6066" w:type="dxa"/>
            <w:tcBorders>
              <w:top w:val="nil"/>
              <w:left w:val="nil"/>
              <w:bottom w:val="single" w:sz="4" w:space="0" w:color="000000"/>
              <w:right w:val="single" w:sz="4" w:space="0" w:color="000000"/>
            </w:tcBorders>
          </w:tcPr>
          <w:p w14:paraId="585C5B31" w14:textId="77777777" w:rsidR="001D1789" w:rsidRPr="001D1789" w:rsidRDefault="001D1789" w:rsidP="001D1789">
            <w:pPr>
              <w:rPr>
                <w:color w:val="000000"/>
              </w:rPr>
            </w:pPr>
            <w:r w:rsidRPr="001D1789">
              <w:rPr>
                <w:color w:val="000000"/>
              </w:rPr>
              <w:t>Continuously stuck at its highest level, simulating runaway or failed components.</w:t>
            </w:r>
          </w:p>
        </w:tc>
      </w:tr>
      <w:tr w:rsidR="001D1789" w14:paraId="799B8756" w14:textId="77777777" w:rsidTr="001D1789">
        <w:trPr>
          <w:trHeight w:val="20"/>
          <w:jc w:val="center"/>
        </w:trPr>
        <w:tc>
          <w:tcPr>
            <w:tcW w:w="2865" w:type="dxa"/>
            <w:tcBorders>
              <w:top w:val="nil"/>
              <w:left w:val="single" w:sz="4" w:space="0" w:color="000000"/>
              <w:bottom w:val="single" w:sz="4" w:space="0" w:color="000000"/>
              <w:right w:val="single" w:sz="4" w:space="0" w:color="000000"/>
            </w:tcBorders>
          </w:tcPr>
          <w:p w14:paraId="66CF7599" w14:textId="77777777" w:rsidR="001D1789" w:rsidRPr="001D1789" w:rsidRDefault="001D1789" w:rsidP="001D1789">
            <w:pPr>
              <w:rPr>
                <w:color w:val="000000"/>
              </w:rPr>
            </w:pPr>
            <w:proofErr w:type="spellStart"/>
            <w:r w:rsidRPr="001D1789">
              <w:rPr>
                <w:color w:val="000000"/>
              </w:rPr>
              <w:t>StuckMIN</w:t>
            </w:r>
            <w:proofErr w:type="spellEnd"/>
          </w:p>
        </w:tc>
        <w:tc>
          <w:tcPr>
            <w:tcW w:w="6066" w:type="dxa"/>
            <w:tcBorders>
              <w:top w:val="nil"/>
              <w:left w:val="nil"/>
              <w:bottom w:val="single" w:sz="4" w:space="0" w:color="000000"/>
              <w:right w:val="single" w:sz="4" w:space="0" w:color="000000"/>
            </w:tcBorders>
          </w:tcPr>
          <w:p w14:paraId="3FDF6E69" w14:textId="77777777" w:rsidR="001D1789" w:rsidRPr="001D1789" w:rsidRDefault="001D1789" w:rsidP="001D1789">
            <w:pPr>
              <w:rPr>
                <w:color w:val="000000"/>
              </w:rPr>
            </w:pPr>
            <w:r w:rsidRPr="001D1789">
              <w:rPr>
                <w:color w:val="000000"/>
              </w:rPr>
              <w:t>Continuously stuck at its lowest level, simulating sensor errors or idle-state bugs.</w:t>
            </w:r>
          </w:p>
        </w:tc>
      </w:tr>
      <w:tr w:rsidR="001D1789" w14:paraId="1FCC6AF4" w14:textId="77777777" w:rsidTr="001D1789">
        <w:trPr>
          <w:trHeight w:val="20"/>
          <w:jc w:val="center"/>
        </w:trPr>
        <w:tc>
          <w:tcPr>
            <w:tcW w:w="2865" w:type="dxa"/>
            <w:tcBorders>
              <w:top w:val="nil"/>
              <w:left w:val="single" w:sz="4" w:space="0" w:color="000000"/>
              <w:bottom w:val="single" w:sz="4" w:space="0" w:color="000000"/>
              <w:right w:val="single" w:sz="4" w:space="0" w:color="000000"/>
            </w:tcBorders>
          </w:tcPr>
          <w:p w14:paraId="5EA3DC3C" w14:textId="77777777" w:rsidR="001D1789" w:rsidRPr="001D1789" w:rsidRDefault="001D1789" w:rsidP="001D1789">
            <w:pPr>
              <w:rPr>
                <w:color w:val="000000"/>
              </w:rPr>
            </w:pPr>
            <w:proofErr w:type="spellStart"/>
            <w:r w:rsidRPr="001D1789">
              <w:rPr>
                <w:color w:val="000000"/>
              </w:rPr>
              <w:t>PowerCycling</w:t>
            </w:r>
            <w:proofErr w:type="spellEnd"/>
          </w:p>
        </w:tc>
        <w:tc>
          <w:tcPr>
            <w:tcW w:w="6066" w:type="dxa"/>
            <w:tcBorders>
              <w:top w:val="nil"/>
              <w:left w:val="nil"/>
              <w:bottom w:val="single" w:sz="4" w:space="0" w:color="000000"/>
              <w:right w:val="single" w:sz="4" w:space="0" w:color="000000"/>
            </w:tcBorders>
          </w:tcPr>
          <w:p w14:paraId="4F44DC83" w14:textId="77777777" w:rsidR="001D1789" w:rsidRPr="001D1789" w:rsidRDefault="001D1789" w:rsidP="001D1789">
            <w:pPr>
              <w:rPr>
                <w:color w:val="000000"/>
              </w:rPr>
            </w:pPr>
            <w:r w:rsidRPr="001D1789">
              <w:rPr>
                <w:color w:val="000000"/>
              </w:rPr>
              <w:t>A rapid switching on/off, simulating relay bounce, unstable power supply, or hardware faults.</w:t>
            </w:r>
          </w:p>
        </w:tc>
      </w:tr>
    </w:tbl>
    <w:p w14:paraId="76E8C469" w14:textId="77777777" w:rsidR="00567706" w:rsidRDefault="00567706" w:rsidP="00567706"/>
    <w:p w14:paraId="6BED2B10" w14:textId="6760E4F4" w:rsidR="00D0320E" w:rsidRPr="00D0320E" w:rsidRDefault="00D0320E" w:rsidP="00567706">
      <w:r w:rsidRPr="00D0320E">
        <w:t>Mathematically, these anomalies are described below:</w:t>
      </w:r>
    </w:p>
    <w:p w14:paraId="6721B27B" w14:textId="77777777" w:rsidR="00D0320E" w:rsidRPr="00D0320E" w:rsidRDefault="00D0320E" w:rsidP="00567706"/>
    <w:p w14:paraId="40E26DE8" w14:textId="77777777" w:rsidR="00D0320E" w:rsidRPr="00D0320E" w:rsidRDefault="00D0320E" w:rsidP="00D0320E">
      <w:pPr>
        <w:pStyle w:val="ListParagraph"/>
        <w:numPr>
          <w:ilvl w:val="0"/>
          <w:numId w:val="41"/>
        </w:numPr>
        <w:pBdr>
          <w:top w:val="nil"/>
          <w:left w:val="nil"/>
          <w:bottom w:val="nil"/>
          <w:right w:val="nil"/>
          <w:between w:val="nil"/>
        </w:pBdr>
        <w:jc w:val="both"/>
        <w:rPr>
          <w:rFonts w:ascii="Helvetica Neue" w:eastAsia="Helvetica Neue" w:hAnsi="Helvetica Neue" w:cs="Helvetica Neue"/>
          <w:b/>
          <w:i/>
          <w:color w:val="000000"/>
        </w:rPr>
      </w:pPr>
      <w:proofErr w:type="spellStart"/>
      <w:r w:rsidRPr="00D0320E">
        <w:rPr>
          <w:rFonts w:ascii="Helvetica Neue" w:eastAsia="Helvetica Neue" w:hAnsi="Helvetica Neue" w:cs="Helvetica Neue"/>
          <w:b/>
          <w:i/>
          <w:color w:val="000000"/>
        </w:rPr>
        <w:t>StepChange</w:t>
      </w:r>
      <w:proofErr w:type="spellEnd"/>
    </w:p>
    <w:p w14:paraId="499F2BBB" w14:textId="77777777" w:rsidR="00D0320E" w:rsidRPr="00D0320E" w:rsidRDefault="00D0320E" w:rsidP="00D0320E">
      <w:pPr>
        <w:pStyle w:val="ListParagraph"/>
        <w:pBdr>
          <w:top w:val="nil"/>
          <w:left w:val="nil"/>
          <w:bottom w:val="nil"/>
          <w:right w:val="nil"/>
          <w:between w:val="nil"/>
        </w:pBdr>
        <w:jc w:val="both"/>
        <w:rPr>
          <w:rFonts w:ascii="Helvetica Neue" w:eastAsia="Helvetica Neue" w:hAnsi="Helvetica Neue" w:cs="Helvetica Neue"/>
          <w:b/>
          <w:i/>
          <w:color w:val="000000"/>
        </w:rPr>
      </w:pPr>
      <w:r w:rsidRPr="00D0320E">
        <w:t>This consists of two plateaus. First, at 30% of max height in the day, and second, at 80% height. Clip to fit the min-max range of the day.</w:t>
      </w:r>
    </w:p>
    <w:p w14:paraId="7A5D8596" w14:textId="77777777" w:rsidR="00D0320E" w:rsidRPr="00D0320E" w:rsidRDefault="00D0320E" w:rsidP="00D0320E">
      <w:pPr>
        <w:pBdr>
          <w:top w:val="nil"/>
          <w:left w:val="nil"/>
          <w:bottom w:val="nil"/>
          <w:right w:val="nil"/>
          <w:between w:val="nil"/>
        </w:pBdr>
        <w:jc w:val="both"/>
        <w:rPr>
          <w:rFonts w:ascii="Helvetica Neue" w:eastAsia="Helvetica Neue" w:hAnsi="Helvetica Neue" w:cs="Helvetica Neue"/>
          <w:b/>
          <w:i/>
          <w:color w:val="000000"/>
        </w:rPr>
      </w:pPr>
    </w:p>
    <w:p w14:paraId="70DAD7D5" w14:textId="77777777" w:rsidR="00D0320E" w:rsidRPr="00D0320E" w:rsidRDefault="00D0320E" w:rsidP="00D0320E">
      <w:pPr>
        <w:pStyle w:val="ListParagraph"/>
        <w:numPr>
          <w:ilvl w:val="0"/>
          <w:numId w:val="41"/>
        </w:numPr>
        <w:pBdr>
          <w:top w:val="nil"/>
          <w:left w:val="nil"/>
          <w:bottom w:val="nil"/>
          <w:right w:val="nil"/>
          <w:between w:val="nil"/>
        </w:pBdr>
        <w:jc w:val="both"/>
        <w:rPr>
          <w:rFonts w:ascii="Helvetica Neue" w:eastAsia="Helvetica Neue" w:hAnsi="Helvetica Neue" w:cs="Helvetica Neue"/>
          <w:b/>
          <w:i/>
          <w:color w:val="000000"/>
        </w:rPr>
      </w:pPr>
      <w:proofErr w:type="spellStart"/>
      <w:r w:rsidRPr="00D0320E">
        <w:rPr>
          <w:rFonts w:ascii="Helvetica Neue" w:eastAsia="Helvetica Neue" w:hAnsi="Helvetica Neue" w:cs="Helvetica Neue"/>
          <w:b/>
          <w:i/>
          <w:color w:val="000000"/>
        </w:rPr>
        <w:t>MultiStepChange</w:t>
      </w:r>
      <w:proofErr w:type="spellEnd"/>
    </w:p>
    <w:p w14:paraId="1696E877" w14:textId="77777777" w:rsidR="00D0320E" w:rsidRPr="00D0320E" w:rsidRDefault="00D0320E" w:rsidP="00D0320E">
      <w:pPr>
        <w:pStyle w:val="ListParagraph"/>
        <w:pBdr>
          <w:top w:val="nil"/>
          <w:left w:val="nil"/>
          <w:bottom w:val="nil"/>
          <w:right w:val="nil"/>
          <w:between w:val="nil"/>
        </w:pBdr>
        <w:jc w:val="both"/>
      </w:pPr>
      <w:r w:rsidRPr="00D0320E">
        <w:t>Between 20% and 90%, add four equally spaced plateaus. Clip to fit the min-max range of the day.</w:t>
      </w:r>
    </w:p>
    <w:p w14:paraId="3660C7DE" w14:textId="77777777" w:rsidR="00D0320E" w:rsidRPr="00D0320E" w:rsidRDefault="00D0320E" w:rsidP="00D0320E">
      <w:pPr>
        <w:pStyle w:val="ListParagraph"/>
        <w:pBdr>
          <w:top w:val="nil"/>
          <w:left w:val="nil"/>
          <w:bottom w:val="nil"/>
          <w:right w:val="nil"/>
          <w:between w:val="nil"/>
        </w:pBdr>
        <w:jc w:val="both"/>
        <w:rPr>
          <w:rFonts w:ascii="Helvetica Neue" w:eastAsia="Helvetica Neue" w:hAnsi="Helvetica Neue" w:cs="Helvetica Neue"/>
          <w:b/>
          <w:i/>
          <w:color w:val="000000"/>
        </w:rPr>
      </w:pPr>
    </w:p>
    <w:p w14:paraId="39E050B0" w14:textId="77777777" w:rsidR="00D0320E" w:rsidRPr="00D0320E" w:rsidRDefault="00D0320E" w:rsidP="00D0320E">
      <w:pPr>
        <w:pStyle w:val="ListParagraph"/>
        <w:numPr>
          <w:ilvl w:val="0"/>
          <w:numId w:val="41"/>
        </w:numPr>
        <w:pBdr>
          <w:top w:val="nil"/>
          <w:left w:val="nil"/>
          <w:bottom w:val="nil"/>
          <w:right w:val="nil"/>
          <w:between w:val="nil"/>
        </w:pBdr>
        <w:jc w:val="both"/>
        <w:rPr>
          <w:rFonts w:ascii="Helvetica Neue" w:eastAsia="Helvetica Neue" w:hAnsi="Helvetica Neue" w:cs="Helvetica Neue"/>
          <w:b/>
          <w:i/>
          <w:color w:val="000000"/>
        </w:rPr>
      </w:pPr>
      <w:r w:rsidRPr="00D0320E">
        <w:rPr>
          <w:rFonts w:ascii="Helvetica Neue" w:eastAsia="Helvetica Neue" w:hAnsi="Helvetica Neue" w:cs="Helvetica Neue"/>
          <w:b/>
          <w:i/>
          <w:color w:val="000000"/>
        </w:rPr>
        <w:t>Mirror</w:t>
      </w:r>
    </w:p>
    <w:p w14:paraId="6D843CE3" w14:textId="77777777" w:rsidR="00D0320E" w:rsidRPr="00D0320E" w:rsidRDefault="00D0320E" w:rsidP="00D0320E">
      <w:pPr>
        <w:pStyle w:val="ListParagraph"/>
        <w:pBdr>
          <w:top w:val="nil"/>
          <w:left w:val="nil"/>
          <w:bottom w:val="nil"/>
          <w:right w:val="nil"/>
          <w:between w:val="nil"/>
        </w:pBdr>
        <w:jc w:val="both"/>
      </w:pPr>
      <w:r w:rsidRPr="00D0320E">
        <w:t>Reverses active power according to time.</w:t>
      </w:r>
    </w:p>
    <w:p w14:paraId="0520BF36" w14:textId="77777777" w:rsidR="00D0320E" w:rsidRPr="00D0320E" w:rsidRDefault="00D0320E" w:rsidP="00D0320E">
      <w:pPr>
        <w:pBdr>
          <w:top w:val="nil"/>
          <w:left w:val="nil"/>
          <w:bottom w:val="nil"/>
          <w:right w:val="nil"/>
          <w:between w:val="nil"/>
        </w:pBdr>
        <w:jc w:val="both"/>
        <w:rPr>
          <w:rFonts w:ascii="Helvetica Neue" w:eastAsia="Helvetica Neue" w:hAnsi="Helvetica Neue" w:cs="Helvetica Neue"/>
          <w:b/>
          <w:i/>
          <w:color w:val="000000"/>
        </w:rPr>
      </w:pPr>
    </w:p>
    <w:p w14:paraId="54543FED" w14:textId="77777777" w:rsidR="00D0320E" w:rsidRPr="00D0320E" w:rsidRDefault="00D0320E" w:rsidP="00D0320E">
      <w:pPr>
        <w:pStyle w:val="ListParagraph"/>
        <w:numPr>
          <w:ilvl w:val="0"/>
          <w:numId w:val="41"/>
        </w:numPr>
        <w:pBdr>
          <w:top w:val="nil"/>
          <w:left w:val="nil"/>
          <w:bottom w:val="nil"/>
          <w:right w:val="nil"/>
          <w:between w:val="nil"/>
        </w:pBdr>
        <w:jc w:val="both"/>
        <w:rPr>
          <w:rFonts w:ascii="Helvetica Neue" w:eastAsia="Helvetica Neue" w:hAnsi="Helvetica Neue" w:cs="Helvetica Neue"/>
          <w:b/>
          <w:i/>
          <w:color w:val="000000"/>
        </w:rPr>
      </w:pPr>
      <w:r w:rsidRPr="00D0320E">
        <w:rPr>
          <w:rFonts w:ascii="Helvetica Neue" w:eastAsia="Helvetica Neue" w:hAnsi="Helvetica Neue" w:cs="Helvetica Neue"/>
          <w:b/>
          <w:i/>
          <w:color w:val="000000"/>
        </w:rPr>
        <w:t>Repeating</w:t>
      </w:r>
    </w:p>
    <w:p w14:paraId="3F25419D" w14:textId="77777777" w:rsidR="00D0320E" w:rsidRPr="00D0320E" w:rsidRDefault="00D0320E" w:rsidP="00D0320E">
      <w:pPr>
        <w:pStyle w:val="ListParagraph"/>
        <w:pBdr>
          <w:top w:val="nil"/>
          <w:left w:val="nil"/>
          <w:bottom w:val="nil"/>
          <w:right w:val="nil"/>
          <w:between w:val="nil"/>
        </w:pBdr>
        <w:jc w:val="both"/>
      </w:pPr>
      <w:r w:rsidRPr="00D0320E">
        <w:t>Split into 5 chunks with a sinusoid having center at 50% max with amplitude of 30%. Clip to fit the min-max range of the day.</w:t>
      </w:r>
    </w:p>
    <w:p w14:paraId="1352E7B3" w14:textId="77777777" w:rsidR="00D0320E" w:rsidRPr="00D0320E" w:rsidRDefault="00D0320E" w:rsidP="00D0320E">
      <w:pPr>
        <w:pBdr>
          <w:top w:val="nil"/>
          <w:left w:val="nil"/>
          <w:bottom w:val="nil"/>
          <w:right w:val="nil"/>
          <w:between w:val="nil"/>
        </w:pBdr>
        <w:jc w:val="both"/>
        <w:rPr>
          <w:rFonts w:ascii="Helvetica Neue" w:eastAsia="Helvetica Neue" w:hAnsi="Helvetica Neue" w:cs="Helvetica Neue"/>
          <w:b/>
          <w:i/>
          <w:color w:val="000000"/>
        </w:rPr>
      </w:pPr>
    </w:p>
    <w:p w14:paraId="6E8F7253" w14:textId="77777777" w:rsidR="00D0320E" w:rsidRPr="00D0320E" w:rsidRDefault="00D0320E" w:rsidP="00D0320E">
      <w:pPr>
        <w:pStyle w:val="ListParagraph"/>
        <w:numPr>
          <w:ilvl w:val="0"/>
          <w:numId w:val="41"/>
        </w:numPr>
        <w:pBdr>
          <w:top w:val="nil"/>
          <w:left w:val="nil"/>
          <w:bottom w:val="nil"/>
          <w:right w:val="nil"/>
          <w:between w:val="nil"/>
        </w:pBdr>
        <w:jc w:val="both"/>
        <w:rPr>
          <w:rFonts w:ascii="Helvetica Neue" w:eastAsia="Helvetica Neue" w:hAnsi="Helvetica Neue" w:cs="Helvetica Neue"/>
          <w:b/>
          <w:i/>
          <w:color w:val="000000"/>
        </w:rPr>
      </w:pPr>
      <w:proofErr w:type="spellStart"/>
      <w:r w:rsidRPr="00D0320E">
        <w:rPr>
          <w:rFonts w:ascii="Helvetica Neue" w:eastAsia="Helvetica Neue" w:hAnsi="Helvetica Neue" w:cs="Helvetica Neue"/>
          <w:b/>
          <w:i/>
          <w:color w:val="000000"/>
        </w:rPr>
        <w:t>StuckMAX</w:t>
      </w:r>
      <w:proofErr w:type="spellEnd"/>
    </w:p>
    <w:p w14:paraId="1021D21E" w14:textId="77777777" w:rsidR="00D0320E" w:rsidRPr="00D0320E" w:rsidRDefault="00D0320E" w:rsidP="00D0320E">
      <w:pPr>
        <w:pStyle w:val="ListParagraph"/>
        <w:pBdr>
          <w:top w:val="nil"/>
          <w:left w:val="nil"/>
          <w:bottom w:val="nil"/>
          <w:right w:val="nil"/>
          <w:between w:val="nil"/>
        </w:pBdr>
        <w:jc w:val="both"/>
      </w:pPr>
      <w:r w:rsidRPr="00D0320E">
        <w:t>Set all values to be the max of the day.</w:t>
      </w:r>
    </w:p>
    <w:p w14:paraId="7C867507" w14:textId="77777777" w:rsidR="00D0320E" w:rsidRPr="00D0320E" w:rsidRDefault="00D0320E" w:rsidP="00D0320E">
      <w:pPr>
        <w:pStyle w:val="ListParagraph"/>
        <w:pBdr>
          <w:top w:val="nil"/>
          <w:left w:val="nil"/>
          <w:bottom w:val="nil"/>
          <w:right w:val="nil"/>
          <w:between w:val="nil"/>
        </w:pBdr>
        <w:jc w:val="both"/>
        <w:rPr>
          <w:rFonts w:ascii="Helvetica Neue" w:eastAsia="Helvetica Neue" w:hAnsi="Helvetica Neue" w:cs="Helvetica Neue"/>
          <w:b/>
          <w:i/>
          <w:color w:val="000000"/>
        </w:rPr>
      </w:pPr>
    </w:p>
    <w:p w14:paraId="4D448D38" w14:textId="77777777" w:rsidR="00D0320E" w:rsidRPr="00D0320E" w:rsidRDefault="00D0320E" w:rsidP="00D0320E">
      <w:pPr>
        <w:pStyle w:val="ListParagraph"/>
        <w:numPr>
          <w:ilvl w:val="0"/>
          <w:numId w:val="41"/>
        </w:numPr>
        <w:pBdr>
          <w:top w:val="nil"/>
          <w:left w:val="nil"/>
          <w:bottom w:val="nil"/>
          <w:right w:val="nil"/>
          <w:between w:val="nil"/>
        </w:pBdr>
        <w:jc w:val="both"/>
        <w:rPr>
          <w:rFonts w:ascii="Helvetica Neue" w:eastAsia="Helvetica Neue" w:hAnsi="Helvetica Neue" w:cs="Helvetica Neue"/>
          <w:b/>
          <w:i/>
          <w:color w:val="000000"/>
        </w:rPr>
      </w:pPr>
      <w:proofErr w:type="spellStart"/>
      <w:r w:rsidRPr="00D0320E">
        <w:rPr>
          <w:rFonts w:ascii="Helvetica Neue" w:eastAsia="Helvetica Neue" w:hAnsi="Helvetica Neue" w:cs="Helvetica Neue"/>
          <w:b/>
          <w:i/>
          <w:color w:val="000000"/>
        </w:rPr>
        <w:t>StuckMIN</w:t>
      </w:r>
      <w:proofErr w:type="spellEnd"/>
    </w:p>
    <w:p w14:paraId="59EA8AF6" w14:textId="77777777" w:rsidR="00D0320E" w:rsidRPr="00D0320E" w:rsidRDefault="00D0320E" w:rsidP="00D0320E">
      <w:pPr>
        <w:pStyle w:val="ListParagraph"/>
        <w:pBdr>
          <w:top w:val="nil"/>
          <w:left w:val="nil"/>
          <w:bottom w:val="nil"/>
          <w:right w:val="nil"/>
          <w:between w:val="nil"/>
        </w:pBdr>
        <w:jc w:val="both"/>
        <w:rPr>
          <w:rFonts w:ascii="Helvetica Neue" w:eastAsia="Helvetica Neue" w:hAnsi="Helvetica Neue" w:cs="Helvetica Neue"/>
          <w:b/>
          <w:i/>
          <w:color w:val="000000"/>
        </w:rPr>
      </w:pPr>
      <w:r w:rsidRPr="00D0320E">
        <w:t>Set all values to be the min of the day.</w:t>
      </w:r>
    </w:p>
    <w:p w14:paraId="15E1F59B" w14:textId="77777777" w:rsidR="00D0320E" w:rsidRPr="00D0320E" w:rsidRDefault="00D0320E" w:rsidP="00D0320E">
      <w:pPr>
        <w:pBdr>
          <w:top w:val="nil"/>
          <w:left w:val="nil"/>
          <w:bottom w:val="nil"/>
          <w:right w:val="nil"/>
          <w:between w:val="nil"/>
        </w:pBdr>
        <w:jc w:val="both"/>
        <w:rPr>
          <w:rFonts w:ascii="Helvetica Neue" w:eastAsia="Helvetica Neue" w:hAnsi="Helvetica Neue" w:cs="Helvetica Neue"/>
          <w:b/>
          <w:i/>
          <w:color w:val="000000"/>
        </w:rPr>
      </w:pPr>
    </w:p>
    <w:p w14:paraId="189806EA" w14:textId="77777777" w:rsidR="00D0320E" w:rsidRPr="00D0320E" w:rsidRDefault="00D0320E" w:rsidP="00D0320E">
      <w:pPr>
        <w:pStyle w:val="ListParagraph"/>
        <w:numPr>
          <w:ilvl w:val="0"/>
          <w:numId w:val="41"/>
        </w:numPr>
        <w:pBdr>
          <w:top w:val="nil"/>
          <w:left w:val="nil"/>
          <w:bottom w:val="nil"/>
          <w:right w:val="nil"/>
          <w:between w:val="nil"/>
        </w:pBdr>
        <w:jc w:val="both"/>
        <w:rPr>
          <w:rFonts w:ascii="Helvetica Neue" w:eastAsia="Helvetica Neue" w:hAnsi="Helvetica Neue" w:cs="Helvetica Neue"/>
          <w:b/>
          <w:i/>
          <w:color w:val="000000"/>
        </w:rPr>
      </w:pPr>
      <w:proofErr w:type="spellStart"/>
      <w:r w:rsidRPr="00D0320E">
        <w:rPr>
          <w:rFonts w:ascii="Helvetica Neue" w:eastAsia="Helvetica Neue" w:hAnsi="Helvetica Neue" w:cs="Helvetica Neue"/>
          <w:b/>
          <w:i/>
          <w:color w:val="000000"/>
        </w:rPr>
        <w:t>PowerCycling</w:t>
      </w:r>
      <w:proofErr w:type="spellEnd"/>
    </w:p>
    <w:p w14:paraId="2E99D3E1" w14:textId="0A50A283" w:rsidR="00567706" w:rsidRDefault="00D0320E" w:rsidP="00D0320E">
      <w:pPr>
        <w:pStyle w:val="ListParagraph"/>
        <w:pBdr>
          <w:top w:val="nil"/>
          <w:left w:val="nil"/>
          <w:bottom w:val="nil"/>
          <w:right w:val="nil"/>
          <w:between w:val="nil"/>
        </w:pBdr>
        <w:jc w:val="both"/>
      </w:pPr>
      <w:r w:rsidRPr="00D0320E">
        <w:t>Alternate between max and min of the day.</w:t>
      </w:r>
    </w:p>
    <w:p w14:paraId="1739803B" w14:textId="77777777" w:rsidR="000D3323" w:rsidRPr="00D0320E" w:rsidRDefault="000D3323" w:rsidP="00D0320E">
      <w:pPr>
        <w:pStyle w:val="ListParagraph"/>
        <w:pBdr>
          <w:top w:val="nil"/>
          <w:left w:val="nil"/>
          <w:bottom w:val="nil"/>
          <w:right w:val="nil"/>
          <w:between w:val="nil"/>
        </w:pBdr>
        <w:jc w:val="both"/>
        <w:rPr>
          <w:rFonts w:ascii="Helvetica Neue" w:eastAsia="Helvetica Neue" w:hAnsi="Helvetica Neue" w:cs="Helvetica Neue"/>
          <w:b/>
          <w:i/>
          <w:color w:val="000000"/>
        </w:rPr>
      </w:pPr>
    </w:p>
    <w:p w14:paraId="2A712FB7" w14:textId="59A874E8" w:rsidR="006C26B8" w:rsidRDefault="006C26B8" w:rsidP="006C26B8">
      <w:pPr>
        <w:pStyle w:val="Heading2"/>
        <w:numPr>
          <w:ilvl w:val="0"/>
          <w:numId w:val="38"/>
        </w:numPr>
        <w:spacing w:before="0" w:after="0"/>
        <w:jc w:val="both"/>
        <w:rPr>
          <w:rFonts w:ascii="Times New Roman" w:hAnsi="Times New Roman" w:cs="Times New Roman"/>
          <w:color w:val="156082" w:themeColor="accent1"/>
        </w:rPr>
      </w:pPr>
      <w:bookmarkStart w:id="3" w:name="_Toc220750279"/>
      <w:r>
        <w:rPr>
          <w:rFonts w:ascii="Times New Roman" w:hAnsi="Times New Roman" w:cs="Times New Roman"/>
          <w:color w:val="156082" w:themeColor="accent1"/>
        </w:rPr>
        <w:lastRenderedPageBreak/>
        <w:t>Training Process</w:t>
      </w:r>
      <w:bookmarkEnd w:id="3"/>
    </w:p>
    <w:p w14:paraId="5316A60C" w14:textId="5CB0F03A" w:rsidR="00FE361A" w:rsidRDefault="006C26B8" w:rsidP="00FE361A">
      <w:pPr>
        <w:jc w:val="both"/>
      </w:pPr>
      <w:r>
        <w:t>First, we extract one full day and scale to [0,1]. There are 96 points to a day corresponding to 24 hours x 4 (4 x 15 minutes) = 96.</w:t>
      </w:r>
      <w:r w:rsidR="00FE361A">
        <w:t xml:space="preserve"> We also sample a timestamp </w:t>
      </w:r>
      <m:oMath>
        <m:r>
          <w:rPr>
            <w:rFonts w:ascii="Cambria Math" w:hAnsi="Cambria Math"/>
          </w:rPr>
          <m:t>t∼</m:t>
        </m:r>
        <m:r>
          <m:rPr>
            <m:scr m:val="script"/>
          </m:rPr>
          <w:rPr>
            <w:rFonts w:ascii="Cambria Math" w:hAnsi="Cambria Math"/>
          </w:rPr>
          <m:t>U</m:t>
        </m:r>
        <m:r>
          <w:rPr>
            <w:rFonts w:ascii="Cambria Math" w:hAnsi="Cambria Math"/>
          </w:rPr>
          <m:t>{1,…,T}</m:t>
        </m:r>
      </m:oMath>
      <w:r w:rsidR="00FE361A">
        <w:t xml:space="preserve"> and Gaussian noise </w:t>
      </w:r>
      <m:oMath>
        <m:r>
          <w:rPr>
            <w:rFonts w:ascii="Cambria Math" w:hAnsi="Cambria Math"/>
          </w:rPr>
          <m:t>ε∼</m:t>
        </m:r>
        <m:r>
          <m:rPr>
            <m:scr m:val="script"/>
          </m:rPr>
          <w:rPr>
            <w:rFonts w:ascii="Cambria Math" w:hAnsi="Cambria Math"/>
          </w:rPr>
          <m:t>N</m:t>
        </m:r>
        <m:r>
          <w:rPr>
            <w:rFonts w:ascii="Cambria Math" w:hAnsi="Cambria Math"/>
          </w:rPr>
          <m:t>(0,I)</m:t>
        </m:r>
      </m:oMath>
      <w:r w:rsidR="00FE361A">
        <w:t>.</w:t>
      </w:r>
      <w:r w:rsidR="00FE361A">
        <w:rPr>
          <w:rFonts w:ascii="Cambria Math" w:hAnsi="Cambria Math"/>
          <w:i/>
        </w:rPr>
        <w:br/>
      </w:r>
    </w:p>
    <w:p w14:paraId="1C61D0E8" w14:textId="02B00E0D" w:rsidR="00FE361A" w:rsidRDefault="00966BE4" w:rsidP="00FE361A">
      <w:pPr>
        <w:jc w:val="both"/>
      </w:pPr>
      <w:r>
        <w:t xml:space="preserve">Now, we perform the Forward Diffusion </w:t>
      </w:r>
      <w:r w:rsidR="006117B7">
        <w:t>with the following noise schedule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6117B7">
        <w:t>)</w:t>
      </w:r>
      <w:r>
        <w:t>:</w:t>
      </w:r>
    </w:p>
    <w:p w14:paraId="3F08EDF0" w14:textId="77777777" w:rsidR="00966BE4" w:rsidRDefault="00966BE4" w:rsidP="00FE361A">
      <w:pPr>
        <w:jc w:val="both"/>
      </w:pPr>
    </w:p>
    <w:p w14:paraId="15A7D2A4" w14:textId="2E6A177B" w:rsidR="00966BE4" w:rsidRPr="00966BE4" w:rsidRDefault="00000000" w:rsidP="00FE361A">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r>
            <w:rPr>
              <w:rFonts w:ascii="Cambria Math" w:hAnsi="Cambria Math"/>
            </w:rPr>
            <m:t>ε</m:t>
          </m:r>
        </m:oMath>
      </m:oMathPara>
    </w:p>
    <w:p w14:paraId="28B279B2" w14:textId="77777777" w:rsidR="006117B7" w:rsidRDefault="006117B7" w:rsidP="00966BE4"/>
    <w:p w14:paraId="54BBF6B3" w14:textId="60B66F9C" w:rsidR="006117B7" w:rsidRPr="006117B7" w:rsidRDefault="00000000" w:rsidP="00966BE4">
      <m:oMathPara>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p w14:paraId="3BA94865" w14:textId="61F37AD4" w:rsidR="00966BE4" w:rsidRDefault="00000000" w:rsidP="00966BE4">
      <m:oMathPara>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s=1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s</m:t>
                  </m:r>
                </m:sub>
              </m:sSub>
            </m:e>
          </m:nary>
          <m:r>
            <m:rPr>
              <m:sty m:val="p"/>
            </m:rPr>
            <w:rPr>
              <w:rFonts w:ascii="Cambria Math" w:hAnsi="Cambria Math"/>
            </w:rPr>
            <w:br/>
          </m:r>
        </m:oMath>
      </m:oMathPara>
    </w:p>
    <w:p w14:paraId="6E5A02D9" w14:textId="3000D06A" w:rsidR="00966BE4" w:rsidRDefault="00966BE4" w:rsidP="00966BE4">
      <w:pPr>
        <w:jc w:val="both"/>
        <w:rPr>
          <w:color w:val="000000"/>
        </w:rPr>
      </w:pPr>
      <w:r>
        <w:t xml:space="preserve">Next, we identify the binary mask in the anomaly region. We pick </w:t>
      </w:r>
      <w:r>
        <w:rPr>
          <w:color w:val="000000"/>
        </w:rPr>
        <w:t>a region</w:t>
      </w:r>
      <w:r>
        <w:rPr>
          <w:rStyle w:val="apple-converted-space"/>
          <w:rFonts w:eastAsiaTheme="majorEastAsia"/>
          <w:color w:val="000000"/>
        </w:rPr>
        <w:t> </w:t>
      </w:r>
      <m:oMath>
        <m:r>
          <w:rPr>
            <w:rFonts w:ascii="Cambria Math" w:hAnsi="Cambria Math"/>
          </w:rPr>
          <m:t>[s,e)</m:t>
        </m:r>
      </m:oMath>
      <w:r>
        <w:rPr>
          <w:rStyle w:val="apple-converted-space"/>
          <w:rFonts w:eastAsiaTheme="majorEastAsia"/>
          <w:color w:val="000000"/>
        </w:rPr>
        <w:t> </w:t>
      </w:r>
      <w:r>
        <w:rPr>
          <w:color w:val="000000"/>
        </w:rPr>
        <w:t>(for your fixed middle third,</w:t>
      </w:r>
      <w:r>
        <w:rPr>
          <w:rStyle w:val="apple-converted-space"/>
          <w:rFonts w:eastAsiaTheme="majorEastAsia"/>
          <w:color w:val="000000"/>
        </w:rPr>
        <w:t> </w:t>
      </w:r>
      <m:oMath>
        <m:r>
          <w:rPr>
            <w:rFonts w:ascii="Cambria Math" w:hAnsi="Cambria Math"/>
          </w:rPr>
          <m:t>s=32,e=64</m:t>
        </m:r>
      </m:oMath>
      <w:r>
        <w:rPr>
          <w:color w:val="000000"/>
        </w:rPr>
        <w:t>):</w:t>
      </w:r>
    </w:p>
    <w:p w14:paraId="0E2C2C28" w14:textId="2A4851AB" w:rsidR="00966BE4" w:rsidRDefault="00000000" w:rsidP="00966BE4">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s≤i&lt;e</m:t>
                    </m:r>
                  </m:e>
                </m:mr>
                <m:mr>
                  <m:e>
                    <m:r>
                      <w:rPr>
                        <w:rFonts w:ascii="Cambria Math" w:hAnsi="Cambria Math"/>
                      </w:rPr>
                      <m:t>0</m:t>
                    </m:r>
                  </m:e>
                  <m:e>
                    <m:r>
                      <m:rPr>
                        <m:nor/>
                      </m:rPr>
                      <m:t>otherwise</m:t>
                    </m:r>
                  </m:e>
                </m:mr>
              </m:m>
            </m:e>
          </m:d>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96</m:t>
              </m:r>
            </m:sup>
          </m:sSup>
        </m:oMath>
      </m:oMathPara>
    </w:p>
    <w:p w14:paraId="77B74BAE" w14:textId="15B3151B" w:rsidR="00966BE4" w:rsidRDefault="00966BE4" w:rsidP="00966BE4">
      <w:pPr>
        <w:pStyle w:val="NormalWeb"/>
        <w:rPr>
          <w:color w:val="000000"/>
        </w:rPr>
      </w:pPr>
      <w:r>
        <w:rPr>
          <w:color w:val="000000"/>
        </w:rPr>
        <w:t xml:space="preserve">This translates to mask size being: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96</m:t>
            </m:r>
          </m:sup>
          <m:e>
            <m:sSub>
              <m:sSubPr>
                <m:ctrlPr>
                  <w:rPr>
                    <w:rFonts w:ascii="Cambria Math" w:hAnsi="Cambria Math"/>
                  </w:rPr>
                </m:ctrlPr>
              </m:sSubPr>
              <m:e>
                <m:r>
                  <w:rPr>
                    <w:rFonts w:ascii="Cambria Math" w:hAnsi="Cambria Math"/>
                  </w:rPr>
                  <m:t>m</m:t>
                </m:r>
              </m:e>
              <m:sub>
                <m:r>
                  <w:rPr>
                    <w:rFonts w:ascii="Cambria Math" w:hAnsi="Cambria Math"/>
                  </w:rPr>
                  <m:t>i</m:t>
                </m:r>
              </m:sub>
            </m:sSub>
          </m:e>
        </m:nary>
      </m:oMath>
    </w:p>
    <w:p w14:paraId="06F36039" w14:textId="123D71BF" w:rsidR="004554CD" w:rsidRDefault="004554CD" w:rsidP="00FF2E2F">
      <w:pPr>
        <w:pStyle w:val="NormalWeb"/>
        <w:rPr>
          <w:color w:val="000000"/>
        </w:rPr>
      </w:pPr>
      <w:r>
        <w:rPr>
          <w:color w:val="000000"/>
        </w:rPr>
        <w:t>Next</w:t>
      </w:r>
      <w:r w:rsidR="000D3323">
        <w:rPr>
          <w:color w:val="000000"/>
        </w:rPr>
        <w:t>,</w:t>
      </w:r>
      <w:r>
        <w:rPr>
          <w:color w:val="000000"/>
        </w:rPr>
        <w:t xml:space="preserve"> we define the K anomaly classes</w:t>
      </w:r>
      <w:r w:rsidR="00FF2E2F">
        <w:rPr>
          <w:color w:val="000000"/>
        </w:rPr>
        <w:t xml:space="preserve"> (we have 7). </w:t>
      </w:r>
      <w:r>
        <w:rPr>
          <w:color w:val="000000"/>
        </w:rPr>
        <w:t>Let the desired class be</w:t>
      </w:r>
      <w:r>
        <w:rPr>
          <w:rStyle w:val="apple-converted-space"/>
          <w:rFonts w:eastAsiaTheme="majorEastAsia"/>
          <w:color w:val="000000"/>
        </w:rPr>
        <w:t> </w:t>
      </w:r>
      <m:oMath>
        <m:r>
          <w:rPr>
            <w:rFonts w:ascii="Cambria Math" w:hAnsi="Cambria Math"/>
          </w:rPr>
          <m:t>k∈{1,…,K}</m:t>
        </m:r>
      </m:oMath>
      <w:r>
        <w:rPr>
          <w:color w:val="000000"/>
        </w:rPr>
        <w:t>. Then:</w:t>
      </w:r>
    </w:p>
    <w:p w14:paraId="331A56EB" w14:textId="04A18355" w:rsidR="004554CD" w:rsidRDefault="004554CD" w:rsidP="00FF2E2F">
      <m:oMathPara>
        <m:oMath>
          <m: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K×96</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i</m:t>
                        </m:r>
                      </m:sub>
                    </m:sSub>
                  </m:e>
                  <m:e>
                    <m:r>
                      <w:rPr>
                        <w:rFonts w:ascii="Cambria Math" w:hAnsi="Cambria Math"/>
                      </w:rPr>
                      <m:t>j=k</m:t>
                    </m:r>
                  </m:e>
                </m:mr>
                <m:mr>
                  <m:e>
                    <m:r>
                      <w:rPr>
                        <w:rFonts w:ascii="Cambria Math" w:hAnsi="Cambria Math"/>
                      </w:rPr>
                      <m:t>0</m:t>
                    </m:r>
                  </m:e>
                  <m:e>
                    <m:r>
                      <w:rPr>
                        <w:rFonts w:ascii="Cambria Math" w:hAnsi="Cambria Math"/>
                      </w:rPr>
                      <m:t>j</m:t>
                    </m:r>
                    <m:r>
                      <m:rPr>
                        <m:sty m:val="p"/>
                      </m:rPr>
                      <w:rPr>
                        <w:rFonts w:ascii="Cambria Math" w:hAnsi="Cambria Math"/>
                      </w:rPr>
                      <m:t>≠</m:t>
                    </m:r>
                    <m:r>
                      <w:rPr>
                        <w:rFonts w:ascii="Cambria Math" w:hAnsi="Cambria Math"/>
                      </w:rPr>
                      <m:t>k</m:t>
                    </m:r>
                  </m:e>
                </m:mr>
              </m:m>
            </m:e>
          </m:d>
          <m:r>
            <m:rPr>
              <m:sty m:val="p"/>
            </m:rPr>
            <w:rPr>
              <w:rFonts w:ascii="Cambria Math" w:hAnsi="Cambria Math"/>
            </w:rPr>
            <w:br/>
          </m:r>
        </m:oMath>
      </m:oMathPara>
    </w:p>
    <w:p w14:paraId="4579B70D" w14:textId="6B7C7D03" w:rsidR="004D3022" w:rsidRDefault="00D46CBA" w:rsidP="004D3022">
      <w:pPr>
        <w:rPr>
          <w:color w:val="000000"/>
        </w:rPr>
      </w:pPr>
      <w:r>
        <w:rPr>
          <w:color w:val="000000"/>
        </w:rPr>
        <w:t xml:space="preserve">Insert synthetic anomaly inside mask: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⊙(1-m)+</m:t>
        </m:r>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,m)⊙m</m:t>
        </m:r>
      </m:oMath>
      <w:r w:rsidR="004D3022">
        <w:t xml:space="preserve"> , whereby </w:t>
      </w:r>
      <m:oMath>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m:t>
        </m:r>
      </m:oMath>
      <w:r w:rsidR="004D3022">
        <w:rPr>
          <w:rStyle w:val="apple-converted-space"/>
          <w:color w:val="000000"/>
        </w:rPr>
        <w:t> </w:t>
      </w:r>
      <w:r w:rsidR="004D3022">
        <w:rPr>
          <w:color w:val="000000"/>
        </w:rPr>
        <w:t>is your anomaly injector and outside the mask it is your original day.</w:t>
      </w:r>
    </w:p>
    <w:p w14:paraId="6970569F" w14:textId="77777777" w:rsidR="004D3022" w:rsidRDefault="004D3022" w:rsidP="004D3022">
      <w:pPr>
        <w:pStyle w:val="NormalWeb"/>
        <w:rPr>
          <w:color w:val="000000"/>
        </w:rPr>
      </w:pPr>
      <w:r>
        <w:rPr>
          <w:rStyle w:val="Strong"/>
          <w:color w:val="000000"/>
        </w:rPr>
        <w:t>Then</w:t>
      </w:r>
      <w:r>
        <w:rPr>
          <w:rStyle w:val="apple-converted-space"/>
          <w:color w:val="000000"/>
        </w:rPr>
        <w:t> </w:t>
      </w:r>
      <w:r>
        <w:rPr>
          <w:color w:val="000000"/>
        </w:rPr>
        <w:t>you do forward diffusion on this</w:t>
      </w:r>
      <w:r>
        <w:rPr>
          <w:rStyle w:val="apple-converted-space"/>
          <w:color w:val="000000"/>
        </w:rPr>
        <w:t> </w:t>
      </w:r>
      <m:oMath>
        <m:sSub>
          <m:sSubPr>
            <m:ctrlPr>
              <w:rPr>
                <w:rFonts w:ascii="Cambria Math" w:hAnsi="Cambria Math"/>
              </w:rPr>
            </m:ctrlPr>
          </m:sSubPr>
          <m:e>
            <m:r>
              <w:rPr>
                <w:rFonts w:ascii="Cambria Math" w:hAnsi="Cambria Math"/>
              </w:rPr>
              <m:t>x</m:t>
            </m:r>
          </m:e>
          <m:sub>
            <m:r>
              <w:rPr>
                <w:rFonts w:ascii="Cambria Math" w:hAnsi="Cambria Math"/>
              </w:rPr>
              <m:t>0</m:t>
            </m:r>
          </m:sub>
        </m:sSub>
      </m:oMath>
      <w:r>
        <w:rPr>
          <w:rStyle w:val="apple-converted-space"/>
          <w:color w:val="000000"/>
        </w:rPr>
        <w:t> </w:t>
      </w:r>
      <w:r>
        <w:rPr>
          <w:color w:val="000000"/>
        </w:rPr>
        <w:t>(the anomalous version):</w:t>
      </w:r>
    </w:p>
    <w:p w14:paraId="0290B9CF" w14:textId="77777777" w:rsidR="004D3022" w:rsidRDefault="004D3022" w:rsidP="00FF2E2F">
      <w:pPr>
        <w:rPr>
          <w:color w:val="000000"/>
        </w:rPr>
      </w:pPr>
    </w:p>
    <w:p w14:paraId="5B71ED4E" w14:textId="77777777" w:rsidR="004D3022" w:rsidRPr="00D46CBA" w:rsidRDefault="004D3022" w:rsidP="00FF2E2F">
      <w:pPr>
        <w:rPr>
          <w:color w:val="000000"/>
        </w:rPr>
      </w:pPr>
    </w:p>
    <w:p w14:paraId="2659C336" w14:textId="1C133F56" w:rsidR="00840EC3" w:rsidRPr="00FF2E2F" w:rsidRDefault="00840EC3" w:rsidP="00FF2E2F">
      <w:r>
        <w:t xml:space="preserve">Rearranging the Forward Process, we can calculate: </w:t>
      </w:r>
      <m:oMath>
        <m:r>
          <w:rPr>
            <w:rFonts w:ascii="Cambria Math" w:hAnsi="Cambria Math"/>
          </w:rPr>
          <m:t>ε=</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sSub>
              <m:sSubPr>
                <m:ctrlPr>
                  <w:rPr>
                    <w:rFonts w:ascii="Cambria Math" w:hAnsi="Cambria Math"/>
                  </w:rPr>
                </m:ctrlPr>
              </m:sSubPr>
              <m:e>
                <m:r>
                  <w:rPr>
                    <w:rFonts w:ascii="Cambria Math" w:hAnsi="Cambria Math"/>
                  </w:rPr>
                  <m:t>x</m:t>
                </m:r>
              </m:e>
              <m:sub>
                <m:r>
                  <w:rPr>
                    <w:rFonts w:ascii="Cambria Math" w:hAnsi="Cambria Math"/>
                  </w:rPr>
                  <m:t>0</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den>
        </m:f>
      </m:oMath>
      <w:r>
        <w:rPr>
          <w:rFonts w:ascii="Cambria Math" w:hAnsi="Cambria Math"/>
        </w:rPr>
        <w:br/>
      </w:r>
    </w:p>
    <w:p w14:paraId="58BC766E" w14:textId="33225FB0" w:rsidR="00966BE4" w:rsidRDefault="000D3323" w:rsidP="00FE361A">
      <w:pPr>
        <w:jc w:val="both"/>
      </w:pPr>
      <w:r>
        <w:t xml:space="preserve">Now, the neural network predicts the noise, </w:t>
      </w:r>
      <m:oMath>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,t,m,c)</m:t>
        </m:r>
      </m:oMath>
      <w:r w:rsidR="00916075">
        <w:t>, given the inputs of time/mask/class.</w:t>
      </w:r>
    </w:p>
    <w:p w14:paraId="0E228BBD" w14:textId="1BC5BDFA" w:rsidR="000D3323" w:rsidRDefault="000D3323" w:rsidP="000D3323">
      <w:pPr>
        <w:pStyle w:val="NormalWeb"/>
        <w:rPr>
          <w:rFonts w:ascii="Cambria Math" w:hAnsi="Cambria Math"/>
        </w:rPr>
      </w:pPr>
      <w:r>
        <w:rPr>
          <w:rFonts w:ascii="Cambria Math" w:hAnsi="Cambria Math"/>
        </w:rPr>
        <w:t xml:space="preserve">The masked noise is: </w:t>
      </w:r>
      <m:oMath>
        <m:sSub>
          <m:sSubPr>
            <m:ctrlPr>
              <w:rPr>
                <w:rFonts w:ascii="Cambria Math" w:hAnsi="Cambria Math"/>
              </w:rPr>
            </m:ctrlPr>
          </m:sSubPr>
          <m:e>
            <m:r>
              <w:rPr>
                <w:rFonts w:ascii="Cambria Math" w:hAnsi="Cambria Math"/>
              </w:rPr>
              <m:t>L</m:t>
            </m:r>
          </m:e>
          <m:sub>
            <m:r>
              <w:rPr>
                <w:rFonts w:ascii="Cambria Math" w:hAnsi="Cambria Math"/>
              </w:rPr>
              <m:t>ε</m:t>
            </m:r>
          </m:sub>
        </m:sSub>
        <m:r>
          <w:rPr>
            <w:rFonts w:ascii="Cambria Math" w:hAnsi="Cambria Math"/>
          </w:rPr>
          <m:t>=</m:t>
        </m:r>
        <m:sSubSup>
          <m:sSubSupPr>
            <m:ctrlPr>
              <w:rPr>
                <w:rFonts w:ascii="Cambria Math" w:hAnsi="Cambria Math"/>
              </w:rPr>
            </m:ctrlPr>
          </m:sSubSupPr>
          <m:e>
            <m:r>
              <w:rPr>
                <w:rFonts w:ascii="Cambria Math" w:hAnsi="Cambria Math"/>
              </w:rPr>
              <m:t>∥(ε-</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θ</m:t>
                </m:r>
              </m:sub>
            </m:sSub>
            <m:r>
              <w:rPr>
                <w:rFonts w:ascii="Cambria Math" w:hAnsi="Cambria Math"/>
              </w:rPr>
              <m:t>)⊙m∥</m:t>
            </m:r>
          </m:e>
          <m:sub>
            <m:r>
              <w:rPr>
                <w:rFonts w:ascii="Cambria Math" w:hAnsi="Cambria Math"/>
              </w:rPr>
              <m:t>2</m:t>
            </m:r>
          </m:sub>
          <m:sup>
            <m:r>
              <w:rPr>
                <w:rFonts w:ascii="Cambria Math" w:hAnsi="Cambria Math"/>
              </w:rPr>
              <m:t>2</m:t>
            </m:r>
          </m:sup>
        </m:sSubSup>
      </m:oMath>
      <w:r>
        <w:rPr>
          <w:rFonts w:ascii="Cambria Math" w:hAnsi="Cambria Math"/>
        </w:rPr>
        <w:t xml:space="preserve"> , expanded to: </w:t>
      </w:r>
      <m:oMath>
        <m:sSub>
          <m:sSubPr>
            <m:ctrlPr>
              <w:rPr>
                <w:rFonts w:ascii="Cambria Math" w:hAnsi="Cambria Math"/>
              </w:rPr>
            </m:ctrlPr>
          </m:sSubPr>
          <m:e>
            <m:r>
              <w:rPr>
                <w:rFonts w:ascii="Cambria Math" w:hAnsi="Cambria Math"/>
              </w:rPr>
              <m:t>L</m:t>
            </m:r>
          </m:e>
          <m:sub>
            <m:r>
              <w:rPr>
                <w:rFonts w:ascii="Cambria Math" w:hAnsi="Cambria Math"/>
              </w:rPr>
              <m:t>ε</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96</m:t>
            </m:r>
          </m:sup>
          <m:e>
            <m:sSub>
              <m:sSubPr>
                <m:ctrlPr>
                  <w:rPr>
                    <w:rFonts w:ascii="Cambria Math" w:hAnsi="Cambria Math"/>
                  </w:rPr>
                </m:ctrlPr>
              </m:sSubPr>
              <m:e>
                <m:r>
                  <w:rPr>
                    <w:rFonts w:ascii="Cambria Math" w:hAnsi="Cambria Math"/>
                  </w:rPr>
                  <m:t>m</m:t>
                </m:r>
              </m:e>
              <m:sub>
                <m:r>
                  <w:rPr>
                    <w:rFonts w:ascii="Cambria Math" w:hAnsi="Cambria Math"/>
                  </w:rPr>
                  <m:t>i</m:t>
                </m:r>
              </m:sub>
            </m:sSub>
          </m:e>
        </m:nary>
        <m:r>
          <m:rPr>
            <m:nor/>
          </m:rPr>
          <m:t> </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θ,i</m:t>
            </m:r>
          </m:sub>
        </m:sSub>
        <m:sSup>
          <m:sSupPr>
            <m:ctrlPr>
              <w:rPr>
                <w:rFonts w:ascii="Cambria Math" w:hAnsi="Cambria Math"/>
              </w:rPr>
            </m:ctrlPr>
          </m:sSupPr>
          <m:e>
            <m:r>
              <w:rPr>
                <w:rFonts w:ascii="Cambria Math" w:hAnsi="Cambria Math"/>
              </w:rPr>
              <m:t>)</m:t>
            </m:r>
          </m:e>
          <m:sup>
            <m:r>
              <w:rPr>
                <w:rFonts w:ascii="Cambria Math" w:hAnsi="Cambria Math"/>
              </w:rPr>
              <m:t>2</m:t>
            </m:r>
          </m:sup>
        </m:sSup>
      </m:oMath>
    </w:p>
    <w:p w14:paraId="629EF474" w14:textId="019FB943" w:rsidR="000D3323" w:rsidRDefault="000D3323" w:rsidP="000D3323">
      <w:pPr>
        <w:jc w:val="both"/>
        <w:rPr>
          <w:rFonts w:ascii="Cambria Math" w:hAnsi="Cambria Math"/>
        </w:rPr>
      </w:pPr>
      <w:r>
        <w:rPr>
          <w:rFonts w:ascii="Cambria Math" w:hAnsi="Cambria Math"/>
        </w:rPr>
        <w:t xml:space="preserve">The reconstructed signal is: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θ</m:t>
                </m:r>
              </m:sub>
            </m:sSub>
          </m:num>
          <m:den>
            <m:rad>
              <m:radPr>
                <m:degHide m:val="1"/>
                <m:ctrlPr>
                  <w:rPr>
                    <w:rFonts w:ascii="Cambria Math" w:hAnsi="Cambria Math"/>
                  </w:rPr>
                </m:ctrlPr>
              </m:radPr>
              <m:deg/>
              <m:e>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den>
        </m:f>
      </m:oMath>
    </w:p>
    <w:p w14:paraId="2B81CEE0" w14:textId="6F392589" w:rsidR="000D3323" w:rsidRDefault="000D3323" w:rsidP="000D3323">
      <w:pPr>
        <w:jc w:val="both"/>
        <w:rPr>
          <w:rFonts w:ascii="Cambria Math" w:hAnsi="Cambria Math"/>
        </w:rPr>
      </w:pPr>
    </w:p>
    <w:p w14:paraId="2539EAA7" w14:textId="77777777" w:rsidR="000D3323" w:rsidRDefault="000D3323" w:rsidP="000D3323">
      <w:pPr>
        <w:jc w:val="both"/>
        <w:rPr>
          <w:rFonts w:ascii="Cambria Math" w:hAnsi="Cambria Math"/>
        </w:rPr>
      </w:pPr>
      <w:r>
        <w:rPr>
          <w:rFonts w:ascii="Cambria Math" w:hAnsi="Cambria Math"/>
        </w:rPr>
        <w:t xml:space="preserve">Hence the masked reconstruction is: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0</m:t>
                </m:r>
              </m:sub>
            </m:sSub>
          </m:sub>
        </m:sSub>
        <m:r>
          <w:rPr>
            <w:rFonts w:ascii="Cambria Math" w:hAnsi="Cambria Math"/>
          </w:rPr>
          <m:t>=</m:t>
        </m:r>
        <m:sSubSup>
          <m:sSubSupPr>
            <m:ctrlPr>
              <w:rPr>
                <w:rFonts w:ascii="Cambria Math" w:hAnsi="Cambria Math"/>
              </w:rPr>
            </m:ctrlPr>
          </m:sSubSupPr>
          <m:e>
            <m:r>
              <w:rPr>
                <w:rFonts w:ascii="Cambria Math" w:hAnsi="Cambria Math"/>
              </w:rPr>
              <m:t>∥</m:t>
            </m:r>
            <m:d>
              <m:dPr>
                <m:ctrlPr>
                  <w:rPr>
                    <w:rFonts w:ascii="Cambria Math" w:hAnsi="Cambria Math"/>
                    <w:i/>
                  </w:rPr>
                </m:ctrlPr>
              </m:d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⊙m∥</m:t>
            </m:r>
          </m:e>
          <m:sub>
            <m:r>
              <w:rPr>
                <w:rFonts w:ascii="Cambria Math" w:hAnsi="Cambria Math"/>
              </w:rPr>
              <m:t>2</m:t>
            </m:r>
          </m:sub>
          <m:sup>
            <m:r>
              <w:rPr>
                <w:rFonts w:ascii="Cambria Math" w:hAnsi="Cambria Math"/>
              </w:rPr>
              <m:t>2</m:t>
            </m:r>
          </m:sup>
        </m:sSubSup>
      </m:oMath>
      <w:r>
        <w:rPr>
          <w:rFonts w:ascii="Cambria Math" w:hAnsi="Cambria Math"/>
        </w:rPr>
        <w:t xml:space="preserve"> , expanded to: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0</m:t>
                </m:r>
              </m:sub>
            </m:sSub>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96</m:t>
            </m:r>
          </m:sup>
          <m:e>
            <m:sSub>
              <m:sSubPr>
                <m:ctrlPr>
                  <w:rPr>
                    <w:rFonts w:ascii="Cambria Math" w:hAnsi="Cambria Math"/>
                  </w:rPr>
                </m:ctrlPr>
              </m:sSubPr>
              <m:e>
                <m:r>
                  <w:rPr>
                    <w:rFonts w:ascii="Cambria Math" w:hAnsi="Cambria Math"/>
                  </w:rPr>
                  <m:t>m</m:t>
                </m:r>
              </m:e>
              <m:sub>
                <m:r>
                  <w:rPr>
                    <w:rFonts w:ascii="Cambria Math" w:hAnsi="Cambria Math"/>
                  </w:rPr>
                  <m:t>i</m:t>
                </m:r>
              </m:sub>
            </m:sSub>
          </m:e>
        </m:nary>
        <m:r>
          <m:rPr>
            <m:nor/>
          </m:rPr>
          <m:t> </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0,i</m:t>
            </m:r>
          </m:sub>
        </m:sSub>
        <m:sSup>
          <m:sSupPr>
            <m:ctrlPr>
              <w:rPr>
                <w:rFonts w:ascii="Cambria Math" w:hAnsi="Cambria Math"/>
              </w:rPr>
            </m:ctrlPr>
          </m:sSupPr>
          <m:e>
            <m:r>
              <w:rPr>
                <w:rFonts w:ascii="Cambria Math" w:hAnsi="Cambria Math"/>
              </w:rPr>
              <m:t>)</m:t>
            </m:r>
          </m:e>
          <m:sup>
            <m:r>
              <w:rPr>
                <w:rFonts w:ascii="Cambria Math" w:hAnsi="Cambria Math"/>
              </w:rPr>
              <m:t>2</m:t>
            </m:r>
          </m:sup>
        </m:sSup>
      </m:oMath>
    </w:p>
    <w:p w14:paraId="720F8FFC" w14:textId="77777777" w:rsidR="00840EC3" w:rsidRPr="000D3323" w:rsidRDefault="00840EC3" w:rsidP="000D3323">
      <w:pPr>
        <w:jc w:val="both"/>
        <w:rPr>
          <w:rFonts w:ascii="Cambria Math" w:hAnsi="Cambria Math"/>
        </w:rPr>
      </w:pPr>
    </w:p>
    <w:p w14:paraId="39A60AEF" w14:textId="77777777" w:rsidR="00C46126" w:rsidRDefault="00C46126" w:rsidP="000D3323">
      <w:pPr>
        <w:jc w:val="both"/>
        <w:rPr>
          <w:rFonts w:ascii="Cambria Math" w:hAnsi="Cambria Math"/>
        </w:rPr>
      </w:pPr>
      <w:r>
        <w:rPr>
          <w:rFonts w:ascii="Cambria Math" w:hAnsi="Cambria Math"/>
        </w:rPr>
        <w:t xml:space="preserve">The Gradient loss is: </w:t>
      </w:r>
    </w:p>
    <w:p w14:paraId="3BBF91FC" w14:textId="77777777" w:rsidR="00C46126" w:rsidRPr="00C46126" w:rsidRDefault="00000000" w:rsidP="00C46126">
      <w:pPr>
        <w:jc w:val="cente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95</m:t>
              </m:r>
            </m:sup>
            <m:e>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e>
          </m:nary>
          <m:r>
            <m:rPr>
              <m:nor/>
            </m:rPr>
            <m:t> </m:t>
          </m:r>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oMath>
      </m:oMathPara>
    </w:p>
    <w:p w14:paraId="7C9D5B2C" w14:textId="3F5032B5" w:rsidR="00C46126" w:rsidRDefault="00000000" w:rsidP="00C46126">
      <w:pPr>
        <w:jc w:val="center"/>
        <w:rPr>
          <w:rFonts w:ascii="Cambria Math" w:hAnsi="Cambria Math"/>
        </w:rPr>
      </w:pPr>
      <m:oMath>
        <m:d>
          <m:dPr>
            <m:endChr m:val=""/>
            <m:ctrlPr>
              <w:rPr>
                <w:rFonts w:ascii="Cambria Math" w:hAnsi="Cambria Math"/>
              </w:rPr>
            </m:ctrlPr>
          </m:dPr>
          <m:e>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e>
        </m:d>
      </m:oMath>
      <w:r w:rsidR="00C46126">
        <w:t xml:space="preserve"> </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nor/>
          </m:rPr>
          <m:t> </m:t>
        </m:r>
        <m:sSub>
          <m:sSubPr>
            <m:ctrlPr>
              <w:rPr>
                <w:rFonts w:ascii="Cambria Math" w:hAnsi="Cambria Math"/>
              </w:rPr>
            </m:ctrlPr>
          </m:sSubPr>
          <m:e>
            <m:r>
              <w:rPr>
                <w:rFonts w:ascii="Cambria Math" w:hAnsi="Cambria Math"/>
              </w:rPr>
              <m:t>m</m:t>
            </m:r>
          </m:e>
          <m:sub>
            <m:r>
              <w:rPr>
                <w:rFonts w:ascii="Cambria Math" w:hAnsi="Cambria Math"/>
              </w:rPr>
              <m:t>i+1</m:t>
            </m:r>
          </m:sub>
        </m:sSub>
      </m:oMath>
    </w:p>
    <w:p w14:paraId="50A68A15" w14:textId="77777777" w:rsidR="006C26B8" w:rsidRDefault="006C26B8" w:rsidP="006C26B8"/>
    <w:p w14:paraId="22BC5628" w14:textId="6BE16507" w:rsidR="00C46126" w:rsidRDefault="00C46126" w:rsidP="006C26B8">
      <w:r>
        <w:t xml:space="preserve">The Total Loss is: </w:t>
      </w:r>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ε</m:t>
            </m:r>
          </m:sub>
        </m:sSub>
        <m:r>
          <w:rPr>
            <w:rFonts w:ascii="Cambria Math" w:hAnsi="Cambria Math"/>
          </w:rPr>
          <m:t>+0.5</m:t>
        </m:r>
        <m:r>
          <m:rPr>
            <m:nor/>
          </m:rPr>
          <m:t> </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0</m:t>
                </m:r>
              </m:sub>
            </m:sSub>
          </m:sub>
        </m:sSub>
        <m:r>
          <w:rPr>
            <w:rFonts w:ascii="Cambria Math" w:hAnsi="Cambria Math"/>
          </w:rPr>
          <m:t>+0.55</m:t>
        </m:r>
        <m:r>
          <m:rPr>
            <m:nor/>
          </m:rPr>
          <m:t>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t>
            </m:r>
          </m:sub>
        </m:sSub>
      </m:oMath>
      <w:r w:rsidR="00AC58A0">
        <w:t xml:space="preserve"> . 0.5 and 0.55 were chosen empirically.</w:t>
      </w:r>
    </w:p>
    <w:p w14:paraId="4AD3BC39" w14:textId="77777777" w:rsidR="00C46126" w:rsidRDefault="00C46126" w:rsidP="006C26B8"/>
    <w:p w14:paraId="798B780A" w14:textId="675707B2" w:rsidR="00107382" w:rsidRDefault="00107382" w:rsidP="00107382">
      <w:r>
        <w:t xml:space="preserve">In summary, </w:t>
      </w:r>
    </w:p>
    <w:p w14:paraId="43AFE34D" w14:textId="7DA3CB7E" w:rsidR="00107382" w:rsidRDefault="00107382" w:rsidP="00107382">
      <w:pPr>
        <w:pStyle w:val="NormalWeb"/>
        <w:numPr>
          <w:ilvl w:val="1"/>
          <w:numId w:val="41"/>
        </w:numPr>
        <w:spacing w:before="0" w:beforeAutospacing="0" w:after="0" w:afterAutospacing="0"/>
      </w:pPr>
      <w:r>
        <w:rPr>
          <w:rStyle w:val="Strong"/>
          <w:rFonts w:eastAsiaTheme="majorEastAsia"/>
        </w:rPr>
        <w:t>Noise loss:</w:t>
      </w:r>
      <w:r>
        <w:rPr>
          <w:rStyle w:val="apple-converted-space"/>
          <w:rFonts w:eastAsiaTheme="majorEastAsia"/>
        </w:rPr>
        <w:t> </w:t>
      </w:r>
      <w:r>
        <w:t>learn how to remove noise</w:t>
      </w:r>
    </w:p>
    <w:p w14:paraId="4DAFEA3F" w14:textId="436F0A46" w:rsidR="00107382" w:rsidRDefault="00107382" w:rsidP="00107382">
      <w:pPr>
        <w:pStyle w:val="NormalWeb"/>
        <w:numPr>
          <w:ilvl w:val="1"/>
          <w:numId w:val="41"/>
        </w:numPr>
        <w:spacing w:before="0" w:beforeAutospacing="0" w:after="0" w:afterAutospacing="0"/>
      </w:pPr>
      <w:r>
        <w:rPr>
          <w:rStyle w:val="Strong"/>
          <w:rFonts w:eastAsiaTheme="majorEastAsia"/>
        </w:rPr>
        <w:t>Reconstruction loss:</w:t>
      </w:r>
      <w:r>
        <w:rPr>
          <w:rStyle w:val="apple-converted-space"/>
          <w:rFonts w:eastAsiaTheme="majorEastAsia"/>
        </w:rPr>
        <w:t> </w:t>
      </w:r>
      <w:r>
        <w:t>get the right values back</w:t>
      </w:r>
    </w:p>
    <w:p w14:paraId="4D227DC1" w14:textId="15E9EAE3" w:rsidR="00107382" w:rsidRDefault="00107382" w:rsidP="00107382">
      <w:pPr>
        <w:pStyle w:val="NormalWeb"/>
        <w:numPr>
          <w:ilvl w:val="1"/>
          <w:numId w:val="41"/>
        </w:numPr>
        <w:spacing w:before="0" w:beforeAutospacing="0" w:after="0" w:afterAutospacing="0"/>
      </w:pPr>
      <w:r>
        <w:rPr>
          <w:rStyle w:val="Strong"/>
          <w:rFonts w:eastAsiaTheme="majorEastAsia"/>
        </w:rPr>
        <w:t>Gradient loss:</w:t>
      </w:r>
      <w:r>
        <w:rPr>
          <w:rStyle w:val="apple-converted-space"/>
          <w:rFonts w:eastAsiaTheme="majorEastAsia"/>
        </w:rPr>
        <w:t> </w:t>
      </w:r>
      <w:r>
        <w:t>keep changes smooth and realistic</w:t>
      </w:r>
    </w:p>
    <w:p w14:paraId="56D80285" w14:textId="77777777" w:rsidR="00107382" w:rsidRDefault="00107382" w:rsidP="006C26B8"/>
    <w:p w14:paraId="6260F10C" w14:textId="6A85E100" w:rsidR="006C26B8" w:rsidRDefault="006C26B8" w:rsidP="006C26B8">
      <w:pPr>
        <w:pStyle w:val="Heading2"/>
        <w:numPr>
          <w:ilvl w:val="0"/>
          <w:numId w:val="38"/>
        </w:numPr>
        <w:spacing w:before="0" w:after="0"/>
        <w:jc w:val="both"/>
        <w:rPr>
          <w:rFonts w:ascii="Times New Roman" w:hAnsi="Times New Roman" w:cs="Times New Roman"/>
          <w:color w:val="156082" w:themeColor="accent1"/>
        </w:rPr>
      </w:pPr>
      <w:bookmarkStart w:id="4" w:name="_Toc220750280"/>
      <w:r>
        <w:rPr>
          <w:rFonts w:ascii="Times New Roman" w:hAnsi="Times New Roman" w:cs="Times New Roman"/>
          <w:color w:val="156082" w:themeColor="accent1"/>
        </w:rPr>
        <w:t>Inference Process</w:t>
      </w:r>
      <w:bookmarkEnd w:id="4"/>
    </w:p>
    <w:p w14:paraId="7663F7E6" w14:textId="5F049ACE" w:rsidR="000664F3" w:rsidRDefault="000664F3" w:rsidP="00670ACF">
      <w:r w:rsidRPr="000664F3">
        <w:t xml:space="preserve">We begin by selecting a clean daily signal scaled to [0,1]: </w:t>
      </w:r>
      <m:oMath>
        <m:sSubSup>
          <m:sSubSupPr>
            <m:ctrlPr>
              <w:rPr>
                <w:rFonts w:ascii="Cambria Math" w:hAnsi="Cambria Math"/>
              </w:rPr>
            </m:ctrlPr>
          </m:sSubSupPr>
          <m:e>
            <m:r>
              <w:rPr>
                <w:rFonts w:ascii="Cambria Math" w:hAnsi="Cambria Math"/>
              </w:rPr>
              <m:t>x</m:t>
            </m:r>
          </m:e>
          <m:sub>
            <m:r>
              <m:rPr>
                <m:sty m:val="p"/>
              </m:rPr>
              <w:rPr>
                <w:rFonts w:ascii="Cambria Math" w:hAnsi="Cambria Math"/>
              </w:rPr>
              <m:t>0</m:t>
            </m:r>
          </m:sub>
          <m:sup>
            <m:r>
              <m:rPr>
                <m:nor/>
              </m:rPr>
              <m:t>clean</m:t>
            </m:r>
          </m:sup>
        </m:sSub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96</m:t>
            </m:r>
          </m:sup>
        </m:sSup>
      </m:oMath>
      <w:r>
        <w:t>.</w:t>
      </w:r>
    </w:p>
    <w:p w14:paraId="5D376590" w14:textId="77777777" w:rsidR="000664F3" w:rsidRDefault="000664F3" w:rsidP="00E12572">
      <w:pPr>
        <w:jc w:val="both"/>
      </w:pPr>
    </w:p>
    <w:p w14:paraId="445FBF10" w14:textId="06F80266" w:rsidR="00BC1219" w:rsidRDefault="00BC1219" w:rsidP="00E12572">
      <w:pPr>
        <w:jc w:val="both"/>
      </w:pPr>
      <w:r>
        <w:t>Mirror is a special anomaly as it is not readily created with diffusion. Hence, we force the mirror behaviour in inference with the function “rev” which just reverses (mirrors) the dataset in that space.</w:t>
      </w:r>
    </w:p>
    <w:p w14:paraId="2D853E75" w14:textId="77777777" w:rsidR="00BC1219" w:rsidRDefault="00BC1219" w:rsidP="00670ACF"/>
    <w:p w14:paraId="04FD8113" w14:textId="58C7F31B" w:rsidR="000664F3" w:rsidRDefault="000664F3" w:rsidP="00670ACF">
      <w:r>
        <w:t xml:space="preserve">Next, we force the values inside the mask location to be Gaussian and outside the mask to be the clean signal: </w:t>
      </w:r>
    </w:p>
    <w:p w14:paraId="20B9BA77" w14:textId="77777777" w:rsidR="000664F3" w:rsidRDefault="000664F3" w:rsidP="00670ACF"/>
    <w:p w14:paraId="18B32875" w14:textId="2C23C422" w:rsidR="000664F3" w:rsidRPr="000664F3" w:rsidRDefault="00000000" w:rsidP="00670ACF">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⊙(1-m)+z⊙m</m:t>
          </m:r>
        </m:oMath>
      </m:oMathPara>
    </w:p>
    <w:p w14:paraId="23276366" w14:textId="77777777" w:rsidR="000664F3" w:rsidRDefault="000664F3" w:rsidP="00670ACF"/>
    <w:p w14:paraId="4865AC88" w14:textId="3EF4B19D" w:rsidR="000664F3" w:rsidRDefault="000664F3" w:rsidP="00670ACF">
      <w:r>
        <w:t>We now have two predictions to accomplish. One with the anomaly class (“c”) and one without class (“u”)</w:t>
      </w:r>
    </w:p>
    <w:p w14:paraId="19663DE9" w14:textId="77777777" w:rsidR="00911DAA" w:rsidRDefault="00911DAA" w:rsidP="00670ACF"/>
    <w:p w14:paraId="6A262482" w14:textId="23DBACAD" w:rsidR="000664F3" w:rsidRPr="00BC1219" w:rsidRDefault="00000000" w:rsidP="00670ACF">
      <w:pPr>
        <w:rPr>
          <w:rFonts w:ascii="Cambria Math" w:hAnsi="Cambria Math"/>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,t,m,c)</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,t,m,0)</m:t>
          </m:r>
        </m:oMath>
      </m:oMathPara>
    </w:p>
    <w:p w14:paraId="2E8A597F" w14:textId="77777777" w:rsidR="00BC1219" w:rsidRPr="000664F3" w:rsidRDefault="00BC1219" w:rsidP="00670ACF">
      <w:pPr>
        <w:rPr>
          <w:rFonts w:ascii="Cambria Math" w:hAnsi="Cambria Math"/>
          <w:i/>
        </w:rPr>
      </w:pPr>
    </w:p>
    <w:p w14:paraId="70638AAB" w14:textId="7850AB02" w:rsidR="000664F3" w:rsidRDefault="000664F3" w:rsidP="00670ACF">
      <w:r w:rsidRPr="000664F3">
        <w:t xml:space="preserve">Hence, we have the Classifier-Free Guidance (CFG) as: </w:t>
      </w:r>
      <m:oMath>
        <m:acc>
          <m:accPr>
            <m:ctrlPr>
              <w:rPr>
                <w:rFonts w:ascii="Cambria Math" w:hAnsi="Cambria Math"/>
              </w:rPr>
            </m:ctrlPr>
          </m:accPr>
          <m:e>
            <m:r>
              <w:rPr>
                <w:rFonts w:ascii="Cambria Math" w:hAnsi="Cambria Math"/>
              </w:rPr>
              <m:t>ε</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u</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u</m:t>
            </m:r>
          </m:sub>
        </m:sSub>
        <m:r>
          <m:rPr>
            <m:sty m:val="p"/>
          </m:rPr>
          <w:rPr>
            <w:rFonts w:ascii="Cambria Math" w:hAnsi="Cambria Math"/>
          </w:rPr>
          <m:t>)</m:t>
        </m:r>
      </m:oMath>
      <w:r w:rsidR="00B52C0E">
        <w:t xml:space="preserve">, </w:t>
      </w:r>
      <m:oMath>
        <m:r>
          <w:rPr>
            <w:rFonts w:ascii="Cambria Math" w:hAnsi="Cambria Math"/>
          </w:rPr>
          <m:t>w=3</m:t>
        </m:r>
      </m:oMath>
      <w:r w:rsidR="00B52C0E">
        <w:t xml:space="preserve"> (a common value)</w:t>
      </w:r>
    </w:p>
    <w:p w14:paraId="1AE49AC3" w14:textId="77777777" w:rsidR="00911DAA" w:rsidRDefault="00911DAA" w:rsidP="00911DAA"/>
    <w:p w14:paraId="53EFCB71" w14:textId="529ABE0A" w:rsidR="00911DAA" w:rsidRDefault="00911DAA" w:rsidP="00911DAA">
      <w:pPr>
        <w:jc w:val="both"/>
      </w:pPr>
      <w:r>
        <w:t xml:space="preserve">Essentially, CFG Performs the following: </w:t>
      </w:r>
      <w:r>
        <w:t>Trains the diffusion model to handle both conditional and unconditional (class or non-class)</w:t>
      </w:r>
      <w:r>
        <w:t xml:space="preserve">. </w:t>
      </w:r>
      <w:r>
        <w:t>It randomly drops the conditioning during training,</w:t>
      </w:r>
      <w:r>
        <w:t xml:space="preserve"> </w:t>
      </w:r>
      <w:r>
        <w:t>then at inference steers generation toward a desired anomaly</w:t>
      </w:r>
      <w:r>
        <w:t xml:space="preserve"> </w:t>
      </w:r>
      <w:r>
        <w:t>type by amplifying the difference between conditional and</w:t>
      </w:r>
      <w:r>
        <w:t xml:space="preserve"> </w:t>
      </w:r>
      <w:r>
        <w:t>unconditional noise predictions.</w:t>
      </w:r>
      <w:r>
        <w:t xml:space="preserve"> I</w:t>
      </w:r>
      <w:r w:rsidRPr="00911DAA">
        <w:t>t is a training-and-inference strategy that teaches the same model to operate with and without conditioning, then uses the difference between those two behaviors to actively steer generation at inference time</w:t>
      </w:r>
      <w:r>
        <w:t>. This is a standard process for diffusion models to provide a guidance mechanism to help control generation.</w:t>
      </w:r>
    </w:p>
    <w:p w14:paraId="27CBED0E" w14:textId="35CBAC98" w:rsidR="000664F3" w:rsidRPr="000664F3" w:rsidRDefault="000664F3" w:rsidP="00670ACF"/>
    <w:p w14:paraId="135D678F" w14:textId="276322D5" w:rsidR="006C26B8" w:rsidRDefault="000664F3" w:rsidP="00670ACF">
      <w:r>
        <w:t>The reverse Diffusion step (DDPM reverse) removes a small amount of noise at each step:</w:t>
      </w:r>
    </w:p>
    <w:p w14:paraId="03A330A4" w14:textId="7ABA5E9E" w:rsidR="000664F3" w:rsidRDefault="00000000" w:rsidP="00670ACF">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den>
          </m:f>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den>
              </m:f>
              <m:r>
                <m:rPr>
                  <m:nor/>
                </m:rPr>
                <m:t> </m:t>
              </m:r>
              <m:acc>
                <m:accPr>
                  <m:ctrlPr>
                    <w:rPr>
                      <w:rFonts w:ascii="Cambria Math" w:hAnsi="Cambria Math"/>
                    </w:rPr>
                  </m:ctrlPr>
                </m:accPr>
                <m:e>
                  <m:r>
                    <w:rPr>
                      <w:rFonts w:ascii="Cambria Math" w:hAnsi="Cambria Math"/>
                    </w:rPr>
                    <m:t>ε</m:t>
                  </m:r>
                </m:e>
              </m:acc>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 z∼</m:t>
          </m:r>
          <m:r>
            <m:rPr>
              <m:scr m:val="script"/>
            </m:rPr>
            <w:rPr>
              <w:rFonts w:ascii="Cambria Math" w:hAnsi="Cambria Math"/>
            </w:rPr>
            <m:t>N</m:t>
          </m:r>
          <m:r>
            <w:rPr>
              <w:rFonts w:ascii="Cambria Math" w:hAnsi="Cambria Math"/>
            </w:rPr>
            <m:t>(0,I)</m:t>
          </m:r>
        </m:oMath>
      </m:oMathPara>
    </w:p>
    <w:p w14:paraId="76E192C7" w14:textId="77777777" w:rsidR="000664F3" w:rsidRDefault="00000000" w:rsidP="00670ACF">
      <m:oMathPara>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s=1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s</m:t>
                  </m:r>
                </m:sub>
              </m:sSub>
            </m:e>
          </m:nary>
          <m:r>
            <m:rPr>
              <m:sty m:val="p"/>
            </m:rPr>
            <w:rPr>
              <w:rFonts w:ascii="Cambria Math" w:hAnsi="Cambria Math"/>
            </w:rPr>
            <w:br/>
          </m:r>
        </m:oMath>
      </m:oMathPara>
    </w:p>
    <w:p w14:paraId="2594C72F" w14:textId="058564ED" w:rsidR="000664F3" w:rsidRDefault="000469A5" w:rsidP="006C26B8">
      <w:r>
        <w:lastRenderedPageBreak/>
        <w:t xml:space="preserve">At each reverse step, we enforce locality meaning that we guarantee that values outside the mask are unchanged: </w:t>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⊙(1-m)</m:t>
        </m:r>
      </m:oMath>
    </w:p>
    <w:p w14:paraId="70D27613" w14:textId="77777777" w:rsidR="000469A5" w:rsidRDefault="000469A5" w:rsidP="006C26B8"/>
    <w:p w14:paraId="4EDA3D04" w14:textId="483F1038" w:rsidR="00D46CBA" w:rsidRDefault="000469A5" w:rsidP="000469A5">
      <w:pPr>
        <w:pStyle w:val="NormalWeb"/>
        <w:rPr>
          <w:color w:val="000000"/>
        </w:rPr>
      </w:pPr>
      <w:r>
        <w:t xml:space="preserve">Finally, we </w:t>
      </w:r>
      <w:proofErr w:type="spellStart"/>
      <w:r>
        <w:t>unscale</w:t>
      </w:r>
      <w:proofErr w:type="spellEnd"/>
      <w:r>
        <w:t xml:space="preserve"> from [0,1] to the raw initial range: </w:t>
      </w:r>
      <m:oMath>
        <m:sSub>
          <m:sSubPr>
            <m:ctrlPr>
              <w:rPr>
                <w:rFonts w:ascii="Cambria Math" w:hAnsi="Cambria Math"/>
              </w:rPr>
            </m:ctrlPr>
          </m:sSubPr>
          <m:e>
            <m:r>
              <w:rPr>
                <w:rFonts w:ascii="Cambria Math" w:hAnsi="Cambria Math"/>
              </w:rPr>
              <m:t>x</m:t>
            </m:r>
          </m:e>
          <m:sub>
            <m:r>
              <m:rPr>
                <m:nor/>
              </m:rPr>
              <m:t>anom</m:t>
            </m:r>
          </m:sub>
        </m:sSub>
        <m:r>
          <w:rPr>
            <w:rFonts w:ascii="Cambria Math" w:hAnsi="Cambria Math"/>
          </w:rPr>
          <m:t>=</m:t>
        </m:r>
        <m:r>
          <m:rPr>
            <m:nor/>
          </m:rPr>
          <m:t>unscale</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anom</m:t>
            </m:r>
          </m:sup>
        </m:sSubSup>
        <m:r>
          <w:rPr>
            <w:rFonts w:ascii="Cambria Math" w:hAnsi="Cambria Math"/>
          </w:rPr>
          <m:t>)</m:t>
        </m:r>
      </m:oMath>
      <w:r>
        <w:rPr>
          <w:color w:val="000000"/>
        </w:rPr>
        <w:t>.</w:t>
      </w:r>
    </w:p>
    <w:p w14:paraId="0E1ADDD0" w14:textId="77777777" w:rsidR="00150983" w:rsidRDefault="00150983" w:rsidP="000469A5">
      <w:pPr>
        <w:pStyle w:val="NormalWeb"/>
        <w:rPr>
          <w:color w:val="000000"/>
        </w:rPr>
      </w:pPr>
    </w:p>
    <w:p w14:paraId="47DD3EDE" w14:textId="77777777" w:rsidR="00150983" w:rsidRPr="000469A5" w:rsidRDefault="00150983" w:rsidP="000469A5">
      <w:pPr>
        <w:pStyle w:val="NormalWeb"/>
        <w:rPr>
          <w:color w:val="000000"/>
        </w:rPr>
      </w:pPr>
    </w:p>
    <w:p w14:paraId="3DB70E56" w14:textId="60D7C955" w:rsidR="007314AC" w:rsidRPr="00150983" w:rsidRDefault="007314AC" w:rsidP="00150983">
      <w:pPr>
        <w:pStyle w:val="Heading2"/>
        <w:numPr>
          <w:ilvl w:val="0"/>
          <w:numId w:val="38"/>
        </w:numPr>
        <w:spacing w:before="0" w:after="0"/>
        <w:jc w:val="both"/>
        <w:rPr>
          <w:rFonts w:ascii="Times New Roman" w:hAnsi="Times New Roman" w:cs="Times New Roman"/>
          <w:color w:val="156082" w:themeColor="accent1"/>
        </w:rPr>
      </w:pPr>
      <w:bookmarkStart w:id="5" w:name="_Toc220750281"/>
      <w:r w:rsidRPr="00150983">
        <w:rPr>
          <w:rFonts w:ascii="Times New Roman" w:hAnsi="Times New Roman" w:cs="Times New Roman"/>
          <w:color w:val="156082" w:themeColor="accent1"/>
        </w:rPr>
        <w:t>Algorithms</w:t>
      </w:r>
      <w:bookmarkEnd w:id="5"/>
    </w:p>
    <w:tbl>
      <w:tblPr>
        <w:tblStyle w:val="TableGrid"/>
        <w:tblW w:w="9350" w:type="dxa"/>
        <w:jc w:val="center"/>
        <w:tblLook w:val="04A0" w:firstRow="1" w:lastRow="0" w:firstColumn="1" w:lastColumn="0" w:noHBand="0" w:noVBand="1"/>
      </w:tblPr>
      <w:tblGrid>
        <w:gridCol w:w="3263"/>
        <w:gridCol w:w="6087"/>
      </w:tblGrid>
      <w:tr w:rsidR="007B628B" w14:paraId="2394A931" w14:textId="77777777" w:rsidTr="00150983">
        <w:trPr>
          <w:jc w:val="center"/>
        </w:trPr>
        <w:tc>
          <w:tcPr>
            <w:tcW w:w="9350" w:type="dxa"/>
            <w:gridSpan w:val="2"/>
            <w:shd w:val="clear" w:color="auto" w:fill="E8E8E8" w:themeFill="background2"/>
            <w:vAlign w:val="center"/>
          </w:tcPr>
          <w:p w14:paraId="4A39B9AB" w14:textId="2CFC5C41" w:rsidR="007B628B" w:rsidRDefault="007B628B" w:rsidP="007B628B">
            <w:pPr>
              <w:jc w:val="center"/>
              <w:rPr>
                <w:b/>
                <w:bCs/>
                <w:color w:val="000000"/>
              </w:rPr>
            </w:pPr>
            <w:r>
              <w:rPr>
                <w:b/>
                <w:bCs/>
                <w:color w:val="000000"/>
              </w:rPr>
              <w:t>Training Algorithm</w:t>
            </w:r>
          </w:p>
        </w:tc>
      </w:tr>
      <w:tr w:rsidR="007B628B" w14:paraId="44BC21AB" w14:textId="77777777" w:rsidTr="00150983">
        <w:trPr>
          <w:jc w:val="center"/>
        </w:trPr>
        <w:tc>
          <w:tcPr>
            <w:tcW w:w="4675" w:type="dxa"/>
            <w:vAlign w:val="center"/>
          </w:tcPr>
          <w:p w14:paraId="653A0F6D" w14:textId="3F577FD7" w:rsidR="007B628B" w:rsidRDefault="007B628B" w:rsidP="007B628B">
            <w:pPr>
              <w:jc w:val="center"/>
            </w:pPr>
            <w:r>
              <w:rPr>
                <w:b/>
                <w:bCs/>
                <w:color w:val="000000"/>
              </w:rPr>
              <w:t>Description</w:t>
            </w:r>
          </w:p>
        </w:tc>
        <w:tc>
          <w:tcPr>
            <w:tcW w:w="4675" w:type="dxa"/>
            <w:vAlign w:val="center"/>
          </w:tcPr>
          <w:p w14:paraId="7CF59C90" w14:textId="3D837FA0" w:rsidR="007B628B" w:rsidRDefault="007B628B" w:rsidP="007B628B">
            <w:pPr>
              <w:jc w:val="center"/>
            </w:pPr>
            <w:r>
              <w:rPr>
                <w:b/>
                <w:bCs/>
                <w:color w:val="000000"/>
              </w:rPr>
              <w:t>Equation</w:t>
            </w:r>
          </w:p>
        </w:tc>
      </w:tr>
      <w:tr w:rsidR="007B628B" w14:paraId="4D8237A8" w14:textId="77777777" w:rsidTr="00150983">
        <w:trPr>
          <w:jc w:val="center"/>
        </w:trPr>
        <w:tc>
          <w:tcPr>
            <w:tcW w:w="4675" w:type="dxa"/>
            <w:vAlign w:val="center"/>
          </w:tcPr>
          <w:p w14:paraId="57B2B6CD" w14:textId="1AD040C9" w:rsidR="007B628B" w:rsidRDefault="007B628B" w:rsidP="007B628B">
            <w:r>
              <w:rPr>
                <w:color w:val="000000"/>
              </w:rPr>
              <w:t>Extract one full day (96 samples) and scale to</w:t>
            </w:r>
            <w:r>
              <w:rPr>
                <w:rStyle w:val="apple-converted-space"/>
                <w:rFonts w:eastAsiaTheme="majorEastAsia"/>
                <w:color w:val="000000"/>
              </w:rPr>
              <w:t>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p>
        </w:tc>
        <w:tc>
          <w:tcPr>
            <w:tcW w:w="4675" w:type="dxa"/>
            <w:vAlign w:val="center"/>
          </w:tcPr>
          <w:p w14:paraId="6DEB16DA" w14:textId="78C3F144" w:rsidR="007B628B" w:rsidRDefault="00000000" w:rsidP="007B628B">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96</m:t>
                    </m:r>
                  </m:sup>
                </m:sSup>
              </m:oMath>
            </m:oMathPara>
          </w:p>
        </w:tc>
      </w:tr>
      <w:tr w:rsidR="007B628B" w14:paraId="6E1FD55A" w14:textId="77777777" w:rsidTr="00150983">
        <w:trPr>
          <w:jc w:val="center"/>
        </w:trPr>
        <w:tc>
          <w:tcPr>
            <w:tcW w:w="4675" w:type="dxa"/>
            <w:vAlign w:val="center"/>
          </w:tcPr>
          <w:p w14:paraId="0673084F" w14:textId="42522527" w:rsidR="007B628B" w:rsidRDefault="007B628B" w:rsidP="007B628B">
            <w:r>
              <w:rPr>
                <w:color w:val="000000"/>
              </w:rPr>
              <w:t>Sample diffusion timestep</w:t>
            </w:r>
          </w:p>
        </w:tc>
        <w:tc>
          <w:tcPr>
            <w:tcW w:w="4675" w:type="dxa"/>
            <w:vAlign w:val="center"/>
          </w:tcPr>
          <w:p w14:paraId="07CDCC7B" w14:textId="100BBD3C" w:rsidR="007B628B" w:rsidRDefault="007B628B" w:rsidP="007B628B">
            <m:oMathPara>
              <m:oMath>
                <m:r>
                  <w:rPr>
                    <w:rFonts w:ascii="Cambria Math" w:hAnsi="Cambria Math"/>
                  </w:rPr>
                  <m:t>t∼</m:t>
                </m:r>
                <m:r>
                  <m:rPr>
                    <m:scr m:val="script"/>
                  </m:rPr>
                  <w:rPr>
                    <w:rFonts w:ascii="Cambria Math" w:hAnsi="Cambria Math"/>
                  </w:rPr>
                  <m:t>U</m:t>
                </m:r>
                <m:r>
                  <w:rPr>
                    <w:rFonts w:ascii="Cambria Math" w:hAnsi="Cambria Math"/>
                  </w:rPr>
                  <m:t>{1,…,T}</m:t>
                </m:r>
              </m:oMath>
            </m:oMathPara>
          </w:p>
        </w:tc>
      </w:tr>
      <w:tr w:rsidR="007B628B" w14:paraId="64363A39" w14:textId="77777777" w:rsidTr="00150983">
        <w:trPr>
          <w:jc w:val="center"/>
        </w:trPr>
        <w:tc>
          <w:tcPr>
            <w:tcW w:w="4675" w:type="dxa"/>
            <w:vAlign w:val="center"/>
          </w:tcPr>
          <w:p w14:paraId="0C56FE29" w14:textId="6468239B" w:rsidR="007B628B" w:rsidRDefault="007B628B" w:rsidP="007B628B">
            <w:r>
              <w:rPr>
                <w:color w:val="000000"/>
              </w:rPr>
              <w:t>Sample Gaussian noise</w:t>
            </w:r>
          </w:p>
        </w:tc>
        <w:tc>
          <w:tcPr>
            <w:tcW w:w="4675" w:type="dxa"/>
            <w:vAlign w:val="center"/>
          </w:tcPr>
          <w:p w14:paraId="56E4D07B" w14:textId="2D67601E" w:rsidR="007B628B" w:rsidRDefault="007B628B" w:rsidP="007B628B">
            <m:oMathPara>
              <m:oMath>
                <m:r>
                  <w:rPr>
                    <w:rFonts w:ascii="Cambria Math" w:hAnsi="Cambria Math"/>
                  </w:rPr>
                  <m:t>ε∼</m:t>
                </m:r>
                <m:r>
                  <m:rPr>
                    <m:scr m:val="script"/>
                  </m:rPr>
                  <w:rPr>
                    <w:rFonts w:ascii="Cambria Math" w:hAnsi="Cambria Math"/>
                  </w:rPr>
                  <m:t>N</m:t>
                </m:r>
                <m:r>
                  <w:rPr>
                    <w:rFonts w:ascii="Cambria Math" w:hAnsi="Cambria Math"/>
                  </w:rPr>
                  <m:t>(0,I)</m:t>
                </m:r>
              </m:oMath>
            </m:oMathPara>
          </w:p>
        </w:tc>
      </w:tr>
      <w:tr w:rsidR="007B628B" w14:paraId="54E61D4E" w14:textId="77777777" w:rsidTr="00150983">
        <w:trPr>
          <w:jc w:val="center"/>
        </w:trPr>
        <w:tc>
          <w:tcPr>
            <w:tcW w:w="4675" w:type="dxa"/>
            <w:vAlign w:val="center"/>
          </w:tcPr>
          <w:p w14:paraId="2B4997FE" w14:textId="0A2AD45E" w:rsidR="007B628B" w:rsidRDefault="007B628B" w:rsidP="007B628B">
            <w:r>
              <w:rPr>
                <w:color w:val="000000"/>
              </w:rPr>
              <w:t>Forward diffusion</w:t>
            </w:r>
          </w:p>
        </w:tc>
        <w:tc>
          <w:tcPr>
            <w:tcW w:w="4675" w:type="dxa"/>
            <w:vAlign w:val="center"/>
          </w:tcPr>
          <w:p w14:paraId="1AA26FEE" w14:textId="77777777" w:rsidR="007B628B" w:rsidRPr="00840EC3" w:rsidRDefault="00000000" w:rsidP="007B628B">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r>
                  <w:rPr>
                    <w:rFonts w:ascii="Cambria Math" w:hAnsi="Cambria Math"/>
                  </w:rPr>
                  <m:t>ε</m:t>
                </m:r>
              </m:oMath>
            </m:oMathPara>
          </w:p>
          <w:p w14:paraId="74733B2C" w14:textId="4EC9B237" w:rsidR="00840EC3" w:rsidRPr="00840EC3" w:rsidRDefault="00840EC3" w:rsidP="00840EC3">
            <m:oMathPara>
              <m:oMath>
                <m:r>
                  <w:rPr>
                    <w:rFonts w:ascii="Cambria Math" w:hAnsi="Cambria Math"/>
                  </w:rPr>
                  <m:t>ε=</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r>
                      <m:rPr>
                        <m:nor/>
                      </m:rPr>
                      <m:t> </m:t>
                    </m:r>
                    <m:sSub>
                      <m:sSubPr>
                        <m:ctrlPr>
                          <w:rPr>
                            <w:rFonts w:ascii="Cambria Math" w:hAnsi="Cambria Math"/>
                          </w:rPr>
                        </m:ctrlPr>
                      </m:sSubPr>
                      <m:e>
                        <m:r>
                          <w:rPr>
                            <w:rFonts w:ascii="Cambria Math" w:hAnsi="Cambria Math"/>
                          </w:rPr>
                          <m:t>x</m:t>
                        </m:r>
                      </m:e>
                      <m:sub>
                        <m:r>
                          <w:rPr>
                            <w:rFonts w:ascii="Cambria Math" w:hAnsi="Cambria Math"/>
                          </w:rPr>
                          <m:t>0</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den>
                </m:f>
              </m:oMath>
            </m:oMathPara>
          </w:p>
        </w:tc>
      </w:tr>
      <w:tr w:rsidR="007B628B" w14:paraId="769FC9AA" w14:textId="77777777" w:rsidTr="00150983">
        <w:trPr>
          <w:jc w:val="center"/>
        </w:trPr>
        <w:tc>
          <w:tcPr>
            <w:tcW w:w="4675" w:type="dxa"/>
            <w:vAlign w:val="center"/>
          </w:tcPr>
          <w:p w14:paraId="0316660D" w14:textId="2821D292" w:rsidR="007B628B" w:rsidRDefault="007B628B" w:rsidP="007B628B">
            <w:r>
              <w:rPr>
                <w:color w:val="000000"/>
              </w:rPr>
              <w:t>Define binary mask (anomaly region)</w:t>
            </w:r>
          </w:p>
        </w:tc>
        <w:tc>
          <w:tcPr>
            <w:tcW w:w="4675" w:type="dxa"/>
            <w:vAlign w:val="center"/>
          </w:tcPr>
          <w:p w14:paraId="5E775D71" w14:textId="1B4E5F4F" w:rsidR="007B628B" w:rsidRDefault="007B628B" w:rsidP="007B628B">
            <m:oMathPara>
              <m:oMath>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96</m:t>
                    </m:r>
                  </m:sup>
                </m:sSup>
              </m:oMath>
            </m:oMathPara>
          </w:p>
        </w:tc>
      </w:tr>
      <w:tr w:rsidR="007B628B" w14:paraId="7370D830" w14:textId="77777777" w:rsidTr="00150983">
        <w:trPr>
          <w:jc w:val="center"/>
        </w:trPr>
        <w:tc>
          <w:tcPr>
            <w:tcW w:w="4675" w:type="dxa"/>
            <w:vAlign w:val="center"/>
          </w:tcPr>
          <w:p w14:paraId="29093B92" w14:textId="3497FC43" w:rsidR="007B628B" w:rsidRDefault="007B628B" w:rsidP="007B628B">
            <w:r>
              <w:rPr>
                <w:color w:val="000000"/>
              </w:rPr>
              <w:t>Provide anomaly conditioning map</w:t>
            </w:r>
          </w:p>
        </w:tc>
        <w:tc>
          <w:tcPr>
            <w:tcW w:w="4675" w:type="dxa"/>
            <w:vAlign w:val="center"/>
          </w:tcPr>
          <w:p w14:paraId="13EE5181" w14:textId="28AB1EDC" w:rsidR="007B628B" w:rsidRDefault="007B628B" w:rsidP="007B628B">
            <m:oMathPara>
              <m:oMath>
                <m: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K×96</m:t>
                    </m:r>
                  </m:sup>
                </m:sSup>
              </m:oMath>
            </m:oMathPara>
          </w:p>
        </w:tc>
      </w:tr>
      <w:tr w:rsidR="00D46CBA" w14:paraId="63E6846C" w14:textId="77777777" w:rsidTr="00150983">
        <w:trPr>
          <w:jc w:val="center"/>
        </w:trPr>
        <w:tc>
          <w:tcPr>
            <w:tcW w:w="4675" w:type="dxa"/>
            <w:vAlign w:val="center"/>
          </w:tcPr>
          <w:p w14:paraId="426A9CD6" w14:textId="76E9419A" w:rsidR="00D46CBA" w:rsidRDefault="00D46CBA" w:rsidP="007B628B">
            <w:pPr>
              <w:rPr>
                <w:color w:val="000000"/>
              </w:rPr>
            </w:pPr>
            <w:r>
              <w:rPr>
                <w:color w:val="000000"/>
              </w:rPr>
              <w:t>Insert synthetic anomaly inside mask</w:t>
            </w:r>
          </w:p>
        </w:tc>
        <w:tc>
          <w:tcPr>
            <w:tcW w:w="4675" w:type="dxa"/>
            <w:vAlign w:val="center"/>
          </w:tcPr>
          <w:p w14:paraId="3C38DF19" w14:textId="77777777" w:rsidR="00D46CBA" w:rsidRPr="002A3684" w:rsidRDefault="00000000" w:rsidP="007B628B">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⊙(1-m)+</m:t>
                </m:r>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,m)⊙m</m:t>
                </m:r>
              </m:oMath>
            </m:oMathPara>
          </w:p>
          <w:p w14:paraId="414A4D46" w14:textId="77777777" w:rsidR="00C34A82" w:rsidRPr="00C34A82" w:rsidRDefault="00000000" w:rsidP="002A3684">
            <w:pPr>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 xml:space="preserve"> is the original signal, </m:t>
                </m:r>
                <m:sSub>
                  <m:sSubPr>
                    <m:ctrlPr>
                      <w:rPr>
                        <w:rFonts w:ascii="Cambria Math" w:hAnsi="Cambria Math"/>
                      </w:rPr>
                    </m:ctrlPr>
                  </m:sSubPr>
                  <m:e>
                    <m:r>
                      <w:rPr>
                        <w:rFonts w:ascii="Cambria Math" w:hAnsi="Cambria Math"/>
                      </w:rPr>
                      <m:t>g</m:t>
                    </m:r>
                  </m:e>
                  <m:sub>
                    <m:r>
                      <w:rPr>
                        <w:rFonts w:ascii="Cambria Math" w:hAnsi="Cambria Math"/>
                      </w:rPr>
                      <m:t>a</m:t>
                    </m:r>
                  </m:sub>
                </m:sSub>
                <m:r>
                  <w:rPr>
                    <w:rFonts w:ascii="Cambria Math" w:hAnsi="Cambria Math"/>
                  </w:rPr>
                  <m:t xml:space="preserve"> is the anomaly injection</m:t>
                </m:r>
              </m:oMath>
            </m:oMathPara>
          </w:p>
          <w:p w14:paraId="0F0F957D" w14:textId="4705B700" w:rsidR="002A3684" w:rsidRPr="00C34A82" w:rsidRDefault="002A3684" w:rsidP="002A3684">
            <w:pPr>
              <w:jc w:val="center"/>
            </w:pPr>
            <w:r>
              <w:t>Jitter is applied to the inserted anomaly</w:t>
            </w:r>
          </w:p>
        </w:tc>
      </w:tr>
      <w:tr w:rsidR="007B628B" w14:paraId="1EEC3C88" w14:textId="77777777" w:rsidTr="00150983">
        <w:trPr>
          <w:jc w:val="center"/>
        </w:trPr>
        <w:tc>
          <w:tcPr>
            <w:tcW w:w="4675" w:type="dxa"/>
            <w:vAlign w:val="center"/>
          </w:tcPr>
          <w:p w14:paraId="2833E09B" w14:textId="45B56C48" w:rsidR="007B628B" w:rsidRDefault="007B628B" w:rsidP="007B628B">
            <w:r>
              <w:rPr>
                <w:color w:val="000000"/>
              </w:rPr>
              <w:t>Predict noise with denoiser</w:t>
            </w:r>
          </w:p>
        </w:tc>
        <w:tc>
          <w:tcPr>
            <w:tcW w:w="4675" w:type="dxa"/>
            <w:vAlign w:val="center"/>
          </w:tcPr>
          <w:p w14:paraId="4091DCDA" w14:textId="47CBAA80" w:rsidR="007B628B" w:rsidRDefault="00000000" w:rsidP="007B628B">
            <m:oMathPara>
              <m:oMath>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,t,m,c)</m:t>
                </m:r>
              </m:oMath>
            </m:oMathPara>
          </w:p>
        </w:tc>
      </w:tr>
      <w:tr w:rsidR="007B628B" w14:paraId="1AE5B4BE" w14:textId="77777777" w:rsidTr="00150983">
        <w:trPr>
          <w:jc w:val="center"/>
        </w:trPr>
        <w:tc>
          <w:tcPr>
            <w:tcW w:w="4675" w:type="dxa"/>
            <w:vAlign w:val="center"/>
          </w:tcPr>
          <w:p w14:paraId="4E88AFC1" w14:textId="5C07ED1B" w:rsidR="007B628B" w:rsidRDefault="007B628B" w:rsidP="007B628B">
            <w:r>
              <w:rPr>
                <w:color w:val="000000"/>
              </w:rPr>
              <w:t>Masked noise loss</w:t>
            </w:r>
          </w:p>
        </w:tc>
        <w:tc>
          <w:tcPr>
            <w:tcW w:w="4675" w:type="dxa"/>
            <w:vAlign w:val="center"/>
          </w:tcPr>
          <w:p w14:paraId="419D9F92" w14:textId="6B58BC66" w:rsidR="007B628B" w:rsidRDefault="00000000" w:rsidP="007B628B">
            <m:oMathPara>
              <m:oMath>
                <m:sSub>
                  <m:sSubPr>
                    <m:ctrlPr>
                      <w:rPr>
                        <w:rFonts w:ascii="Cambria Math" w:hAnsi="Cambria Math"/>
                      </w:rPr>
                    </m:ctrlPr>
                  </m:sSubPr>
                  <m:e>
                    <m:r>
                      <m:rPr>
                        <m:scr m:val="script"/>
                      </m:rPr>
                      <w:rPr>
                        <w:rFonts w:ascii="Cambria Math" w:hAnsi="Cambria Math"/>
                      </w:rPr>
                      <m:t>L</m:t>
                    </m:r>
                  </m:e>
                  <m:sub>
                    <m:r>
                      <w:rPr>
                        <w:rFonts w:ascii="Cambria Math" w:hAnsi="Cambria Math"/>
                      </w:rPr>
                      <m:t>ε</m:t>
                    </m:r>
                  </m:sub>
                </m:sSub>
                <m:r>
                  <w:rPr>
                    <w:rFonts w:ascii="Cambria Math" w:hAnsi="Cambria Math"/>
                  </w:rPr>
                  <m:t>=</m:t>
                </m:r>
                <m:r>
                  <m:rPr>
                    <m:sty m:val="p"/>
                  </m:rPr>
                  <w:rPr>
                    <w:rFonts w:ascii="Cambria Math" w:hAnsi="Cambria Math"/>
                  </w:rPr>
                  <m:t>∥</m:t>
                </m:r>
                <m:r>
                  <w:rPr>
                    <w:rFonts w:ascii="Cambria Math" w:hAnsi="Cambria Math"/>
                  </w:rPr>
                  <m:t>(ε-</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θ</m:t>
                    </m:r>
                  </m:sub>
                </m:sSub>
                <m:r>
                  <w:rPr>
                    <w:rFonts w:ascii="Cambria Math" w:hAnsi="Cambria Math"/>
                  </w:rPr>
                  <m:t>)⊙m</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tc>
      </w:tr>
      <w:tr w:rsidR="007B628B" w14:paraId="5C5ABA70" w14:textId="77777777" w:rsidTr="00150983">
        <w:trPr>
          <w:jc w:val="center"/>
        </w:trPr>
        <w:tc>
          <w:tcPr>
            <w:tcW w:w="4675" w:type="dxa"/>
            <w:vAlign w:val="center"/>
          </w:tcPr>
          <w:p w14:paraId="4F57235D" w14:textId="372014AD" w:rsidR="007B628B" w:rsidRDefault="007B628B" w:rsidP="007B628B">
            <w:r>
              <w:rPr>
                <w:color w:val="000000"/>
              </w:rPr>
              <w:t>Reconstruct clean signal</w:t>
            </w:r>
          </w:p>
        </w:tc>
        <w:tc>
          <w:tcPr>
            <w:tcW w:w="4675" w:type="dxa"/>
            <w:vAlign w:val="center"/>
          </w:tcPr>
          <w:p w14:paraId="246CFCD1" w14:textId="46409555" w:rsidR="007B628B" w:rsidRDefault="00000000" w:rsidP="007B628B">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θ</m:t>
                        </m:r>
                      </m:sub>
                    </m:sSub>
                  </m:num>
                  <m:den>
                    <m:rad>
                      <m:radPr>
                        <m:degHide m:val="1"/>
                        <m:ctrlPr>
                          <w:rPr>
                            <w:rFonts w:ascii="Cambria Math" w:hAnsi="Cambria Math"/>
                          </w:rPr>
                        </m:ctrlPr>
                      </m:radPr>
                      <m:deg/>
                      <m:e>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den>
                </m:f>
              </m:oMath>
            </m:oMathPara>
          </w:p>
        </w:tc>
      </w:tr>
      <w:tr w:rsidR="007B628B" w14:paraId="6FAC2592" w14:textId="77777777" w:rsidTr="00150983">
        <w:trPr>
          <w:jc w:val="center"/>
        </w:trPr>
        <w:tc>
          <w:tcPr>
            <w:tcW w:w="4675" w:type="dxa"/>
            <w:vAlign w:val="center"/>
          </w:tcPr>
          <w:p w14:paraId="2DE2AA2C" w14:textId="64C611F4" w:rsidR="007B628B" w:rsidRDefault="007B628B" w:rsidP="007B628B">
            <w:r>
              <w:rPr>
                <w:color w:val="000000"/>
              </w:rPr>
              <w:t>Masked reconstruction loss</w:t>
            </w:r>
          </w:p>
        </w:tc>
        <w:tc>
          <w:tcPr>
            <w:tcW w:w="4675" w:type="dxa"/>
            <w:vAlign w:val="center"/>
          </w:tcPr>
          <w:p w14:paraId="16BDCADC" w14:textId="36ADB685" w:rsidR="007B628B" w:rsidRDefault="00000000" w:rsidP="007B628B">
            <m:oMathPara>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0</m:t>
                        </m:r>
                      </m:sub>
                    </m:sSub>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tc>
      </w:tr>
      <w:tr w:rsidR="00C46126" w14:paraId="6A335905" w14:textId="77777777" w:rsidTr="00150983">
        <w:trPr>
          <w:jc w:val="center"/>
        </w:trPr>
        <w:tc>
          <w:tcPr>
            <w:tcW w:w="4675" w:type="dxa"/>
            <w:vAlign w:val="center"/>
          </w:tcPr>
          <w:p w14:paraId="641618EA" w14:textId="0D7680F5" w:rsidR="00C46126" w:rsidRDefault="00C46126" w:rsidP="007B628B">
            <w:pPr>
              <w:rPr>
                <w:color w:val="000000"/>
              </w:rPr>
            </w:pPr>
            <w:r>
              <w:rPr>
                <w:color w:val="000000"/>
              </w:rPr>
              <w:t>Gradient loss</w:t>
            </w:r>
          </w:p>
        </w:tc>
        <w:tc>
          <w:tcPr>
            <w:tcW w:w="4675" w:type="dxa"/>
            <w:vAlign w:val="center"/>
          </w:tcPr>
          <w:p w14:paraId="140918C9" w14:textId="77777777" w:rsidR="00C46126" w:rsidRPr="00C46126" w:rsidRDefault="00000000" w:rsidP="00C46126">
            <w:pPr>
              <w:jc w:val="center"/>
            </w:pPr>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95</m:t>
                    </m:r>
                  </m:sup>
                  <m:e>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e>
                </m:nary>
                <m:r>
                  <m:rPr>
                    <m:nor/>
                  </m:rPr>
                  <m:t> </m:t>
                </m:r>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sub>
                </m:sSub>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oMath>
            </m:oMathPara>
          </w:p>
          <w:p w14:paraId="3EC6C2FE" w14:textId="16940FBF" w:rsidR="00C46126" w:rsidRDefault="00000000" w:rsidP="00C46126">
            <w:pPr>
              <w:jc w:val="center"/>
            </w:pPr>
            <m:oMath>
              <m:d>
                <m:dPr>
                  <m:endChr m:val=""/>
                  <m:ctrlPr>
                    <w:rPr>
                      <w:rFonts w:ascii="Cambria Math" w:hAnsi="Cambria Math"/>
                    </w:rPr>
                  </m:ctrlPr>
                </m:dPr>
                <m:e>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m:t>
                  </m:r>
                </m:e>
              </m:d>
            </m:oMath>
            <w:r w:rsidR="00C46126">
              <w:t xml:space="preserve"> </w:t>
            </w: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nor/>
                </m:rPr>
                <m:t> </m:t>
              </m:r>
              <m:sSub>
                <m:sSubPr>
                  <m:ctrlPr>
                    <w:rPr>
                      <w:rFonts w:ascii="Cambria Math" w:hAnsi="Cambria Math"/>
                    </w:rPr>
                  </m:ctrlPr>
                </m:sSubPr>
                <m:e>
                  <m:r>
                    <w:rPr>
                      <w:rFonts w:ascii="Cambria Math" w:hAnsi="Cambria Math"/>
                    </w:rPr>
                    <m:t>m</m:t>
                  </m:r>
                </m:e>
                <m:sub>
                  <m:r>
                    <w:rPr>
                      <w:rFonts w:ascii="Cambria Math" w:hAnsi="Cambria Math"/>
                    </w:rPr>
                    <m:t>i+1</m:t>
                  </m:r>
                </m:sub>
              </m:sSub>
            </m:oMath>
          </w:p>
        </w:tc>
      </w:tr>
      <w:tr w:rsidR="007B628B" w14:paraId="484B16E4" w14:textId="77777777" w:rsidTr="00150983">
        <w:trPr>
          <w:jc w:val="center"/>
        </w:trPr>
        <w:tc>
          <w:tcPr>
            <w:tcW w:w="4675" w:type="dxa"/>
            <w:vAlign w:val="center"/>
          </w:tcPr>
          <w:p w14:paraId="08D23373" w14:textId="6CA7F44A" w:rsidR="007B628B" w:rsidRDefault="007B628B" w:rsidP="007B628B">
            <w:r>
              <w:rPr>
                <w:color w:val="000000"/>
              </w:rPr>
              <w:t>Total loss</w:t>
            </w:r>
          </w:p>
        </w:tc>
        <w:tc>
          <w:tcPr>
            <w:tcW w:w="4675" w:type="dxa"/>
            <w:vAlign w:val="center"/>
          </w:tcPr>
          <w:p w14:paraId="72F85FAE" w14:textId="406C77A9" w:rsidR="007B628B" w:rsidRDefault="00A9513F" w:rsidP="00A9513F">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ε</m:t>
                    </m:r>
                  </m:sub>
                </m:sSub>
                <m:r>
                  <w:rPr>
                    <w:rFonts w:ascii="Cambria Math" w:hAnsi="Cambria Math"/>
                  </w:rPr>
                  <m:t>+0.5</m:t>
                </m:r>
                <m:r>
                  <m:rPr>
                    <m:nor/>
                  </m:rPr>
                  <m:t> </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x</m:t>
                        </m:r>
                      </m:e>
                      <m:sub>
                        <m:r>
                          <w:rPr>
                            <w:rFonts w:ascii="Cambria Math" w:hAnsi="Cambria Math"/>
                          </w:rPr>
                          <m:t>0</m:t>
                        </m:r>
                      </m:sub>
                    </m:sSub>
                  </m:sub>
                </m:sSub>
                <m:r>
                  <w:rPr>
                    <w:rFonts w:ascii="Cambria Math" w:hAnsi="Cambria Math"/>
                  </w:rPr>
                  <m:t>+0.55</m:t>
                </m:r>
                <m:r>
                  <m:rPr>
                    <m:nor/>
                  </m:rPr>
                  <m:t> </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t>
                    </m:r>
                  </m:sub>
                </m:sSub>
              </m:oMath>
            </m:oMathPara>
          </w:p>
        </w:tc>
      </w:tr>
    </w:tbl>
    <w:p w14:paraId="3B04D253" w14:textId="77777777" w:rsidR="00874354" w:rsidRDefault="00874354" w:rsidP="007B628B"/>
    <w:p w14:paraId="4664BBF5" w14:textId="77777777" w:rsidR="00874354" w:rsidRDefault="00874354" w:rsidP="007B628B"/>
    <w:tbl>
      <w:tblPr>
        <w:tblStyle w:val="TableGrid"/>
        <w:tblW w:w="9350" w:type="dxa"/>
        <w:jc w:val="center"/>
        <w:tblLook w:val="04A0" w:firstRow="1" w:lastRow="0" w:firstColumn="1" w:lastColumn="0" w:noHBand="0" w:noVBand="1"/>
      </w:tblPr>
      <w:tblGrid>
        <w:gridCol w:w="4675"/>
        <w:gridCol w:w="4675"/>
      </w:tblGrid>
      <w:tr w:rsidR="007B628B" w14:paraId="46DDA114" w14:textId="77777777" w:rsidTr="00150983">
        <w:trPr>
          <w:jc w:val="center"/>
        </w:trPr>
        <w:tc>
          <w:tcPr>
            <w:tcW w:w="9350" w:type="dxa"/>
            <w:gridSpan w:val="2"/>
            <w:shd w:val="clear" w:color="auto" w:fill="E8E8E8" w:themeFill="background2"/>
            <w:vAlign w:val="center"/>
          </w:tcPr>
          <w:p w14:paraId="47E8BE69" w14:textId="4A08EFF3" w:rsidR="007B628B" w:rsidRDefault="007B628B" w:rsidP="007B628B">
            <w:pPr>
              <w:jc w:val="center"/>
              <w:rPr>
                <w:b/>
                <w:bCs/>
              </w:rPr>
            </w:pPr>
            <w:r>
              <w:rPr>
                <w:b/>
                <w:bCs/>
              </w:rPr>
              <w:t>Inference Algorithm</w:t>
            </w:r>
          </w:p>
        </w:tc>
      </w:tr>
      <w:tr w:rsidR="007B628B" w14:paraId="3ED05C42" w14:textId="77777777" w:rsidTr="00150983">
        <w:trPr>
          <w:jc w:val="center"/>
        </w:trPr>
        <w:tc>
          <w:tcPr>
            <w:tcW w:w="4675" w:type="dxa"/>
            <w:vAlign w:val="center"/>
          </w:tcPr>
          <w:p w14:paraId="5CD1915E" w14:textId="40EA59EF" w:rsidR="007B628B" w:rsidRDefault="007B628B" w:rsidP="007B628B">
            <w:pPr>
              <w:jc w:val="center"/>
            </w:pPr>
            <w:r>
              <w:rPr>
                <w:b/>
                <w:bCs/>
              </w:rPr>
              <w:t>Description</w:t>
            </w:r>
          </w:p>
        </w:tc>
        <w:tc>
          <w:tcPr>
            <w:tcW w:w="4675" w:type="dxa"/>
            <w:vAlign w:val="center"/>
          </w:tcPr>
          <w:p w14:paraId="3FFD8E8B" w14:textId="0675C951" w:rsidR="007B628B" w:rsidRDefault="007B628B" w:rsidP="007B628B">
            <w:pPr>
              <w:jc w:val="center"/>
            </w:pPr>
            <w:r>
              <w:rPr>
                <w:b/>
                <w:bCs/>
              </w:rPr>
              <w:t>Equation</w:t>
            </w:r>
          </w:p>
        </w:tc>
      </w:tr>
      <w:tr w:rsidR="007B628B" w14:paraId="4B4082C1" w14:textId="77777777" w:rsidTr="00150983">
        <w:trPr>
          <w:jc w:val="center"/>
        </w:trPr>
        <w:tc>
          <w:tcPr>
            <w:tcW w:w="4675" w:type="dxa"/>
            <w:vAlign w:val="center"/>
          </w:tcPr>
          <w:p w14:paraId="5A7029F7" w14:textId="7988EC7A" w:rsidR="007B628B" w:rsidRDefault="007B628B" w:rsidP="007B628B">
            <w:r>
              <w:t>Select target day and scale</w:t>
            </w:r>
          </w:p>
        </w:tc>
        <w:tc>
          <w:tcPr>
            <w:tcW w:w="4675" w:type="dxa"/>
            <w:vAlign w:val="center"/>
          </w:tcPr>
          <w:p w14:paraId="54C46F10" w14:textId="6FB8CE90" w:rsidR="007B628B" w:rsidRDefault="00000000" w:rsidP="007B628B">
            <m:oMathPara>
              <m:oMath>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oMath>
            </m:oMathPara>
          </w:p>
        </w:tc>
      </w:tr>
      <w:tr w:rsidR="007B628B" w14:paraId="03C2AD4F" w14:textId="77777777" w:rsidTr="00150983">
        <w:trPr>
          <w:jc w:val="center"/>
        </w:trPr>
        <w:tc>
          <w:tcPr>
            <w:tcW w:w="4675" w:type="dxa"/>
            <w:vAlign w:val="center"/>
          </w:tcPr>
          <w:p w14:paraId="04E4F517" w14:textId="14E50F8A" w:rsidR="007B628B" w:rsidRDefault="007B628B" w:rsidP="007B628B">
            <w:r>
              <w:t>Initialize noisy signal inside mask</w:t>
            </w:r>
          </w:p>
        </w:tc>
        <w:tc>
          <w:tcPr>
            <w:tcW w:w="4675" w:type="dxa"/>
            <w:vAlign w:val="center"/>
          </w:tcPr>
          <w:p w14:paraId="0DF3BE3C" w14:textId="353BA902" w:rsidR="00874354" w:rsidRDefault="00874354" w:rsidP="00874354">
            <w:pPr>
              <w:pStyle w:val="NormalWeb"/>
              <w:spacing w:before="0" w:beforeAutospacing="0" w:after="0" w:afterAutospacing="0"/>
              <w:rPr>
                <w:color w:val="000000"/>
              </w:rPr>
            </w:pPr>
            <w:r>
              <w:rPr>
                <w:rStyle w:val="Strong"/>
                <w:rFonts w:eastAsiaTheme="majorEastAsia"/>
                <w:color w:val="000000"/>
              </w:rPr>
              <w:t>If mirror:</w:t>
            </w:r>
          </w:p>
          <w:p w14:paraId="6F485F95" w14:textId="77777777" w:rsidR="00874354" w:rsidRPr="00874354" w:rsidRDefault="00000000" w:rsidP="00874354">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m:t>
                </m:r>
                <m:d>
                  <m:dPr>
                    <m:ctrlPr>
                      <w:rPr>
                        <w:rFonts w:ascii="Cambria Math" w:hAnsi="Cambria Math"/>
                        <w:i/>
                      </w:rPr>
                    </m:ctrlPr>
                  </m:dPr>
                  <m:e>
                    <m:r>
                      <w:rPr>
                        <w:rFonts w:ascii="Cambria Math" w:hAnsi="Cambria Math"/>
                      </w:rPr>
                      <m:t>1-m</m:t>
                    </m:r>
                  </m:e>
                </m:d>
                <m:r>
                  <w:rPr>
                    <w:rFonts w:ascii="Cambria Math" w:hAnsi="Cambria Math"/>
                  </w:rPr>
                  <m:t>+</m:t>
                </m:r>
                <m:r>
                  <m:rPr>
                    <m:nor/>
                  </m:rPr>
                  <m:t>rev</m:t>
                </m:r>
                <m:d>
                  <m:dPr>
                    <m:ctrlPr>
                      <w:rPr>
                        <w:rFonts w:ascii="Cambria Math" w:hAnsi="Cambria Math"/>
                        <w:i/>
                      </w:rPr>
                    </m:ctrlPr>
                  </m:dPr>
                  <m:e>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e>
                </m:d>
                <m:r>
                  <w:rPr>
                    <w:rFonts w:ascii="Cambria Math" w:hAnsi="Cambria Math"/>
                  </w:rPr>
                  <m:t>⊙m</m:t>
                </m:r>
              </m:oMath>
            </m:oMathPara>
          </w:p>
          <w:p w14:paraId="5703E626" w14:textId="4916EEDE" w:rsidR="00874354" w:rsidRPr="00874354" w:rsidRDefault="00874354" w:rsidP="00874354">
            <w:pPr>
              <w:rPr>
                <w:color w:val="000000"/>
              </w:rPr>
            </w:pPr>
            <w:r>
              <w:rPr>
                <w:rStyle w:val="Strong"/>
                <w:rFonts w:eastAsiaTheme="majorEastAsia"/>
                <w:color w:val="000000"/>
              </w:rPr>
              <w:lastRenderedPageBreak/>
              <w:t>Else:</w:t>
            </w:r>
          </w:p>
          <w:p w14:paraId="4854CED6" w14:textId="4BA11E70" w:rsidR="00874354" w:rsidRPr="00874354" w:rsidRDefault="00000000" w:rsidP="00874354">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⊙(1-m)+z⊙m</m:t>
                </m:r>
              </m:oMath>
            </m:oMathPara>
          </w:p>
          <w:p w14:paraId="62E9DA3B" w14:textId="77777777" w:rsidR="00874354" w:rsidRPr="00874354" w:rsidRDefault="00874354" w:rsidP="00874354"/>
          <w:p w14:paraId="1C203556" w14:textId="7F284E67" w:rsidR="007B628B" w:rsidRDefault="007B628B" w:rsidP="00874354">
            <m:oMathPara>
              <m:oMath>
                <m:r>
                  <m:rPr>
                    <m:nor/>
                  </m:rPr>
                  <m:t> </m:t>
                </m:r>
                <m:r>
                  <w:rPr>
                    <w:rFonts w:ascii="Cambria Math" w:hAnsi="Cambria Math"/>
                  </w:rPr>
                  <m:t>z∼</m:t>
                </m:r>
                <m:r>
                  <m:rPr>
                    <m:scr m:val="script"/>
                  </m:rPr>
                  <w:rPr>
                    <w:rFonts w:ascii="Cambria Math" w:hAnsi="Cambria Math"/>
                  </w:rPr>
                  <m:t>N</m:t>
                </m:r>
                <m:r>
                  <w:rPr>
                    <w:rFonts w:ascii="Cambria Math" w:hAnsi="Cambria Math"/>
                  </w:rPr>
                  <m:t>(0,I)</m:t>
                </m:r>
              </m:oMath>
            </m:oMathPara>
          </w:p>
        </w:tc>
      </w:tr>
      <w:tr w:rsidR="007B628B" w14:paraId="7B403475" w14:textId="77777777" w:rsidTr="00150983">
        <w:trPr>
          <w:jc w:val="center"/>
        </w:trPr>
        <w:tc>
          <w:tcPr>
            <w:tcW w:w="4675" w:type="dxa"/>
            <w:vAlign w:val="center"/>
          </w:tcPr>
          <w:p w14:paraId="5E7F6DF7" w14:textId="3291E757" w:rsidR="007B628B" w:rsidRDefault="007B628B" w:rsidP="007B628B">
            <w:r>
              <w:lastRenderedPageBreak/>
              <w:t>Conditional &amp; unconditional predictions</w:t>
            </w:r>
          </w:p>
        </w:tc>
        <w:tc>
          <w:tcPr>
            <w:tcW w:w="4675" w:type="dxa"/>
            <w:vAlign w:val="center"/>
          </w:tcPr>
          <w:p w14:paraId="2A9D976D" w14:textId="6FB61FB4" w:rsidR="007B628B" w:rsidRDefault="00000000" w:rsidP="007B628B">
            <m:oMathPara>
              <m:oMath>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c</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u</m:t>
                    </m:r>
                  </m:sub>
                </m:sSub>
              </m:oMath>
            </m:oMathPara>
          </w:p>
        </w:tc>
      </w:tr>
      <w:tr w:rsidR="007B628B" w14:paraId="753B7430" w14:textId="77777777" w:rsidTr="00150983">
        <w:trPr>
          <w:jc w:val="center"/>
        </w:trPr>
        <w:tc>
          <w:tcPr>
            <w:tcW w:w="4675" w:type="dxa"/>
            <w:vAlign w:val="center"/>
          </w:tcPr>
          <w:p w14:paraId="692970AD" w14:textId="2264D604" w:rsidR="007B628B" w:rsidRDefault="007B628B" w:rsidP="007B628B">
            <w:r>
              <w:t>Classifier-free guidance</w:t>
            </w:r>
          </w:p>
        </w:tc>
        <w:tc>
          <w:tcPr>
            <w:tcW w:w="4675" w:type="dxa"/>
            <w:vAlign w:val="center"/>
          </w:tcPr>
          <w:p w14:paraId="3F1C510D" w14:textId="38EB3B05" w:rsidR="007B628B" w:rsidRDefault="00000000" w:rsidP="007B628B">
            <m:oMathPara>
              <m:oMath>
                <m:acc>
                  <m:accPr>
                    <m:ctrlPr>
                      <w:rPr>
                        <w:rFonts w:ascii="Cambria Math" w:hAnsi="Cambria Math"/>
                      </w:rPr>
                    </m:ctrlPr>
                  </m:accPr>
                  <m:e>
                    <m:r>
                      <w:rPr>
                        <w:rFonts w:ascii="Cambria Math" w:hAnsi="Cambria Math"/>
                      </w:rPr>
                      <m:t>ε</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u</m:t>
                    </m:r>
                  </m:sub>
                </m:sSub>
                <m:r>
                  <w:rPr>
                    <w:rFonts w:ascii="Cambria Math" w:hAnsi="Cambria Math"/>
                  </w:rPr>
                  <m:t>+w(</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c</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u</m:t>
                    </m:r>
                  </m:sub>
                </m:sSub>
                <m:r>
                  <w:rPr>
                    <w:rFonts w:ascii="Cambria Math" w:hAnsi="Cambria Math"/>
                  </w:rPr>
                  <m:t>)</m:t>
                </m:r>
              </m:oMath>
            </m:oMathPara>
          </w:p>
        </w:tc>
      </w:tr>
      <w:tr w:rsidR="007B628B" w14:paraId="79BF3E7B" w14:textId="77777777" w:rsidTr="00150983">
        <w:trPr>
          <w:jc w:val="center"/>
        </w:trPr>
        <w:tc>
          <w:tcPr>
            <w:tcW w:w="4675" w:type="dxa"/>
            <w:vAlign w:val="center"/>
          </w:tcPr>
          <w:p w14:paraId="04E55DE3" w14:textId="11731007" w:rsidR="007B628B" w:rsidRDefault="007B628B" w:rsidP="007B628B">
            <w:r>
              <w:t>Reverse DDPM step</w:t>
            </w:r>
          </w:p>
        </w:tc>
        <w:tc>
          <w:tcPr>
            <w:tcW w:w="4675" w:type="dxa"/>
            <w:vAlign w:val="center"/>
          </w:tcPr>
          <w:p w14:paraId="06D5CF59" w14:textId="113364BF" w:rsidR="007B628B" w:rsidRDefault="00000000" w:rsidP="007B628B">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den>
                </m:f>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e>
                        </m:rad>
                      </m:den>
                    </m:f>
                    <m:acc>
                      <m:accPr>
                        <m:ctrlPr>
                          <w:rPr>
                            <w:rFonts w:ascii="Cambria Math" w:hAnsi="Cambria Math"/>
                          </w:rPr>
                        </m:ctrlPr>
                      </m:accPr>
                      <m:e>
                        <m:r>
                          <w:rPr>
                            <w:rFonts w:ascii="Cambria Math" w:hAnsi="Cambria Math"/>
                          </w:rPr>
                          <m:t>ε</m:t>
                        </m:r>
                      </m:e>
                    </m:acc>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m:oMathPara>
          </w:p>
        </w:tc>
      </w:tr>
      <w:tr w:rsidR="007B628B" w14:paraId="4C9D24C8" w14:textId="77777777" w:rsidTr="00150983">
        <w:trPr>
          <w:jc w:val="center"/>
        </w:trPr>
        <w:tc>
          <w:tcPr>
            <w:tcW w:w="4675" w:type="dxa"/>
            <w:vAlign w:val="center"/>
          </w:tcPr>
          <w:p w14:paraId="38CCE800" w14:textId="063A9558" w:rsidR="007B628B" w:rsidRDefault="007B628B" w:rsidP="007B628B">
            <w:r>
              <w:t>Enforce locality (hard constraint)</w:t>
            </w:r>
          </w:p>
        </w:tc>
        <w:tc>
          <w:tcPr>
            <w:tcW w:w="4675" w:type="dxa"/>
            <w:vAlign w:val="center"/>
          </w:tcPr>
          <w:p w14:paraId="7B810DA9" w14:textId="53E4A883" w:rsidR="007B628B" w:rsidRDefault="00000000" w:rsidP="007B628B">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⊙(1-m)</m:t>
                </m:r>
              </m:oMath>
            </m:oMathPara>
          </w:p>
        </w:tc>
      </w:tr>
      <w:tr w:rsidR="00874354" w14:paraId="1DA6ED4E" w14:textId="77777777" w:rsidTr="00150983">
        <w:trPr>
          <w:jc w:val="center"/>
        </w:trPr>
        <w:tc>
          <w:tcPr>
            <w:tcW w:w="4675" w:type="dxa"/>
            <w:vAlign w:val="center"/>
          </w:tcPr>
          <w:p w14:paraId="16F333A4" w14:textId="053FF770" w:rsidR="00874354" w:rsidRDefault="00874354" w:rsidP="007B628B">
            <w:r>
              <w:t>If mirror</w:t>
            </w:r>
          </w:p>
        </w:tc>
        <w:tc>
          <w:tcPr>
            <w:tcW w:w="4675" w:type="dxa"/>
            <w:vAlign w:val="center"/>
          </w:tcPr>
          <w:p w14:paraId="0B10C6CA" w14:textId="450DD87D" w:rsidR="00874354" w:rsidRDefault="00000000" w:rsidP="007B628B">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[s:e]←</m:t>
                </m:r>
                <m:r>
                  <m:rPr>
                    <m:nor/>
                  </m:rPr>
                  <m:t>rev</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nor/>
                      </m:rPr>
                      <m:t>clean</m:t>
                    </m:r>
                  </m:sup>
                </m:sSubSup>
                <m:r>
                  <w:rPr>
                    <w:rFonts w:ascii="Cambria Math" w:hAnsi="Cambria Math"/>
                  </w:rPr>
                  <m:t>[s:e])</m:t>
                </m:r>
              </m:oMath>
            </m:oMathPara>
          </w:p>
        </w:tc>
      </w:tr>
      <w:tr w:rsidR="007B628B" w14:paraId="6E27429E" w14:textId="77777777" w:rsidTr="00150983">
        <w:trPr>
          <w:jc w:val="center"/>
        </w:trPr>
        <w:tc>
          <w:tcPr>
            <w:tcW w:w="4675" w:type="dxa"/>
            <w:vAlign w:val="center"/>
          </w:tcPr>
          <w:p w14:paraId="4398E30C" w14:textId="16B526E2" w:rsidR="007B628B" w:rsidRDefault="007B628B" w:rsidP="007B628B">
            <w:r>
              <w:t>Repeat for</w:t>
            </w:r>
            <w:r>
              <w:rPr>
                <w:rStyle w:val="apple-converted-space"/>
              </w:rPr>
              <w:t> </w:t>
            </w:r>
            <m:oMath>
              <m:r>
                <w:rPr>
                  <w:rFonts w:ascii="Cambria Math" w:hAnsi="Cambria Math"/>
                </w:rPr>
                <m:t>t=T→1</m:t>
              </m:r>
            </m:oMath>
          </w:p>
        </w:tc>
        <w:tc>
          <w:tcPr>
            <w:tcW w:w="4675" w:type="dxa"/>
            <w:vAlign w:val="center"/>
          </w:tcPr>
          <w:p w14:paraId="16B084F9" w14:textId="06219651" w:rsidR="007B628B" w:rsidRDefault="007B628B" w:rsidP="007B628B">
            <w:r>
              <w:t>—</w:t>
            </w:r>
          </w:p>
        </w:tc>
      </w:tr>
      <w:tr w:rsidR="007B628B" w14:paraId="222096F6" w14:textId="77777777" w:rsidTr="00150983">
        <w:trPr>
          <w:jc w:val="center"/>
        </w:trPr>
        <w:tc>
          <w:tcPr>
            <w:tcW w:w="4675" w:type="dxa"/>
            <w:vAlign w:val="center"/>
          </w:tcPr>
          <w:p w14:paraId="73338AC0" w14:textId="3EA16340" w:rsidR="007B628B" w:rsidRDefault="007B628B" w:rsidP="007B628B">
            <w:r>
              <w:t>Unscale to raw units</w:t>
            </w:r>
          </w:p>
        </w:tc>
        <w:tc>
          <w:tcPr>
            <w:tcW w:w="4675" w:type="dxa"/>
            <w:vAlign w:val="center"/>
          </w:tcPr>
          <w:p w14:paraId="0B378B31" w14:textId="5190440B" w:rsidR="007B628B" w:rsidRDefault="00000000" w:rsidP="007B628B">
            <m:oMathPara>
              <m:oMath>
                <m:sSub>
                  <m:sSubPr>
                    <m:ctrlPr>
                      <w:rPr>
                        <w:rFonts w:ascii="Cambria Math" w:hAnsi="Cambria Math"/>
                      </w:rPr>
                    </m:ctrlPr>
                  </m:sSubPr>
                  <m:e>
                    <m:r>
                      <w:rPr>
                        <w:rFonts w:ascii="Cambria Math" w:hAnsi="Cambria Math"/>
                      </w:rPr>
                      <m:t>x</m:t>
                    </m:r>
                  </m:e>
                  <m:sub>
                    <m:r>
                      <m:rPr>
                        <m:nor/>
                      </m:rPr>
                      <m:t>anom</m:t>
                    </m:r>
                  </m:sub>
                </m:sSub>
                <m:r>
                  <w:rPr>
                    <w:rFonts w:ascii="Cambria Math" w:hAnsi="Cambria Math"/>
                  </w:rPr>
                  <m:t>=</m:t>
                </m:r>
                <m:r>
                  <m:rPr>
                    <m:nor/>
                  </m:rPr>
                  <m:t>unscale</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m:oMathPara>
          </w:p>
        </w:tc>
      </w:tr>
    </w:tbl>
    <w:p w14:paraId="6EA4495F" w14:textId="77777777" w:rsidR="007B628B" w:rsidRDefault="007B628B" w:rsidP="007B628B"/>
    <w:p w14:paraId="12BA2EB6" w14:textId="77777777" w:rsidR="0071328B" w:rsidRDefault="0071328B" w:rsidP="007B628B"/>
    <w:p w14:paraId="483B0BE2" w14:textId="58504555" w:rsidR="0071328B" w:rsidRDefault="0071328B" w:rsidP="0071328B">
      <w:pPr>
        <w:pStyle w:val="Heading2"/>
        <w:numPr>
          <w:ilvl w:val="0"/>
          <w:numId w:val="38"/>
        </w:numPr>
        <w:spacing w:before="0" w:after="0"/>
        <w:jc w:val="both"/>
        <w:rPr>
          <w:rFonts w:ascii="Times New Roman" w:hAnsi="Times New Roman" w:cs="Times New Roman"/>
          <w:color w:val="156082" w:themeColor="accent1"/>
        </w:rPr>
      </w:pPr>
      <w:r>
        <w:rPr>
          <w:rFonts w:ascii="Times New Roman" w:hAnsi="Times New Roman" w:cs="Times New Roman"/>
          <w:color w:val="156082" w:themeColor="accent1"/>
        </w:rPr>
        <w:t>Images</w:t>
      </w:r>
    </w:p>
    <w:p w14:paraId="481AA882" w14:textId="054029F2" w:rsidR="0071328B" w:rsidRPr="000F2875" w:rsidRDefault="0071328B" w:rsidP="0071328B">
      <w:pPr>
        <w:pStyle w:val="Caption"/>
        <w:rPr>
          <w:sz w:val="20"/>
          <w:szCs w:val="20"/>
          <w:lang w:val="en" w:eastAsia="en-CA"/>
        </w:rPr>
        <w:sectPr w:rsidR="0071328B" w:rsidRPr="000F2875" w:rsidSect="0071328B">
          <w:pgSz w:w="12240" w:h="15840" w:code="1"/>
          <w:pgMar w:top="1080" w:right="907" w:bottom="1440" w:left="907" w:header="720" w:footer="720" w:gutter="0"/>
          <w:cols w:space="360"/>
          <w:docGrid w:linePitch="360"/>
        </w:sectPr>
      </w:pPr>
      <w:r w:rsidRPr="00140520">
        <w:rPr>
          <w:noProof/>
        </w:rPr>
        <w:drawing>
          <wp:inline distT="0" distB="0" distL="0" distR="0" wp14:anchorId="0995DFFD" wp14:editId="5EBD9A8B">
            <wp:extent cx="4583552" cy="3057525"/>
            <wp:effectExtent l="0" t="0" r="1270" b="3175"/>
            <wp:docPr id="453278252" name="Picture 1" descr="A group of blue and orang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78252" name="Picture 1" descr="A group of blue and orange graph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9785" cy="3161743"/>
                    </a:xfrm>
                    <a:prstGeom prst="rect">
                      <a:avLst/>
                    </a:prstGeom>
                  </pic:spPr>
                </pic:pic>
              </a:graphicData>
            </a:graphic>
          </wp:inline>
        </w:drawing>
      </w:r>
    </w:p>
    <w:p w14:paraId="4E526B10" w14:textId="45E94DD1" w:rsidR="0071328B" w:rsidRPr="0071328B" w:rsidRDefault="0071328B" w:rsidP="0071328B">
      <w:pPr>
        <w:shd w:val="clear" w:color="auto" w:fill="FFFFFF"/>
        <w:spacing w:line="285" w:lineRule="atLeast"/>
        <w:jc w:val="center"/>
        <w:rPr>
          <w:color w:val="000000"/>
        </w:rPr>
        <w:sectPr w:rsidR="0071328B" w:rsidRPr="0071328B" w:rsidSect="0071328B">
          <w:type w:val="continuous"/>
          <w:pgSz w:w="12240" w:h="15840" w:code="1"/>
          <w:pgMar w:top="1080" w:right="907" w:bottom="1440" w:left="907" w:header="720" w:footer="720" w:gutter="0"/>
          <w:cols w:space="360"/>
          <w:docGrid w:linePitch="360"/>
        </w:sectPr>
      </w:pPr>
      <w:r w:rsidRPr="00276D3E">
        <w:rPr>
          <w:rFonts w:eastAsia="Helvetica Neue"/>
          <w:noProof/>
        </w:rPr>
        <w:lastRenderedPageBreak/>
        <w:drawing>
          <wp:inline distT="0" distB="0" distL="0" distR="0" wp14:anchorId="79E82E38" wp14:editId="08FCA11D">
            <wp:extent cx="4622319" cy="3171825"/>
            <wp:effectExtent l="0" t="0" r="635" b="3175"/>
            <wp:docPr id="1150419375" name="Picture 1" descr="A group of graph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19375" name="Picture 1" descr="A group of graphs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45865" cy="3187982"/>
                    </a:xfrm>
                    <a:prstGeom prst="rect">
                      <a:avLst/>
                    </a:prstGeom>
                  </pic:spPr>
                </pic:pic>
              </a:graphicData>
            </a:graphic>
          </wp:inline>
        </w:drawing>
      </w:r>
    </w:p>
    <w:p w14:paraId="6491CB8F" w14:textId="77777777" w:rsidR="0071328B" w:rsidRPr="007B628B" w:rsidRDefault="0071328B" w:rsidP="007B628B"/>
    <w:sectPr w:rsidR="0071328B" w:rsidRPr="007B628B" w:rsidSect="00A76E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104"/>
    <w:multiLevelType w:val="multilevel"/>
    <w:tmpl w:val="AAC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48FA"/>
    <w:multiLevelType w:val="multilevel"/>
    <w:tmpl w:val="CDA6F7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C2781"/>
    <w:multiLevelType w:val="hybridMultilevel"/>
    <w:tmpl w:val="1F30DF8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D735E"/>
    <w:multiLevelType w:val="multilevel"/>
    <w:tmpl w:val="4DE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354C2"/>
    <w:multiLevelType w:val="multilevel"/>
    <w:tmpl w:val="E1C838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F791A"/>
    <w:multiLevelType w:val="multilevel"/>
    <w:tmpl w:val="37504D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1668F"/>
    <w:multiLevelType w:val="multilevel"/>
    <w:tmpl w:val="A9BE83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A2261"/>
    <w:multiLevelType w:val="multilevel"/>
    <w:tmpl w:val="46D8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E684D"/>
    <w:multiLevelType w:val="multilevel"/>
    <w:tmpl w:val="470273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421A17"/>
    <w:multiLevelType w:val="multilevel"/>
    <w:tmpl w:val="155254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F611E8"/>
    <w:multiLevelType w:val="multilevel"/>
    <w:tmpl w:val="3EE8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A25D2A"/>
    <w:multiLevelType w:val="hybridMultilevel"/>
    <w:tmpl w:val="9BD00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841C7"/>
    <w:multiLevelType w:val="multilevel"/>
    <w:tmpl w:val="794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64360"/>
    <w:multiLevelType w:val="multilevel"/>
    <w:tmpl w:val="D94A6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44753"/>
    <w:multiLevelType w:val="multilevel"/>
    <w:tmpl w:val="05FA89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CC1B73"/>
    <w:multiLevelType w:val="hybridMultilevel"/>
    <w:tmpl w:val="522E3B32"/>
    <w:lvl w:ilvl="0" w:tplc="0409000F">
      <w:start w:val="1"/>
      <w:numFmt w:val="decimal"/>
      <w:lvlText w:val="%1."/>
      <w:lvlJc w:val="left"/>
      <w:pPr>
        <w:ind w:left="720" w:hanging="360"/>
      </w:pPr>
      <w:rPr>
        <w:rFonts w:hint="default"/>
        <w:b w:val="0"/>
        <w:i w:val="0"/>
        <w:color w:val="auto"/>
        <w:sz w:val="2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E55CB"/>
    <w:multiLevelType w:val="multilevel"/>
    <w:tmpl w:val="33DC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E134C"/>
    <w:multiLevelType w:val="multilevel"/>
    <w:tmpl w:val="F6CC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4D473F"/>
    <w:multiLevelType w:val="multilevel"/>
    <w:tmpl w:val="1DE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4199C"/>
    <w:multiLevelType w:val="multilevel"/>
    <w:tmpl w:val="3656E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3852A2"/>
    <w:multiLevelType w:val="multilevel"/>
    <w:tmpl w:val="B14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10B27"/>
    <w:multiLevelType w:val="hybridMultilevel"/>
    <w:tmpl w:val="3B768B7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246F14"/>
    <w:multiLevelType w:val="multilevel"/>
    <w:tmpl w:val="2FA4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C019B"/>
    <w:multiLevelType w:val="hybridMultilevel"/>
    <w:tmpl w:val="6F1E5E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0C76DA5"/>
    <w:multiLevelType w:val="multilevel"/>
    <w:tmpl w:val="69E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77A2B"/>
    <w:multiLevelType w:val="multilevel"/>
    <w:tmpl w:val="11E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5C5B01"/>
    <w:multiLevelType w:val="multilevel"/>
    <w:tmpl w:val="E8E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C1A7C"/>
    <w:multiLevelType w:val="multilevel"/>
    <w:tmpl w:val="6CFA3E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CA61A3"/>
    <w:multiLevelType w:val="multilevel"/>
    <w:tmpl w:val="CC30D9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050FB7"/>
    <w:multiLevelType w:val="multilevel"/>
    <w:tmpl w:val="327E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CB090C"/>
    <w:multiLevelType w:val="multilevel"/>
    <w:tmpl w:val="782E18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996838"/>
    <w:multiLevelType w:val="multilevel"/>
    <w:tmpl w:val="D8BC47D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439D1367"/>
    <w:multiLevelType w:val="multilevel"/>
    <w:tmpl w:val="1B8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134C2"/>
    <w:multiLevelType w:val="multilevel"/>
    <w:tmpl w:val="732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A54348"/>
    <w:multiLevelType w:val="multilevel"/>
    <w:tmpl w:val="DD4E9E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CA4C19"/>
    <w:multiLevelType w:val="hybridMultilevel"/>
    <w:tmpl w:val="EC02C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7352F9"/>
    <w:multiLevelType w:val="multilevel"/>
    <w:tmpl w:val="D1FC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7829D0"/>
    <w:multiLevelType w:val="multilevel"/>
    <w:tmpl w:val="7AC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62172"/>
    <w:multiLevelType w:val="multilevel"/>
    <w:tmpl w:val="AB3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F62E12"/>
    <w:multiLevelType w:val="multilevel"/>
    <w:tmpl w:val="3460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295533"/>
    <w:multiLevelType w:val="multilevel"/>
    <w:tmpl w:val="C0EC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C4305F"/>
    <w:multiLevelType w:val="multilevel"/>
    <w:tmpl w:val="D0C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834A57"/>
    <w:multiLevelType w:val="multilevel"/>
    <w:tmpl w:val="74DE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C3534A"/>
    <w:multiLevelType w:val="multilevel"/>
    <w:tmpl w:val="F6CCBB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F014E6"/>
    <w:multiLevelType w:val="multilevel"/>
    <w:tmpl w:val="F6CC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5336B5"/>
    <w:multiLevelType w:val="multilevel"/>
    <w:tmpl w:val="044AF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46745"/>
    <w:multiLevelType w:val="multilevel"/>
    <w:tmpl w:val="164476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0F1277"/>
    <w:multiLevelType w:val="multilevel"/>
    <w:tmpl w:val="3CF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76507B"/>
    <w:multiLevelType w:val="multilevel"/>
    <w:tmpl w:val="8D36CD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7F058C"/>
    <w:multiLevelType w:val="multilevel"/>
    <w:tmpl w:val="1F30DF8E"/>
    <w:styleLink w:val="CurrentList1"/>
    <w:lvl w:ilvl="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BB82D6A"/>
    <w:multiLevelType w:val="multilevel"/>
    <w:tmpl w:val="F6CCBB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F95C23"/>
    <w:multiLevelType w:val="multilevel"/>
    <w:tmpl w:val="F6A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C66BBB"/>
    <w:multiLevelType w:val="hybridMultilevel"/>
    <w:tmpl w:val="5776D470"/>
    <w:lvl w:ilvl="0" w:tplc="32509F8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62659FD"/>
    <w:multiLevelType w:val="multilevel"/>
    <w:tmpl w:val="FD40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456464">
    <w:abstractNumId w:val="32"/>
  </w:num>
  <w:num w:numId="2" w16cid:durableId="1065686363">
    <w:abstractNumId w:val="38"/>
  </w:num>
  <w:num w:numId="3" w16cid:durableId="1467625554">
    <w:abstractNumId w:val="3"/>
  </w:num>
  <w:num w:numId="4" w16cid:durableId="1912619642">
    <w:abstractNumId w:val="47"/>
  </w:num>
  <w:num w:numId="5" w16cid:durableId="994533650">
    <w:abstractNumId w:val="40"/>
  </w:num>
  <w:num w:numId="6" w16cid:durableId="1061907998">
    <w:abstractNumId w:val="29"/>
  </w:num>
  <w:num w:numId="7" w16cid:durableId="571278267">
    <w:abstractNumId w:val="45"/>
  </w:num>
  <w:num w:numId="8" w16cid:durableId="361635140">
    <w:abstractNumId w:val="12"/>
  </w:num>
  <w:num w:numId="9" w16cid:durableId="1076978479">
    <w:abstractNumId w:val="51"/>
  </w:num>
  <w:num w:numId="10" w16cid:durableId="1531843512">
    <w:abstractNumId w:val="37"/>
  </w:num>
  <w:num w:numId="11" w16cid:durableId="1082990891">
    <w:abstractNumId w:val="24"/>
  </w:num>
  <w:num w:numId="12" w16cid:durableId="1629126540">
    <w:abstractNumId w:val="22"/>
  </w:num>
  <w:num w:numId="13" w16cid:durableId="1486435244">
    <w:abstractNumId w:val="0"/>
  </w:num>
  <w:num w:numId="14" w16cid:durableId="1722093516">
    <w:abstractNumId w:val="53"/>
  </w:num>
  <w:num w:numId="15" w16cid:durableId="1122919888">
    <w:abstractNumId w:val="36"/>
  </w:num>
  <w:num w:numId="16" w16cid:durableId="973171733">
    <w:abstractNumId w:val="26"/>
  </w:num>
  <w:num w:numId="17" w16cid:durableId="1861249">
    <w:abstractNumId w:val="7"/>
  </w:num>
  <w:num w:numId="18" w16cid:durableId="1397321258">
    <w:abstractNumId w:val="27"/>
  </w:num>
  <w:num w:numId="19" w16cid:durableId="23488277">
    <w:abstractNumId w:val="14"/>
  </w:num>
  <w:num w:numId="20" w16cid:durableId="1177189727">
    <w:abstractNumId w:val="42"/>
  </w:num>
  <w:num w:numId="21" w16cid:durableId="1654066087">
    <w:abstractNumId w:val="8"/>
  </w:num>
  <w:num w:numId="22" w16cid:durableId="1147934498">
    <w:abstractNumId w:val="30"/>
  </w:num>
  <w:num w:numId="23" w16cid:durableId="1265384025">
    <w:abstractNumId w:val="1"/>
  </w:num>
  <w:num w:numId="24" w16cid:durableId="1539734370">
    <w:abstractNumId w:val="28"/>
  </w:num>
  <w:num w:numId="25" w16cid:durableId="900018675">
    <w:abstractNumId w:val="5"/>
  </w:num>
  <w:num w:numId="26" w16cid:durableId="1612858081">
    <w:abstractNumId w:val="6"/>
  </w:num>
  <w:num w:numId="27" w16cid:durableId="1578662652">
    <w:abstractNumId w:val="10"/>
  </w:num>
  <w:num w:numId="28" w16cid:durableId="1724913812">
    <w:abstractNumId w:val="13"/>
  </w:num>
  <w:num w:numId="29" w16cid:durableId="374279907">
    <w:abstractNumId w:val="34"/>
  </w:num>
  <w:num w:numId="30" w16cid:durableId="149566805">
    <w:abstractNumId w:val="4"/>
  </w:num>
  <w:num w:numId="31" w16cid:durableId="888079638">
    <w:abstractNumId w:val="9"/>
  </w:num>
  <w:num w:numId="32" w16cid:durableId="1446846542">
    <w:abstractNumId w:val="46"/>
  </w:num>
  <w:num w:numId="33" w16cid:durableId="1935240474">
    <w:abstractNumId w:val="48"/>
  </w:num>
  <w:num w:numId="34" w16cid:durableId="609430546">
    <w:abstractNumId w:val="35"/>
  </w:num>
  <w:num w:numId="35" w16cid:durableId="958023374">
    <w:abstractNumId w:val="2"/>
  </w:num>
  <w:num w:numId="36" w16cid:durableId="150407755">
    <w:abstractNumId w:val="21"/>
  </w:num>
  <w:num w:numId="37" w16cid:durableId="2085252248">
    <w:abstractNumId w:val="49"/>
  </w:num>
  <w:num w:numId="38" w16cid:durableId="764570924">
    <w:abstractNumId w:val="31"/>
  </w:num>
  <w:num w:numId="39" w16cid:durableId="976959168">
    <w:abstractNumId w:val="23"/>
  </w:num>
  <w:num w:numId="40" w16cid:durableId="363794906">
    <w:abstractNumId w:val="52"/>
  </w:num>
  <w:num w:numId="41" w16cid:durableId="2104689315">
    <w:abstractNumId w:val="15"/>
  </w:num>
  <w:num w:numId="42" w16cid:durableId="200284545">
    <w:abstractNumId w:val="25"/>
  </w:num>
  <w:num w:numId="43" w16cid:durableId="626619895">
    <w:abstractNumId w:val="39"/>
  </w:num>
  <w:num w:numId="44" w16cid:durableId="1204174351">
    <w:abstractNumId w:val="41"/>
  </w:num>
  <w:num w:numId="45" w16cid:durableId="350493705">
    <w:abstractNumId w:val="11"/>
  </w:num>
  <w:num w:numId="46" w16cid:durableId="1731416544">
    <w:abstractNumId w:val="20"/>
  </w:num>
  <w:num w:numId="47" w16cid:durableId="1941791982">
    <w:abstractNumId w:val="16"/>
  </w:num>
  <w:num w:numId="48" w16cid:durableId="1074397831">
    <w:abstractNumId w:val="33"/>
  </w:num>
  <w:num w:numId="49" w16cid:durableId="1910336000">
    <w:abstractNumId w:val="18"/>
  </w:num>
  <w:num w:numId="50" w16cid:durableId="664555894">
    <w:abstractNumId w:val="17"/>
  </w:num>
  <w:num w:numId="51" w16cid:durableId="509032210">
    <w:abstractNumId w:val="19"/>
  </w:num>
  <w:num w:numId="52" w16cid:durableId="1680349066">
    <w:abstractNumId w:val="44"/>
  </w:num>
  <w:num w:numId="53" w16cid:durableId="129596325">
    <w:abstractNumId w:val="50"/>
  </w:num>
  <w:num w:numId="54" w16cid:durableId="6541780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C18"/>
    <w:rsid w:val="00030EC2"/>
    <w:rsid w:val="00031D20"/>
    <w:rsid w:val="000469A5"/>
    <w:rsid w:val="000664F3"/>
    <w:rsid w:val="000A3963"/>
    <w:rsid w:val="000A77F6"/>
    <w:rsid w:val="000B3F88"/>
    <w:rsid w:val="000B7E1E"/>
    <w:rsid w:val="000C6468"/>
    <w:rsid w:val="000D3323"/>
    <w:rsid w:val="000F7B10"/>
    <w:rsid w:val="00100F99"/>
    <w:rsid w:val="00107382"/>
    <w:rsid w:val="001449C0"/>
    <w:rsid w:val="00150983"/>
    <w:rsid w:val="00165462"/>
    <w:rsid w:val="00191D43"/>
    <w:rsid w:val="001B4EDD"/>
    <w:rsid w:val="001D1789"/>
    <w:rsid w:val="001E2F42"/>
    <w:rsid w:val="001F2069"/>
    <w:rsid w:val="00203E28"/>
    <w:rsid w:val="00205C18"/>
    <w:rsid w:val="002060EB"/>
    <w:rsid w:val="00245616"/>
    <w:rsid w:val="002808A7"/>
    <w:rsid w:val="00291F28"/>
    <w:rsid w:val="00297812"/>
    <w:rsid w:val="002A173C"/>
    <w:rsid w:val="002A3684"/>
    <w:rsid w:val="002D3A56"/>
    <w:rsid w:val="0030260D"/>
    <w:rsid w:val="003069C8"/>
    <w:rsid w:val="0031203D"/>
    <w:rsid w:val="0031218C"/>
    <w:rsid w:val="00387EC7"/>
    <w:rsid w:val="003A2C11"/>
    <w:rsid w:val="003C60AE"/>
    <w:rsid w:val="003E0659"/>
    <w:rsid w:val="004554CD"/>
    <w:rsid w:val="00477A56"/>
    <w:rsid w:val="004A6DE9"/>
    <w:rsid w:val="004D3022"/>
    <w:rsid w:val="00510106"/>
    <w:rsid w:val="0052194E"/>
    <w:rsid w:val="00526F30"/>
    <w:rsid w:val="0055542B"/>
    <w:rsid w:val="00567706"/>
    <w:rsid w:val="005A4C92"/>
    <w:rsid w:val="005A5C70"/>
    <w:rsid w:val="006117B7"/>
    <w:rsid w:val="00625AAA"/>
    <w:rsid w:val="00670ACF"/>
    <w:rsid w:val="006B157F"/>
    <w:rsid w:val="006B715F"/>
    <w:rsid w:val="006C26B8"/>
    <w:rsid w:val="0071328B"/>
    <w:rsid w:val="00727109"/>
    <w:rsid w:val="007314AC"/>
    <w:rsid w:val="007534F3"/>
    <w:rsid w:val="007574CE"/>
    <w:rsid w:val="00762C50"/>
    <w:rsid w:val="007927C7"/>
    <w:rsid w:val="007B628B"/>
    <w:rsid w:val="007F2250"/>
    <w:rsid w:val="0080105B"/>
    <w:rsid w:val="00840EC3"/>
    <w:rsid w:val="00874354"/>
    <w:rsid w:val="00877C59"/>
    <w:rsid w:val="00882563"/>
    <w:rsid w:val="008B457F"/>
    <w:rsid w:val="008C5A5E"/>
    <w:rsid w:val="00911DAA"/>
    <w:rsid w:val="00916075"/>
    <w:rsid w:val="009170DF"/>
    <w:rsid w:val="0094312F"/>
    <w:rsid w:val="00965ECC"/>
    <w:rsid w:val="00966BE4"/>
    <w:rsid w:val="0098273D"/>
    <w:rsid w:val="00994B52"/>
    <w:rsid w:val="00994E55"/>
    <w:rsid w:val="009A7E60"/>
    <w:rsid w:val="009B2209"/>
    <w:rsid w:val="009B49DB"/>
    <w:rsid w:val="009D7A5C"/>
    <w:rsid w:val="00A234DE"/>
    <w:rsid w:val="00A41C6A"/>
    <w:rsid w:val="00A7204A"/>
    <w:rsid w:val="00A76322"/>
    <w:rsid w:val="00A76605"/>
    <w:rsid w:val="00A76E18"/>
    <w:rsid w:val="00A9513F"/>
    <w:rsid w:val="00A95594"/>
    <w:rsid w:val="00AC58A0"/>
    <w:rsid w:val="00B07F62"/>
    <w:rsid w:val="00B341B6"/>
    <w:rsid w:val="00B52C0E"/>
    <w:rsid w:val="00BB6B65"/>
    <w:rsid w:val="00BC1219"/>
    <w:rsid w:val="00BC2DA2"/>
    <w:rsid w:val="00BD251A"/>
    <w:rsid w:val="00C15559"/>
    <w:rsid w:val="00C2748D"/>
    <w:rsid w:val="00C34A82"/>
    <w:rsid w:val="00C46126"/>
    <w:rsid w:val="00D0320E"/>
    <w:rsid w:val="00D26598"/>
    <w:rsid w:val="00D46CBA"/>
    <w:rsid w:val="00D8225B"/>
    <w:rsid w:val="00DB29EA"/>
    <w:rsid w:val="00DC44EC"/>
    <w:rsid w:val="00DC7B72"/>
    <w:rsid w:val="00DE1716"/>
    <w:rsid w:val="00E12572"/>
    <w:rsid w:val="00E57F4D"/>
    <w:rsid w:val="00E84806"/>
    <w:rsid w:val="00EA0BBC"/>
    <w:rsid w:val="00F11C66"/>
    <w:rsid w:val="00F25C61"/>
    <w:rsid w:val="00F34079"/>
    <w:rsid w:val="00F34545"/>
    <w:rsid w:val="00F459D8"/>
    <w:rsid w:val="00F45C0C"/>
    <w:rsid w:val="00F568D4"/>
    <w:rsid w:val="00F83B55"/>
    <w:rsid w:val="00F954B5"/>
    <w:rsid w:val="00FE361A"/>
    <w:rsid w:val="00FF2E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E6BC"/>
  <w15:chartTrackingRefBased/>
  <w15:docId w15:val="{B8FD8514-4F17-BE4E-A181-3B822ECD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EC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05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C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C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C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C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C18"/>
    <w:rPr>
      <w:rFonts w:eastAsiaTheme="majorEastAsia" w:cstheme="majorBidi"/>
      <w:color w:val="272727" w:themeColor="text1" w:themeTint="D8"/>
    </w:rPr>
  </w:style>
  <w:style w:type="paragraph" w:styleId="Title">
    <w:name w:val="Title"/>
    <w:basedOn w:val="Normal"/>
    <w:next w:val="Normal"/>
    <w:link w:val="TitleChar"/>
    <w:uiPriority w:val="10"/>
    <w:qFormat/>
    <w:rsid w:val="00205C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C18"/>
    <w:pPr>
      <w:spacing w:before="160"/>
      <w:jc w:val="center"/>
    </w:pPr>
    <w:rPr>
      <w:i/>
      <w:iCs/>
      <w:color w:val="404040" w:themeColor="text1" w:themeTint="BF"/>
    </w:rPr>
  </w:style>
  <w:style w:type="character" w:customStyle="1" w:styleId="QuoteChar">
    <w:name w:val="Quote Char"/>
    <w:basedOn w:val="DefaultParagraphFont"/>
    <w:link w:val="Quote"/>
    <w:uiPriority w:val="29"/>
    <w:rsid w:val="00205C18"/>
    <w:rPr>
      <w:i/>
      <w:iCs/>
      <w:color w:val="404040" w:themeColor="text1" w:themeTint="BF"/>
    </w:rPr>
  </w:style>
  <w:style w:type="paragraph" w:styleId="ListParagraph">
    <w:name w:val="List Paragraph"/>
    <w:basedOn w:val="Normal"/>
    <w:uiPriority w:val="34"/>
    <w:qFormat/>
    <w:rsid w:val="00205C18"/>
    <w:pPr>
      <w:ind w:left="720"/>
      <w:contextualSpacing/>
    </w:pPr>
  </w:style>
  <w:style w:type="character" w:styleId="IntenseEmphasis">
    <w:name w:val="Intense Emphasis"/>
    <w:basedOn w:val="DefaultParagraphFont"/>
    <w:uiPriority w:val="21"/>
    <w:qFormat/>
    <w:rsid w:val="00205C18"/>
    <w:rPr>
      <w:i/>
      <w:iCs/>
      <w:color w:val="0F4761" w:themeColor="accent1" w:themeShade="BF"/>
    </w:rPr>
  </w:style>
  <w:style w:type="paragraph" w:styleId="IntenseQuote">
    <w:name w:val="Intense Quote"/>
    <w:basedOn w:val="Normal"/>
    <w:next w:val="Normal"/>
    <w:link w:val="IntenseQuoteChar"/>
    <w:uiPriority w:val="30"/>
    <w:qFormat/>
    <w:rsid w:val="0020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C18"/>
    <w:rPr>
      <w:i/>
      <w:iCs/>
      <w:color w:val="0F4761" w:themeColor="accent1" w:themeShade="BF"/>
    </w:rPr>
  </w:style>
  <w:style w:type="character" w:styleId="IntenseReference">
    <w:name w:val="Intense Reference"/>
    <w:basedOn w:val="DefaultParagraphFont"/>
    <w:uiPriority w:val="32"/>
    <w:qFormat/>
    <w:rsid w:val="00205C18"/>
    <w:rPr>
      <w:b/>
      <w:bCs/>
      <w:smallCaps/>
      <w:color w:val="0F4761" w:themeColor="accent1" w:themeShade="BF"/>
      <w:spacing w:val="5"/>
    </w:rPr>
  </w:style>
  <w:style w:type="paragraph" w:styleId="NormalWeb">
    <w:name w:val="Normal (Web)"/>
    <w:basedOn w:val="Normal"/>
    <w:uiPriority w:val="99"/>
    <w:unhideWhenUsed/>
    <w:rsid w:val="00205C18"/>
    <w:pPr>
      <w:spacing w:before="100" w:beforeAutospacing="1" w:after="100" w:afterAutospacing="1"/>
    </w:pPr>
  </w:style>
  <w:style w:type="character" w:customStyle="1" w:styleId="apple-converted-space">
    <w:name w:val="apple-converted-space"/>
    <w:basedOn w:val="DefaultParagraphFont"/>
    <w:rsid w:val="00205C18"/>
  </w:style>
  <w:style w:type="character" w:styleId="PlaceholderText">
    <w:name w:val="Placeholder Text"/>
    <w:basedOn w:val="DefaultParagraphFont"/>
    <w:uiPriority w:val="99"/>
    <w:semiHidden/>
    <w:rsid w:val="00F34079"/>
    <w:rPr>
      <w:color w:val="666666"/>
    </w:rPr>
  </w:style>
  <w:style w:type="character" w:styleId="Emphasis">
    <w:name w:val="Emphasis"/>
    <w:basedOn w:val="DefaultParagraphFont"/>
    <w:uiPriority w:val="20"/>
    <w:qFormat/>
    <w:rsid w:val="002808A7"/>
    <w:rPr>
      <w:i/>
      <w:iCs/>
    </w:rPr>
  </w:style>
  <w:style w:type="character" w:styleId="Strong">
    <w:name w:val="Strong"/>
    <w:basedOn w:val="DefaultParagraphFont"/>
    <w:uiPriority w:val="22"/>
    <w:qFormat/>
    <w:rsid w:val="00100F99"/>
    <w:rPr>
      <w:b/>
      <w:bCs/>
    </w:rPr>
  </w:style>
  <w:style w:type="paragraph" w:styleId="TOCHeading">
    <w:name w:val="TOC Heading"/>
    <w:basedOn w:val="Heading1"/>
    <w:next w:val="Normal"/>
    <w:uiPriority w:val="39"/>
    <w:unhideWhenUsed/>
    <w:qFormat/>
    <w:rsid w:val="00F568D4"/>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F568D4"/>
    <w:pPr>
      <w:spacing w:before="120"/>
    </w:pPr>
    <w:rPr>
      <w:b/>
      <w:bCs/>
      <w:i/>
      <w:iCs/>
    </w:rPr>
  </w:style>
  <w:style w:type="paragraph" w:styleId="TOC2">
    <w:name w:val="toc 2"/>
    <w:basedOn w:val="Normal"/>
    <w:next w:val="Normal"/>
    <w:autoRedefine/>
    <w:uiPriority w:val="39"/>
    <w:unhideWhenUsed/>
    <w:rsid w:val="00F568D4"/>
    <w:pPr>
      <w:spacing w:before="120"/>
      <w:ind w:left="240"/>
    </w:pPr>
    <w:rPr>
      <w:b/>
      <w:bCs/>
      <w:sz w:val="22"/>
      <w:szCs w:val="22"/>
    </w:rPr>
  </w:style>
  <w:style w:type="character" w:styleId="Hyperlink">
    <w:name w:val="Hyperlink"/>
    <w:basedOn w:val="DefaultParagraphFont"/>
    <w:uiPriority w:val="99"/>
    <w:unhideWhenUsed/>
    <w:rsid w:val="00F568D4"/>
    <w:rPr>
      <w:color w:val="467886" w:themeColor="hyperlink"/>
      <w:u w:val="single"/>
    </w:rPr>
  </w:style>
  <w:style w:type="paragraph" w:styleId="TOC3">
    <w:name w:val="toc 3"/>
    <w:basedOn w:val="Normal"/>
    <w:next w:val="Normal"/>
    <w:autoRedefine/>
    <w:uiPriority w:val="39"/>
    <w:unhideWhenUsed/>
    <w:rsid w:val="00F568D4"/>
    <w:pPr>
      <w:ind w:left="480"/>
    </w:pPr>
    <w:rPr>
      <w:sz w:val="20"/>
      <w:szCs w:val="20"/>
    </w:rPr>
  </w:style>
  <w:style w:type="paragraph" w:styleId="TOC4">
    <w:name w:val="toc 4"/>
    <w:basedOn w:val="Normal"/>
    <w:next w:val="Normal"/>
    <w:autoRedefine/>
    <w:uiPriority w:val="39"/>
    <w:semiHidden/>
    <w:unhideWhenUsed/>
    <w:rsid w:val="00F568D4"/>
    <w:pPr>
      <w:ind w:left="720"/>
    </w:pPr>
    <w:rPr>
      <w:sz w:val="20"/>
      <w:szCs w:val="20"/>
    </w:rPr>
  </w:style>
  <w:style w:type="paragraph" w:styleId="TOC5">
    <w:name w:val="toc 5"/>
    <w:basedOn w:val="Normal"/>
    <w:next w:val="Normal"/>
    <w:autoRedefine/>
    <w:uiPriority w:val="39"/>
    <w:semiHidden/>
    <w:unhideWhenUsed/>
    <w:rsid w:val="00F568D4"/>
    <w:pPr>
      <w:ind w:left="960"/>
    </w:pPr>
    <w:rPr>
      <w:sz w:val="20"/>
      <w:szCs w:val="20"/>
    </w:rPr>
  </w:style>
  <w:style w:type="paragraph" w:styleId="TOC6">
    <w:name w:val="toc 6"/>
    <w:basedOn w:val="Normal"/>
    <w:next w:val="Normal"/>
    <w:autoRedefine/>
    <w:uiPriority w:val="39"/>
    <w:semiHidden/>
    <w:unhideWhenUsed/>
    <w:rsid w:val="00F568D4"/>
    <w:pPr>
      <w:ind w:left="1200"/>
    </w:pPr>
    <w:rPr>
      <w:sz w:val="20"/>
      <w:szCs w:val="20"/>
    </w:rPr>
  </w:style>
  <w:style w:type="paragraph" w:styleId="TOC7">
    <w:name w:val="toc 7"/>
    <w:basedOn w:val="Normal"/>
    <w:next w:val="Normal"/>
    <w:autoRedefine/>
    <w:uiPriority w:val="39"/>
    <w:semiHidden/>
    <w:unhideWhenUsed/>
    <w:rsid w:val="00F568D4"/>
    <w:pPr>
      <w:ind w:left="1440"/>
    </w:pPr>
    <w:rPr>
      <w:sz w:val="20"/>
      <w:szCs w:val="20"/>
    </w:rPr>
  </w:style>
  <w:style w:type="paragraph" w:styleId="TOC8">
    <w:name w:val="toc 8"/>
    <w:basedOn w:val="Normal"/>
    <w:next w:val="Normal"/>
    <w:autoRedefine/>
    <w:uiPriority w:val="39"/>
    <w:semiHidden/>
    <w:unhideWhenUsed/>
    <w:rsid w:val="00F568D4"/>
    <w:pPr>
      <w:ind w:left="1680"/>
    </w:pPr>
    <w:rPr>
      <w:sz w:val="20"/>
      <w:szCs w:val="20"/>
    </w:rPr>
  </w:style>
  <w:style w:type="paragraph" w:styleId="TOC9">
    <w:name w:val="toc 9"/>
    <w:basedOn w:val="Normal"/>
    <w:next w:val="Normal"/>
    <w:autoRedefine/>
    <w:uiPriority w:val="39"/>
    <w:semiHidden/>
    <w:unhideWhenUsed/>
    <w:rsid w:val="00F568D4"/>
    <w:pPr>
      <w:ind w:left="1920"/>
    </w:pPr>
    <w:rPr>
      <w:sz w:val="20"/>
      <w:szCs w:val="20"/>
    </w:rPr>
  </w:style>
  <w:style w:type="character" w:customStyle="1" w:styleId="mord">
    <w:name w:val="mord"/>
    <w:basedOn w:val="DefaultParagraphFont"/>
    <w:rsid w:val="0080105B"/>
  </w:style>
  <w:style w:type="character" w:customStyle="1" w:styleId="vlist-s">
    <w:name w:val="vlist-s"/>
    <w:basedOn w:val="DefaultParagraphFont"/>
    <w:rsid w:val="0080105B"/>
  </w:style>
  <w:style w:type="character" w:customStyle="1" w:styleId="mrel">
    <w:name w:val="mrel"/>
    <w:basedOn w:val="DefaultParagraphFont"/>
    <w:rsid w:val="0080105B"/>
  </w:style>
  <w:style w:type="character" w:customStyle="1" w:styleId="minner">
    <w:name w:val="minner"/>
    <w:basedOn w:val="DefaultParagraphFont"/>
    <w:rsid w:val="0080105B"/>
  </w:style>
  <w:style w:type="character" w:customStyle="1" w:styleId="mopen">
    <w:name w:val="mopen"/>
    <w:basedOn w:val="DefaultParagraphFont"/>
    <w:rsid w:val="0080105B"/>
  </w:style>
  <w:style w:type="character" w:customStyle="1" w:styleId="mpunct">
    <w:name w:val="mpunct"/>
    <w:basedOn w:val="DefaultParagraphFont"/>
    <w:rsid w:val="0080105B"/>
  </w:style>
  <w:style w:type="character" w:customStyle="1" w:styleId="mclose">
    <w:name w:val="mclose"/>
    <w:basedOn w:val="DefaultParagraphFont"/>
    <w:rsid w:val="0080105B"/>
  </w:style>
  <w:style w:type="character" w:customStyle="1" w:styleId="mbin">
    <w:name w:val="mbin"/>
    <w:basedOn w:val="DefaultParagraphFont"/>
    <w:rsid w:val="0080105B"/>
  </w:style>
  <w:style w:type="table" w:styleId="TableGrid">
    <w:name w:val="Table Grid"/>
    <w:basedOn w:val="TableNormal"/>
    <w:uiPriority w:val="39"/>
    <w:rsid w:val="00A76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459D8"/>
    <w:rPr>
      <w:color w:val="605E5C"/>
      <w:shd w:val="clear" w:color="auto" w:fill="E1DFDD"/>
    </w:rPr>
  </w:style>
  <w:style w:type="numbering" w:customStyle="1" w:styleId="CurrentList1">
    <w:name w:val="Current List1"/>
    <w:uiPriority w:val="99"/>
    <w:rsid w:val="006B157F"/>
    <w:pPr>
      <w:numPr>
        <w:numId w:val="37"/>
      </w:numPr>
    </w:pPr>
  </w:style>
  <w:style w:type="character" w:styleId="HTMLCode">
    <w:name w:val="HTML Code"/>
    <w:basedOn w:val="DefaultParagraphFont"/>
    <w:uiPriority w:val="99"/>
    <w:semiHidden/>
    <w:unhideWhenUsed/>
    <w:rsid w:val="007B628B"/>
    <w:rPr>
      <w:rFonts w:ascii="Courier New" w:eastAsia="Times New Roman" w:hAnsi="Courier New" w:cs="Courier New"/>
      <w:sz w:val="20"/>
      <w:szCs w:val="20"/>
    </w:rPr>
  </w:style>
  <w:style w:type="paragraph" w:styleId="Caption">
    <w:name w:val="caption"/>
    <w:basedOn w:val="Normal"/>
    <w:next w:val="Normal"/>
    <w:unhideWhenUsed/>
    <w:qFormat/>
    <w:rsid w:val="0071328B"/>
    <w:pPr>
      <w:spacing w:after="200"/>
      <w:jc w:val="center"/>
    </w:pPr>
    <w:rPr>
      <w:rFonts w:eastAsia="SimSun"/>
      <w:i/>
      <w:iCs/>
      <w:color w:val="0E2841"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469FC-733D-AC43-B739-FC3C09FF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1305</Words>
  <Characters>7664</Characters>
  <Application>Microsoft Office Word</Application>
  <DocSecurity>0</DocSecurity>
  <Lines>306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Hon</dc:creator>
  <cp:keywords/>
  <dc:description/>
  <cp:lastModifiedBy>Marcia Hon</cp:lastModifiedBy>
  <cp:revision>52</cp:revision>
  <dcterms:created xsi:type="dcterms:W3CDTF">2026-01-30T20:00:00Z</dcterms:created>
  <dcterms:modified xsi:type="dcterms:W3CDTF">2026-02-07T16:32:00Z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id="iWs3lCn5"/&gt;&lt;style id="http://www.zotero.org/styles/ieee" locale="en-CA" hasBibliography="1" bibliographyStyleHasBeenSet="0"/&gt;&lt;prefs&gt;&lt;pref name="fieldType" value="Field"/&gt;&lt;pref name="automaticJournal</vt:lpwstr>
  </property>
  <property fmtid="{D5CDD505-2E9C-101B-9397-08002B2CF9AE}" pid="3" name="ZOTERO_PREF_2">
    <vt:lpwstr>Abbreviations" value="true"/&gt;&lt;/prefs&gt;&lt;/data&gt;</vt:lpwstr>
  </property>
</Properties>
</file>