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BA7" w:rsidRDefault="00474F91">
      <w:pPr>
        <w:rPr>
          <w:b/>
          <w:color w:val="70AD47" w:themeColor="accent6"/>
          <w:sz w:val="32"/>
        </w:rPr>
      </w:pPr>
      <w:r w:rsidRPr="00474F91">
        <w:rPr>
          <w:b/>
          <w:color w:val="70AD47" w:themeColor="accent6"/>
          <w:sz w:val="32"/>
        </w:rPr>
        <w:t>Conclusão</w:t>
      </w:r>
      <w:bookmarkStart w:id="0" w:name="_GoBack"/>
      <w:bookmarkEnd w:id="0"/>
    </w:p>
    <w:p w:rsidR="001316E1" w:rsidRDefault="00C41CA2" w:rsidP="001316E1">
      <w:r>
        <w:t xml:space="preserve">Enquanto cidadãos do mundo, vivemos desafiados a procurar a paz, bem-estar e respeito ao próximo todos os dias. </w:t>
      </w:r>
      <w:r w:rsidR="00AA7A20">
        <w:t xml:space="preserve">No entanto, nem todos são capazes de manter uma mente aberta capaz de tolerar as diferenças – sejam elas sociais, económicas, religiosas, culturais, etc. Os </w:t>
      </w:r>
      <w:r w:rsidR="001D4B0E">
        <w:t xml:space="preserve">atos terroristas provêm </w:t>
      </w:r>
      <w:r w:rsidR="00CF6936">
        <w:t>dos indivíduos que não são capazes de aceitar estas diferenças, tendo uma atitude fundamentalista e intolerante</w:t>
      </w:r>
      <w:r w:rsidR="00EA4198">
        <w:t>, servindo-se de ações extremistas e doentias para vincular e afirmar as suas ideologias e opiniões.</w:t>
      </w:r>
      <w:r w:rsidR="001D4B0E">
        <w:t xml:space="preserve"> São estas ações que desestabilizam uma sociedade, deixando-a fragilizada</w:t>
      </w:r>
      <w:r w:rsidR="00EA4198">
        <w:t xml:space="preserve"> e escrava do </w:t>
      </w:r>
      <w:r w:rsidR="001D4B0E">
        <w:t>medo.</w:t>
      </w:r>
    </w:p>
    <w:p w:rsidR="00AA7A20" w:rsidRDefault="00EA4198" w:rsidP="001316E1">
      <w:r>
        <w:t>Mas</w:t>
      </w:r>
      <w:r w:rsidR="001D4B0E">
        <w:t xml:space="preserve"> mais importante</w:t>
      </w:r>
      <w:r w:rsidR="00AA7A20">
        <w:t xml:space="preserve"> do que não deixar que o medo se apodere dos indi</w:t>
      </w:r>
      <w:r w:rsidR="001D4B0E">
        <w:t>víduos, é</w:t>
      </w:r>
      <w:r w:rsidR="00AA7A20">
        <w:t xml:space="preserve"> não permitir que esse medo </w:t>
      </w:r>
      <w:r w:rsidR="001D4B0E">
        <w:t xml:space="preserve">os </w:t>
      </w:r>
      <w:r w:rsidR="00AA7A20">
        <w:t>leve a abdicar dos direitos da Humanidade, que tantos séculos levaram a ser conquistados. Isto porque, os atos terroristas violam alguns dos artigos presentes na Declaração Universal dos Direitos Humanos, tais como:</w:t>
      </w:r>
    </w:p>
    <w:p w:rsidR="00AA7A20" w:rsidRDefault="00AA7A20" w:rsidP="00AA7A20">
      <w:pPr>
        <w:pStyle w:val="PargrafodaLista"/>
        <w:numPr>
          <w:ilvl w:val="0"/>
          <w:numId w:val="1"/>
        </w:numPr>
      </w:pPr>
      <w:r>
        <w:t>“Artigo I:</w:t>
      </w:r>
      <w:r w:rsidRPr="00AA7A20">
        <w:t xml:space="preserve"> Todas as pessoas nascem livres e iguais em dignidade e direitos. São dotadas de razão e consciência e devem agir em relação umas às outras com espírito de fraternidade.”</w:t>
      </w:r>
    </w:p>
    <w:p w:rsidR="00AA7A20" w:rsidRDefault="00AA7A20" w:rsidP="00AA7A20">
      <w:pPr>
        <w:pStyle w:val="PargrafodaLista"/>
        <w:numPr>
          <w:ilvl w:val="0"/>
          <w:numId w:val="1"/>
        </w:numPr>
      </w:pPr>
      <w:r w:rsidRPr="00AA7A20">
        <w:t>“Artigo III</w:t>
      </w:r>
      <w:r>
        <w:t>:</w:t>
      </w:r>
      <w:r w:rsidRPr="00AA7A20">
        <w:t xml:space="preserve"> Toda pessoa tem direito à vida, à liberdade e à segurança pessoal.”</w:t>
      </w:r>
    </w:p>
    <w:p w:rsidR="00AA7A20" w:rsidRDefault="00AA7A20" w:rsidP="00AA7A20">
      <w:pPr>
        <w:pStyle w:val="PargrafodaLista"/>
        <w:numPr>
          <w:ilvl w:val="0"/>
          <w:numId w:val="1"/>
        </w:numPr>
      </w:pPr>
      <w:r w:rsidRPr="00AA7A20">
        <w:t>“Artigo V</w:t>
      </w:r>
      <w:r>
        <w:t>:</w:t>
      </w:r>
      <w:r w:rsidR="001D4B0E">
        <w:t xml:space="preserve"> </w:t>
      </w:r>
      <w:r w:rsidRPr="00AA7A20">
        <w:t>Ninguém será submetido à tortura, nem a tratamento ou castigo cruel, desumano ou degradante.”</w:t>
      </w:r>
    </w:p>
    <w:p w:rsidR="00AA7A20" w:rsidRDefault="00AA7A20" w:rsidP="00AA7A20">
      <w:pPr>
        <w:pStyle w:val="PargrafodaLista"/>
        <w:numPr>
          <w:ilvl w:val="0"/>
          <w:numId w:val="1"/>
        </w:numPr>
      </w:pPr>
      <w:r w:rsidRPr="00AA7A20">
        <w:t>“Artigo XXII</w:t>
      </w:r>
      <w:r>
        <w:t>:</w:t>
      </w:r>
      <w:r w:rsidR="001D4B0E">
        <w:t xml:space="preserve"> </w:t>
      </w:r>
      <w:r w:rsidRPr="00AA7A20">
        <w:t>Toda pessoa, como membro da sociedade, tem direito à segurança social e à realização, pelo esforço nacional, pela cooperação internacional e de acordo com a organização e recursos de cada Estado, dos direitos económicos, sociais e culturais indispensáveis à sua dignidade e ao livre desenvolvimen</w:t>
      </w:r>
      <w:r>
        <w:t xml:space="preserve">to da sua personalidade.”  </w:t>
      </w:r>
    </w:p>
    <w:p w:rsidR="00AA7A20" w:rsidRDefault="00AA7A20" w:rsidP="001316E1"/>
    <w:p w:rsidR="00D907CB" w:rsidRPr="00C41CA2" w:rsidRDefault="00EA4198">
      <w:r>
        <w:t>E s</w:t>
      </w:r>
      <w:r w:rsidR="001D4B0E">
        <w:t>e</w:t>
      </w:r>
      <w:r w:rsidR="00F0289E">
        <w:t>,</w:t>
      </w:r>
      <w:r w:rsidR="001D4B0E">
        <w:t xml:space="preserve"> através dos métodos tradicionais o terrorismo já assombra toda uma sociedade, com o despertar da era tecnológica</w:t>
      </w:r>
      <w:r>
        <w:t xml:space="preserve"> e da sua dependência, </w:t>
      </w:r>
      <w:r w:rsidR="00F0289E">
        <w:t xml:space="preserve">a probabilidade de sofrer um ato terrorista aumenta significativamente. Isto porque, apesar de os </w:t>
      </w:r>
      <w:proofErr w:type="spellStart"/>
      <w:r w:rsidR="00F0289E">
        <w:t>ciberterroristas</w:t>
      </w:r>
      <w:proofErr w:type="spellEnd"/>
      <w:r w:rsidR="00F0289E">
        <w:t xml:space="preserve"> não serem motivados pelos mesmos objetivos que os terroristas convencionais, estes têm demonstrado uma facilidade absurda </w:t>
      </w:r>
      <w:r w:rsidR="00D907CB">
        <w:t>em aceder a informação sensível não só de indivíduos como também de empresas, provocando uma sensação de insegurança cada vez maior.</w:t>
      </w:r>
      <w:r w:rsidR="001D4B0E">
        <w:t xml:space="preserve"> </w:t>
      </w:r>
    </w:p>
    <w:sectPr w:rsidR="00D907CB" w:rsidRPr="00C41C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25AAF"/>
    <w:multiLevelType w:val="hybridMultilevel"/>
    <w:tmpl w:val="1B26C366"/>
    <w:lvl w:ilvl="0" w:tplc="54EC60EE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F91"/>
    <w:rsid w:val="001316E1"/>
    <w:rsid w:val="001D4B0E"/>
    <w:rsid w:val="00474F91"/>
    <w:rsid w:val="008A1BA7"/>
    <w:rsid w:val="00AA7A20"/>
    <w:rsid w:val="00B51661"/>
    <w:rsid w:val="00C41CA2"/>
    <w:rsid w:val="00CF6936"/>
    <w:rsid w:val="00D907CB"/>
    <w:rsid w:val="00EA4198"/>
    <w:rsid w:val="00F0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AE43E"/>
  <w15:chartTrackingRefBased/>
  <w15:docId w15:val="{C1E8E1B7-2CC8-48F6-BD76-3E179AEB4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7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335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Márcia Pires</dc:creator>
  <cp:keywords/>
  <dc:description/>
  <cp:lastModifiedBy>Márcia Pires</cp:lastModifiedBy>
  <cp:revision>2</cp:revision>
  <dcterms:created xsi:type="dcterms:W3CDTF">2017-11-17T23:41:00Z</dcterms:created>
  <dcterms:modified xsi:type="dcterms:W3CDTF">2017-11-18T22:45:00Z</dcterms:modified>
</cp:coreProperties>
</file>