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7445" w14:textId="7F5E03E4" w:rsidR="00B07019" w:rsidRPr="00074CBE" w:rsidRDefault="00B07019" w:rsidP="00074CBE">
      <w:pPr>
        <w:spacing w:after="0" w:line="276" w:lineRule="auto"/>
        <w:jc w:val="both"/>
        <w:rPr>
          <w:rFonts w:asciiTheme="majorHAnsi" w:eastAsia="Calibri" w:hAnsiTheme="majorHAnsi" w:cs="Calibri"/>
          <w:color w:val="FF0000"/>
        </w:rPr>
      </w:pPr>
      <w:r w:rsidRPr="00074CBE">
        <w:rPr>
          <w:rFonts w:asciiTheme="majorHAnsi" w:eastAsia="Calibri" w:hAnsiTheme="majorHAnsi" w:cs="Calibri"/>
          <w:color w:val="FF0000"/>
        </w:rPr>
        <w:t>Slide 2</w:t>
      </w:r>
    </w:p>
    <w:p w14:paraId="0D6E5011" w14:textId="7BCC0C15" w:rsidR="00B07019" w:rsidRPr="00074CBE" w:rsidRDefault="0F62B205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eastAsia="Calibri" w:hAnsiTheme="majorHAnsi" w:cs="Calibri"/>
        </w:rPr>
        <w:t>O terrorismo não</w:t>
      </w:r>
      <w:bookmarkStart w:id="0" w:name="_GoBack"/>
      <w:bookmarkEnd w:id="0"/>
      <w:r w:rsidRPr="00074CBE">
        <w:rPr>
          <w:rFonts w:asciiTheme="majorHAnsi" w:eastAsia="Calibri" w:hAnsiTheme="majorHAnsi" w:cs="Calibri"/>
        </w:rPr>
        <w:t xml:space="preserve"> tem um momento preciso de surgimento histórico. </w:t>
      </w:r>
    </w:p>
    <w:p w14:paraId="3C3E3E64" w14:textId="77777777" w:rsidR="00074CBE" w:rsidRDefault="0F62B205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eastAsia="Calibri" w:hAnsiTheme="majorHAnsi" w:cs="Calibri"/>
        </w:rPr>
        <w:t>Aliás, podemos considerar que o terrorismo surgiu com o Estado e c</w:t>
      </w:r>
      <w:r w:rsidR="00074CBE">
        <w:rPr>
          <w:rFonts w:asciiTheme="majorHAnsi" w:eastAsia="Calibri" w:hAnsiTheme="majorHAnsi" w:cs="Calibri"/>
        </w:rPr>
        <w:t>om a implementação de políticas</w:t>
      </w:r>
    </w:p>
    <w:p w14:paraId="5F9CAC81" w14:textId="75544093" w:rsidR="00B07019" w:rsidRPr="00074CBE" w:rsidRDefault="0F62B205" w:rsidP="00074CBE">
      <w:pPr>
        <w:spacing w:after="0" w:line="276" w:lineRule="auto"/>
        <w:ind w:firstLine="360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eastAsia="Calibri" w:hAnsiTheme="majorHAnsi" w:cs="Calibri"/>
        </w:rPr>
        <w:t xml:space="preserve">injustas para com a população. </w:t>
      </w:r>
    </w:p>
    <w:p w14:paraId="56B23996" w14:textId="1B59B957" w:rsidR="0F62B205" w:rsidRPr="00074CBE" w:rsidRDefault="0F62B205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eastAsia="Calibri" w:hAnsiTheme="majorHAnsi" w:cs="Calibri"/>
        </w:rPr>
        <w:t>Embora o terrorismo seja uma definição carregada de juízos de valor, a melhor mane</w:t>
      </w:r>
      <w:r w:rsidR="00B07019" w:rsidRPr="00074CBE">
        <w:rPr>
          <w:rFonts w:asciiTheme="majorHAnsi" w:eastAsia="Calibri" w:hAnsiTheme="majorHAnsi" w:cs="Calibri"/>
        </w:rPr>
        <w:t xml:space="preserve">ira para o definir passa por … </w:t>
      </w:r>
      <w:proofErr w:type="gramStart"/>
      <w:r w:rsidR="00B07019" w:rsidRPr="00074CBE">
        <w:rPr>
          <w:rFonts w:asciiTheme="majorHAnsi" w:eastAsia="Calibri" w:hAnsiTheme="majorHAnsi" w:cs="Calibri"/>
          <w:color w:val="2F5496" w:themeColor="accent1" w:themeShade="BF"/>
        </w:rPr>
        <w:t xml:space="preserve">“  </w:t>
      </w:r>
      <w:proofErr w:type="gramEnd"/>
      <w:r w:rsidR="00B07019" w:rsidRPr="00074CBE">
        <w:rPr>
          <w:rFonts w:asciiTheme="majorHAnsi" w:eastAsia="Calibri" w:hAnsiTheme="majorHAnsi" w:cs="Calibri"/>
          <w:color w:val="2F5496" w:themeColor="accent1" w:themeShade="BF"/>
        </w:rPr>
        <w:t xml:space="preserve">  </w:t>
      </w:r>
      <w:proofErr w:type="spellStart"/>
      <w:r w:rsidR="00B07019" w:rsidRPr="00074CBE">
        <w:rPr>
          <w:rFonts w:asciiTheme="majorHAnsi" w:eastAsia="Calibri" w:hAnsiTheme="majorHAnsi" w:cs="Calibri"/>
          <w:color w:val="2F5496" w:themeColor="accent1" w:themeShade="BF"/>
        </w:rPr>
        <w:t>fvawrgb</w:t>
      </w:r>
      <w:r w:rsidR="00074CBE">
        <w:rPr>
          <w:rFonts w:asciiTheme="majorHAnsi" w:eastAsia="Calibri" w:hAnsiTheme="majorHAnsi" w:cs="Calibri"/>
          <w:color w:val="2F5496" w:themeColor="accent1" w:themeShade="BF"/>
        </w:rPr>
        <w:t>fewrgeagsrhteyh</w:t>
      </w:r>
      <w:r w:rsidR="00B07019" w:rsidRPr="00074CBE">
        <w:rPr>
          <w:rFonts w:asciiTheme="majorHAnsi" w:eastAsia="Calibri" w:hAnsiTheme="majorHAnsi" w:cs="Calibri"/>
          <w:color w:val="2F5496" w:themeColor="accent1" w:themeShade="BF"/>
        </w:rPr>
        <w:t>f</w:t>
      </w:r>
      <w:proofErr w:type="spellEnd"/>
      <w:r w:rsidR="00B07019" w:rsidRPr="00074CBE">
        <w:rPr>
          <w:rFonts w:asciiTheme="majorHAnsi" w:eastAsia="Calibri" w:hAnsiTheme="majorHAnsi" w:cs="Calibri"/>
          <w:color w:val="2F5496" w:themeColor="accent1" w:themeShade="BF"/>
        </w:rPr>
        <w:t xml:space="preserve">    ”.</w:t>
      </w:r>
    </w:p>
    <w:p w14:paraId="1F6FF50F" w14:textId="49469654" w:rsidR="00B07019" w:rsidRPr="00074CBE" w:rsidRDefault="00B07019" w:rsidP="00074CBE">
      <w:pPr>
        <w:spacing w:after="0" w:line="276" w:lineRule="auto"/>
        <w:ind w:left="360"/>
        <w:jc w:val="both"/>
        <w:rPr>
          <w:rFonts w:asciiTheme="majorHAnsi" w:hAnsiTheme="majorHAnsi"/>
        </w:rPr>
      </w:pPr>
    </w:p>
    <w:p w14:paraId="3401F6D3" w14:textId="77777777" w:rsidR="009F1EE7" w:rsidRPr="00074CBE" w:rsidRDefault="009F1EE7" w:rsidP="00074CBE">
      <w:pPr>
        <w:spacing w:after="0" w:line="276" w:lineRule="auto"/>
        <w:ind w:left="360"/>
        <w:jc w:val="both"/>
        <w:rPr>
          <w:rFonts w:asciiTheme="majorHAnsi" w:hAnsiTheme="majorHAnsi"/>
        </w:rPr>
      </w:pPr>
    </w:p>
    <w:p w14:paraId="0EBE0E60" w14:textId="2661F039" w:rsidR="0F62B205" w:rsidRPr="00074CBE" w:rsidRDefault="00B07019" w:rsidP="00074CBE">
      <w:pPr>
        <w:spacing w:after="0" w:line="276" w:lineRule="auto"/>
        <w:jc w:val="both"/>
        <w:rPr>
          <w:rFonts w:asciiTheme="majorHAnsi" w:eastAsia="Calibri" w:hAnsiTheme="majorHAnsi" w:cs="Calibri"/>
          <w:color w:val="FF0000"/>
        </w:rPr>
      </w:pPr>
      <w:r w:rsidRPr="00074CBE">
        <w:rPr>
          <w:rFonts w:asciiTheme="majorHAnsi" w:eastAsia="Calibri" w:hAnsiTheme="majorHAnsi" w:cs="Calibri"/>
          <w:color w:val="FF0000"/>
        </w:rPr>
        <w:t>Slide 3</w:t>
      </w:r>
    </w:p>
    <w:p w14:paraId="7B87FEF1" w14:textId="71DD3B7D" w:rsidR="0F62B205" w:rsidRPr="00074CBE" w:rsidRDefault="0F62B205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  <w:color w:val="2F5496" w:themeColor="accent1" w:themeShade="BF"/>
        </w:rPr>
      </w:pPr>
      <w:r w:rsidRPr="00074CBE">
        <w:rPr>
          <w:rFonts w:asciiTheme="majorHAnsi" w:eastAsia="Calibri" w:hAnsiTheme="majorHAnsi" w:cs="Calibri"/>
        </w:rPr>
        <w:t xml:space="preserve">Enquanto o terrorismo aleatório nos impede de definir antecipadamente a vítima e não obedece a qualquer padrão, o terrorismo seletivo já implica um alvo reduzido e estudado sendo por isso possível distinguir alguns tipos: </w:t>
      </w:r>
      <w:r w:rsidRPr="00074CBE">
        <w:rPr>
          <w:rFonts w:asciiTheme="majorHAnsi" w:eastAsia="Calibri" w:hAnsiTheme="majorHAnsi" w:cs="Calibri"/>
          <w:color w:val="2F5496" w:themeColor="accent1" w:themeShade="BF"/>
        </w:rPr>
        <w:t>"slide sobre tipos de terrorismo" (p.s. saber minimamente o significado de cada tipo de terrorismo)</w:t>
      </w:r>
    </w:p>
    <w:p w14:paraId="3508F5B0" w14:textId="4A66BC1E" w:rsidR="0F62B205" w:rsidRPr="00074CBE" w:rsidRDefault="0F62B205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  <w:color w:val="FF0000"/>
        </w:rPr>
      </w:pPr>
    </w:p>
    <w:p w14:paraId="624B9EF7" w14:textId="77777777" w:rsidR="009F1EE7" w:rsidRPr="00074CBE" w:rsidRDefault="009F1EE7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  <w:color w:val="FF0000"/>
        </w:rPr>
      </w:pPr>
    </w:p>
    <w:p w14:paraId="52EF2F59" w14:textId="71932072" w:rsidR="00B07019" w:rsidRPr="00074CBE" w:rsidRDefault="00B07019" w:rsidP="00074CBE">
      <w:pPr>
        <w:spacing w:after="0" w:line="276" w:lineRule="auto"/>
        <w:jc w:val="both"/>
        <w:rPr>
          <w:rFonts w:asciiTheme="majorHAnsi" w:eastAsia="Calibri" w:hAnsiTheme="majorHAnsi" w:cs="Calibri"/>
          <w:color w:val="FF0000"/>
        </w:rPr>
      </w:pPr>
      <w:r w:rsidRPr="00074CBE">
        <w:rPr>
          <w:rFonts w:asciiTheme="majorHAnsi" w:eastAsia="Calibri" w:hAnsiTheme="majorHAnsi" w:cs="Calibri"/>
          <w:color w:val="FF0000"/>
        </w:rPr>
        <w:t xml:space="preserve">Slide 14 </w:t>
      </w:r>
      <w:r w:rsidRPr="00074CBE">
        <w:rPr>
          <w:rFonts w:asciiTheme="majorHAnsi" w:eastAsia="Calibri" w:hAnsiTheme="majorHAnsi" w:cs="Calibri"/>
          <w:color w:val="2F5496" w:themeColor="accent1" w:themeShade="BF"/>
        </w:rPr>
        <w:t>– caso o professor perguntar</w:t>
      </w:r>
    </w:p>
    <w:p w14:paraId="3D2B1A43" w14:textId="2155955C" w:rsidR="0F62B205" w:rsidRPr="00074CBE" w:rsidRDefault="00B07019" w:rsidP="00074CBE">
      <w:pPr>
        <w:spacing w:after="0" w:line="276" w:lineRule="auto"/>
        <w:ind w:left="360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eastAsia="Calibri" w:hAnsiTheme="majorHAnsi" w:cs="Calibri"/>
        </w:rPr>
        <w:t>G</w:t>
      </w:r>
      <w:r w:rsidR="0F62B205" w:rsidRPr="00074CBE">
        <w:rPr>
          <w:rFonts w:asciiTheme="majorHAnsi" w:eastAsia="Calibri" w:hAnsiTheme="majorHAnsi" w:cs="Calibri"/>
        </w:rPr>
        <w:t>rupos de terroristas:</w:t>
      </w:r>
    </w:p>
    <w:p w14:paraId="47138E54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Cs/>
          <w:iCs/>
        </w:rPr>
      </w:pPr>
      <w:r w:rsidRPr="00074CBE">
        <w:rPr>
          <w:rFonts w:asciiTheme="majorHAnsi" w:hAnsiTheme="majorHAnsi"/>
          <w:b/>
          <w:bCs/>
          <w:i/>
          <w:iCs/>
        </w:rPr>
        <w:t>Al-Qaeda</w:t>
      </w:r>
      <w:r w:rsidRPr="00074CBE">
        <w:rPr>
          <w:rFonts w:asciiTheme="majorHAnsi" w:hAnsiTheme="majorHAnsi"/>
          <w:bCs/>
          <w:iCs/>
        </w:rPr>
        <w:t xml:space="preserve"> - </w:t>
      </w:r>
      <w:r w:rsidR="006B4D33" w:rsidRPr="00074CBE">
        <w:rPr>
          <w:rFonts w:asciiTheme="majorHAnsi" w:hAnsiTheme="majorHAnsi"/>
          <w:bCs/>
          <w:iCs/>
        </w:rPr>
        <w:t>fundado por Osama Bin Laden. Composto por muçulmanos.</w:t>
      </w:r>
    </w:p>
    <w:p w14:paraId="10E551DC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/>
          <w:bCs/>
          <w:i/>
          <w:iCs/>
        </w:rPr>
      </w:pPr>
      <w:proofErr w:type="gramStart"/>
      <w:r w:rsidRPr="00074CBE">
        <w:rPr>
          <w:rFonts w:asciiTheme="majorHAnsi" w:hAnsiTheme="majorHAnsi"/>
          <w:b/>
          <w:bCs/>
          <w:i/>
          <w:iCs/>
        </w:rPr>
        <w:t xml:space="preserve">ISIS  </w:t>
      </w:r>
      <w:r w:rsidRPr="00074CBE">
        <w:rPr>
          <w:rFonts w:asciiTheme="majorHAnsi" w:hAnsiTheme="majorHAnsi"/>
          <w:bCs/>
          <w:iCs/>
        </w:rPr>
        <w:t>-</w:t>
      </w:r>
      <w:proofErr w:type="gramEnd"/>
      <w:r w:rsidRPr="00074CBE">
        <w:rPr>
          <w:rFonts w:asciiTheme="majorHAnsi" w:hAnsiTheme="majorHAnsi"/>
          <w:bCs/>
          <w:iCs/>
        </w:rPr>
        <w:t xml:space="preserve"> </w:t>
      </w:r>
      <w:r w:rsidR="006B4D33" w:rsidRPr="00074CBE">
        <w:rPr>
          <w:rFonts w:asciiTheme="majorHAnsi" w:hAnsiTheme="majorHAnsi"/>
          <w:bCs/>
          <w:iCs/>
        </w:rPr>
        <w:t>grupo jihadista extremista, com liderança árabe que operam no Iraque, Síria e Palestina.</w:t>
      </w:r>
    </w:p>
    <w:p w14:paraId="47B0086F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/>
          <w:bCs/>
          <w:i/>
          <w:iCs/>
        </w:rPr>
      </w:pPr>
      <w:r w:rsidRPr="00074CBE">
        <w:rPr>
          <w:rFonts w:asciiTheme="majorHAnsi" w:hAnsiTheme="majorHAnsi"/>
          <w:b/>
          <w:bCs/>
          <w:i/>
          <w:iCs/>
        </w:rPr>
        <w:t xml:space="preserve">Taliban </w:t>
      </w:r>
      <w:r w:rsidRPr="00074CBE">
        <w:rPr>
          <w:rFonts w:asciiTheme="majorHAnsi" w:hAnsiTheme="majorHAnsi"/>
          <w:bCs/>
          <w:iCs/>
        </w:rPr>
        <w:t xml:space="preserve">- </w:t>
      </w:r>
      <w:r w:rsidR="006B4D33" w:rsidRPr="00074CBE">
        <w:rPr>
          <w:rFonts w:asciiTheme="majorHAnsi" w:hAnsiTheme="majorHAnsi"/>
          <w:bCs/>
          <w:iCs/>
        </w:rPr>
        <w:t>orientado por Mullah Mohammed Omar. - Tráfico humano, tráfico de drogas e extorsão. – Atua no Paquistão e Afeganistão.</w:t>
      </w:r>
    </w:p>
    <w:p w14:paraId="2B81F294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Cs/>
          <w:iCs/>
        </w:rPr>
      </w:pPr>
      <w:r w:rsidRPr="00074CBE">
        <w:rPr>
          <w:rFonts w:asciiTheme="majorHAnsi" w:hAnsiTheme="majorHAnsi"/>
          <w:b/>
          <w:bCs/>
          <w:i/>
          <w:iCs/>
        </w:rPr>
        <w:t xml:space="preserve">ETA </w:t>
      </w:r>
      <w:r w:rsidR="006B4D33" w:rsidRPr="00074CBE">
        <w:rPr>
          <w:rFonts w:asciiTheme="majorHAnsi" w:hAnsiTheme="majorHAnsi"/>
          <w:bCs/>
          <w:iCs/>
        </w:rPr>
        <w:t>– grupo da região do País Basco que tem como objetivo tornar-se independente.</w:t>
      </w:r>
    </w:p>
    <w:p w14:paraId="50522B6D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Cs/>
          <w:iCs/>
        </w:rPr>
      </w:pPr>
      <w:r w:rsidRPr="00074CBE">
        <w:rPr>
          <w:rFonts w:asciiTheme="majorHAnsi" w:hAnsiTheme="majorHAnsi"/>
          <w:b/>
          <w:bCs/>
          <w:i/>
          <w:iCs/>
        </w:rPr>
        <w:t>IRA</w:t>
      </w:r>
      <w:r w:rsidR="006B4D33" w:rsidRPr="00074CBE">
        <w:rPr>
          <w:rFonts w:asciiTheme="majorHAnsi" w:hAnsiTheme="majorHAnsi"/>
          <w:b/>
          <w:bCs/>
          <w:i/>
          <w:iCs/>
        </w:rPr>
        <w:t xml:space="preserve"> </w:t>
      </w:r>
      <w:r w:rsidR="006B4D33" w:rsidRPr="00074CBE">
        <w:rPr>
          <w:rFonts w:asciiTheme="majorHAnsi" w:hAnsiTheme="majorHAnsi"/>
          <w:bCs/>
          <w:iCs/>
        </w:rPr>
        <w:t xml:space="preserve">– Grupo terrorista irlandês católico que se sente descriminado em relação à sua religião, pois 75% do resto da população da Irlanda do Norte é Protestante. - Bombistas suicidas. </w:t>
      </w:r>
    </w:p>
    <w:p w14:paraId="6CEAA16D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Cs/>
          <w:iCs/>
        </w:rPr>
      </w:pPr>
      <w:r w:rsidRPr="00074CBE">
        <w:rPr>
          <w:rFonts w:asciiTheme="majorHAnsi" w:hAnsiTheme="majorHAnsi"/>
          <w:b/>
          <w:bCs/>
          <w:i/>
          <w:iCs/>
        </w:rPr>
        <w:t xml:space="preserve">Boko Haram </w:t>
      </w:r>
      <w:r w:rsidRPr="00074CBE">
        <w:rPr>
          <w:rFonts w:asciiTheme="majorHAnsi" w:hAnsiTheme="majorHAnsi"/>
          <w:bCs/>
          <w:iCs/>
        </w:rPr>
        <w:t xml:space="preserve">- </w:t>
      </w:r>
      <w:r w:rsidR="006B4D33" w:rsidRPr="00074CBE">
        <w:rPr>
          <w:rFonts w:asciiTheme="majorHAnsi" w:hAnsiTheme="majorHAnsi"/>
          <w:bCs/>
          <w:iCs/>
        </w:rPr>
        <w:t xml:space="preserve">grupo africano. - </w:t>
      </w:r>
      <w:proofErr w:type="gramStart"/>
      <w:r w:rsidR="006B4D33" w:rsidRPr="00074CBE">
        <w:rPr>
          <w:rFonts w:asciiTheme="majorHAnsi" w:hAnsiTheme="majorHAnsi"/>
          <w:bCs/>
          <w:iCs/>
        </w:rPr>
        <w:t>Sequestro, bombardeamento e assassinatos</w:t>
      </w:r>
      <w:proofErr w:type="gramEnd"/>
      <w:r w:rsidR="006B4D33" w:rsidRPr="00074CBE">
        <w:rPr>
          <w:rFonts w:asciiTheme="majorHAnsi" w:hAnsiTheme="majorHAnsi"/>
          <w:bCs/>
          <w:iCs/>
        </w:rPr>
        <w:t>.</w:t>
      </w:r>
    </w:p>
    <w:p w14:paraId="59A6B294" w14:textId="77777777" w:rsidR="00DD161A" w:rsidRPr="00074CBE" w:rsidRDefault="00627A11" w:rsidP="00074CBE">
      <w:pPr>
        <w:numPr>
          <w:ilvl w:val="0"/>
          <w:numId w:val="5"/>
        </w:numPr>
        <w:spacing w:after="0" w:line="276" w:lineRule="auto"/>
        <w:jc w:val="both"/>
        <w:rPr>
          <w:rFonts w:asciiTheme="majorHAnsi" w:hAnsiTheme="majorHAnsi"/>
          <w:bCs/>
          <w:iCs/>
        </w:rPr>
      </w:pPr>
      <w:r w:rsidRPr="00074CBE">
        <w:rPr>
          <w:rFonts w:asciiTheme="majorHAnsi" w:hAnsiTheme="majorHAnsi"/>
          <w:b/>
          <w:bCs/>
          <w:i/>
          <w:iCs/>
        </w:rPr>
        <w:t xml:space="preserve">Forças Armadas Revolucionárias da Colômbia, </w:t>
      </w:r>
      <w:proofErr w:type="gramStart"/>
      <w:r w:rsidRPr="00074CBE">
        <w:rPr>
          <w:rFonts w:asciiTheme="majorHAnsi" w:hAnsiTheme="majorHAnsi"/>
          <w:b/>
          <w:bCs/>
          <w:i/>
          <w:iCs/>
        </w:rPr>
        <w:t>FARC  -</w:t>
      </w:r>
      <w:proofErr w:type="gramEnd"/>
      <w:r w:rsidRPr="00074CBE">
        <w:rPr>
          <w:rFonts w:asciiTheme="majorHAnsi" w:hAnsiTheme="majorHAnsi"/>
          <w:bCs/>
          <w:iCs/>
        </w:rPr>
        <w:t xml:space="preserve"> </w:t>
      </w:r>
      <w:r w:rsidR="006B4D33" w:rsidRPr="00074CBE">
        <w:rPr>
          <w:rFonts w:asciiTheme="majorHAnsi" w:hAnsiTheme="majorHAnsi"/>
          <w:bCs/>
          <w:iCs/>
        </w:rPr>
        <w:t>Organização anti-imperialista que luta pelo comunismo.</w:t>
      </w:r>
    </w:p>
    <w:p w14:paraId="070578B2" w14:textId="66FEBDAD" w:rsidR="00074CBE" w:rsidRPr="00074CBE" w:rsidRDefault="00074CBE" w:rsidP="00074CBE">
      <w:pPr>
        <w:spacing w:after="0" w:line="276" w:lineRule="auto"/>
        <w:jc w:val="both"/>
        <w:rPr>
          <w:rFonts w:asciiTheme="majorHAnsi" w:hAnsiTheme="majorHAnsi"/>
        </w:rPr>
      </w:pPr>
    </w:p>
    <w:p w14:paraId="7F1D1095" w14:textId="7DA8F2D7" w:rsidR="009F1EE7" w:rsidRPr="00074CBE" w:rsidRDefault="009F1EE7" w:rsidP="00074CBE">
      <w:pPr>
        <w:spacing w:after="0" w:line="276" w:lineRule="auto"/>
        <w:jc w:val="both"/>
        <w:rPr>
          <w:rFonts w:asciiTheme="majorHAnsi" w:hAnsiTheme="majorHAnsi"/>
          <w:color w:val="FF0000"/>
        </w:rPr>
      </w:pPr>
      <w:r w:rsidRPr="00074CBE">
        <w:rPr>
          <w:rFonts w:asciiTheme="majorHAnsi" w:hAnsiTheme="majorHAnsi"/>
          <w:color w:val="FF0000"/>
        </w:rPr>
        <w:t>Slide 15</w:t>
      </w:r>
    </w:p>
    <w:p w14:paraId="4D53E907" w14:textId="681FB4F7" w:rsidR="0F62B205" w:rsidRPr="00074CBE" w:rsidRDefault="0F62B205" w:rsidP="00074CBE">
      <w:pPr>
        <w:spacing w:after="0" w:line="276" w:lineRule="auto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hAnsiTheme="majorHAnsi"/>
        </w:rPr>
        <w:t xml:space="preserve"> </w:t>
      </w:r>
      <w:r w:rsidRPr="00074CBE">
        <w:rPr>
          <w:rFonts w:asciiTheme="majorHAnsi" w:eastAsia="Calibri" w:hAnsiTheme="majorHAnsi" w:cs="Calibri"/>
        </w:rPr>
        <w:t xml:space="preserve">“Amanhã, os terroristas poderão ser capazes de criar mais danos com um teclado do que com uma bomba” - </w:t>
      </w:r>
      <w:proofErr w:type="spellStart"/>
      <w:r w:rsidRPr="00074CBE">
        <w:rPr>
          <w:rFonts w:asciiTheme="majorHAnsi" w:eastAsia="Calibri" w:hAnsiTheme="majorHAnsi" w:cs="Calibri"/>
        </w:rPr>
        <w:t>National</w:t>
      </w:r>
      <w:proofErr w:type="spellEnd"/>
      <w:r w:rsidRPr="00074CBE">
        <w:rPr>
          <w:rFonts w:asciiTheme="majorHAnsi" w:eastAsia="Calibri" w:hAnsiTheme="majorHAnsi" w:cs="Calibri"/>
        </w:rPr>
        <w:t xml:space="preserve"> </w:t>
      </w:r>
      <w:proofErr w:type="spellStart"/>
      <w:r w:rsidRPr="00074CBE">
        <w:rPr>
          <w:rFonts w:asciiTheme="majorHAnsi" w:eastAsia="Calibri" w:hAnsiTheme="majorHAnsi" w:cs="Calibri"/>
        </w:rPr>
        <w:t>Academy</w:t>
      </w:r>
      <w:proofErr w:type="spellEnd"/>
      <w:r w:rsidRPr="00074CBE">
        <w:rPr>
          <w:rFonts w:asciiTheme="majorHAnsi" w:eastAsia="Calibri" w:hAnsiTheme="majorHAnsi" w:cs="Calibri"/>
        </w:rPr>
        <w:t xml:space="preserve"> </w:t>
      </w:r>
      <w:proofErr w:type="spellStart"/>
      <w:r w:rsidRPr="00074CBE">
        <w:rPr>
          <w:rFonts w:asciiTheme="majorHAnsi" w:eastAsia="Calibri" w:hAnsiTheme="majorHAnsi" w:cs="Calibri"/>
        </w:rPr>
        <w:t>of</w:t>
      </w:r>
      <w:proofErr w:type="spellEnd"/>
      <w:r w:rsidRPr="00074CBE">
        <w:rPr>
          <w:rFonts w:asciiTheme="majorHAnsi" w:eastAsia="Calibri" w:hAnsiTheme="majorHAnsi" w:cs="Calibri"/>
        </w:rPr>
        <w:t xml:space="preserve"> </w:t>
      </w:r>
      <w:proofErr w:type="spellStart"/>
      <w:r w:rsidRPr="00074CBE">
        <w:rPr>
          <w:rFonts w:asciiTheme="majorHAnsi" w:eastAsia="Calibri" w:hAnsiTheme="majorHAnsi" w:cs="Calibri"/>
        </w:rPr>
        <w:t>Sciences</w:t>
      </w:r>
      <w:proofErr w:type="spellEnd"/>
    </w:p>
    <w:p w14:paraId="23B7A9E4" w14:textId="236E5DD2" w:rsidR="0F62B205" w:rsidRPr="00074CBE" w:rsidRDefault="0F62B205" w:rsidP="00074CBE">
      <w:pPr>
        <w:spacing w:after="0" w:line="276" w:lineRule="auto"/>
        <w:jc w:val="both"/>
        <w:rPr>
          <w:rFonts w:asciiTheme="majorHAnsi" w:eastAsia="Calibri" w:hAnsiTheme="majorHAnsi" w:cs="Calibri"/>
        </w:rPr>
      </w:pPr>
      <w:r w:rsidRPr="00074CBE">
        <w:rPr>
          <w:rFonts w:asciiTheme="majorHAnsi" w:eastAsia="Calibri" w:hAnsiTheme="majorHAnsi" w:cs="Calibri"/>
        </w:rPr>
        <w:t xml:space="preserve">O crescimento da dependência da nossa sociedade em informação tecnológica gerou uma nova forma de </w:t>
      </w:r>
      <w:r w:rsidRPr="00074CBE">
        <w:rPr>
          <w:rFonts w:asciiTheme="majorHAnsi" w:eastAsia="Calibri" w:hAnsiTheme="majorHAnsi" w:cs="Calibri"/>
          <w:color w:val="FF0000"/>
        </w:rPr>
        <w:t>vulnerabilidade</w:t>
      </w:r>
      <w:r w:rsidRPr="00074CBE">
        <w:rPr>
          <w:rFonts w:asciiTheme="majorHAnsi" w:eastAsia="Calibri" w:hAnsiTheme="majorHAnsi" w:cs="Calibri"/>
        </w:rPr>
        <w:t>, dando aos terroristas a chance de alcançar alvos que, de outra forma, seriam inacessíveis. Quanto mais tecnologicamente desenvolvido um país é, o mais vulnerável se torna aos ciberataques.</w:t>
      </w:r>
    </w:p>
    <w:p w14:paraId="01D1FF81" w14:textId="572DF42E" w:rsidR="0F62B205" w:rsidRPr="00074CBE" w:rsidRDefault="0F62B205" w:rsidP="00074CBE">
      <w:pPr>
        <w:spacing w:after="0" w:line="276" w:lineRule="auto"/>
        <w:jc w:val="both"/>
        <w:rPr>
          <w:rFonts w:asciiTheme="majorHAnsi" w:hAnsiTheme="majorHAnsi"/>
        </w:rPr>
      </w:pPr>
      <w:r w:rsidRPr="00074CBE">
        <w:rPr>
          <w:rFonts w:asciiTheme="majorHAnsi" w:eastAsia="Calibri" w:hAnsiTheme="majorHAnsi" w:cs="Calibri"/>
        </w:rPr>
        <w:t xml:space="preserve">As noções de ciberterrorismo podem datar desde o início de 1990, quando o uso da Internet despoletou e surgiram vários estudos acerca dos potenciais riscos apresentados pela grande afluência de informação facilmente alcançável. </w:t>
      </w:r>
    </w:p>
    <w:p w14:paraId="291C3DB5" w14:textId="17FDE258" w:rsidR="0F62B205" w:rsidRPr="00074CBE" w:rsidRDefault="0F62B205" w:rsidP="00074CBE">
      <w:pPr>
        <w:spacing w:after="0" w:line="276" w:lineRule="auto"/>
        <w:jc w:val="both"/>
        <w:rPr>
          <w:rFonts w:asciiTheme="majorHAnsi" w:eastAsia="Calibri" w:hAnsiTheme="majorHAnsi" w:cs="Calibri"/>
        </w:rPr>
      </w:pPr>
    </w:p>
    <w:p w14:paraId="5D09DCCF" w14:textId="05E4A562" w:rsidR="0F62B205" w:rsidRPr="00074CBE" w:rsidRDefault="00FD21EE" w:rsidP="00074CBE">
      <w:pPr>
        <w:spacing w:after="0" w:line="276" w:lineRule="auto"/>
        <w:jc w:val="both"/>
        <w:rPr>
          <w:rFonts w:asciiTheme="majorHAnsi" w:hAnsiTheme="majorHAnsi"/>
          <w:color w:val="FF0000"/>
        </w:rPr>
      </w:pPr>
      <w:r w:rsidRPr="00074CBE">
        <w:rPr>
          <w:rFonts w:asciiTheme="majorHAnsi" w:hAnsiTheme="majorHAnsi"/>
          <w:color w:val="FF0000"/>
        </w:rPr>
        <w:t xml:space="preserve">Slide 17 </w:t>
      </w:r>
      <w:r w:rsidRPr="00074CBE">
        <w:rPr>
          <w:rFonts w:asciiTheme="majorHAnsi" w:eastAsia="Calibri" w:hAnsiTheme="majorHAnsi" w:cs="Calibri"/>
          <w:color w:val="2F5496" w:themeColor="accent1" w:themeShade="BF"/>
        </w:rPr>
        <w:t>– caso o professor perguntar</w:t>
      </w:r>
    </w:p>
    <w:p w14:paraId="1209FD1E" w14:textId="77777777" w:rsidR="00186FB7" w:rsidRPr="00074CBE" w:rsidRDefault="000E331B" w:rsidP="00074CBE">
      <w:pPr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/>
        </w:rPr>
      </w:pPr>
      <w:proofErr w:type="spellStart"/>
      <w:r w:rsidRPr="00074CBE">
        <w:rPr>
          <w:rFonts w:asciiTheme="majorHAnsi" w:hAnsiTheme="majorHAnsi"/>
          <w:b/>
          <w:bCs/>
          <w:i/>
          <w:iCs/>
        </w:rPr>
        <w:t>Virus</w:t>
      </w:r>
      <w:proofErr w:type="spellEnd"/>
      <w:r w:rsidRPr="00074CBE">
        <w:rPr>
          <w:rFonts w:asciiTheme="majorHAnsi" w:hAnsiTheme="majorHAnsi"/>
          <w:b/>
          <w:bCs/>
          <w:i/>
          <w:iCs/>
        </w:rPr>
        <w:t xml:space="preserve"> informáticos </w:t>
      </w:r>
      <w:r w:rsidRPr="00074CBE">
        <w:rPr>
          <w:rFonts w:asciiTheme="majorHAnsi" w:hAnsiTheme="majorHAnsi"/>
        </w:rPr>
        <w:t>reproduzem-se automaticamente infetando outras aplicações e causam danos nos computadores infetados.</w:t>
      </w:r>
    </w:p>
    <w:p w14:paraId="0C9CF4DC" w14:textId="77777777" w:rsidR="00186FB7" w:rsidRPr="00074CBE" w:rsidRDefault="000E331B" w:rsidP="00074CBE">
      <w:pPr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/>
        </w:rPr>
      </w:pPr>
      <w:proofErr w:type="spellStart"/>
      <w:r w:rsidRPr="00074CBE">
        <w:rPr>
          <w:rFonts w:asciiTheme="majorHAnsi" w:hAnsiTheme="majorHAnsi"/>
          <w:b/>
          <w:bCs/>
          <w:i/>
          <w:iCs/>
        </w:rPr>
        <w:t>Worms</w:t>
      </w:r>
      <w:proofErr w:type="spellEnd"/>
      <w:r w:rsidRPr="00074CBE">
        <w:rPr>
          <w:rFonts w:asciiTheme="majorHAnsi" w:hAnsiTheme="majorHAnsi"/>
          <w:b/>
          <w:bCs/>
          <w:i/>
          <w:iCs/>
        </w:rPr>
        <w:t xml:space="preserve">: </w:t>
      </w:r>
      <w:r w:rsidRPr="00074CBE">
        <w:rPr>
          <w:rFonts w:asciiTheme="majorHAnsi" w:hAnsiTheme="majorHAnsi"/>
        </w:rPr>
        <w:t xml:space="preserve">propagam-se através das redes informáticas atacando </w:t>
      </w:r>
      <w:r w:rsidRPr="00074CBE">
        <w:rPr>
          <w:rFonts w:asciiTheme="majorHAnsi" w:hAnsiTheme="majorHAnsi"/>
          <w:b/>
          <w:bCs/>
        </w:rPr>
        <w:t xml:space="preserve">hosts </w:t>
      </w:r>
      <w:r w:rsidRPr="00074CBE">
        <w:rPr>
          <w:rFonts w:asciiTheme="majorHAnsi" w:hAnsiTheme="majorHAnsi"/>
        </w:rPr>
        <w:t>(máquina ou computador, ligada à rede) vulneráveis, infetando-os e fazendo uso disso para se propagarem para outros alvos vulneráveis.</w:t>
      </w:r>
    </w:p>
    <w:p w14:paraId="01AE330F" w14:textId="77777777" w:rsidR="000E331B" w:rsidRPr="00074CBE" w:rsidRDefault="000E331B" w:rsidP="00074CBE">
      <w:pPr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/>
        </w:rPr>
      </w:pPr>
      <w:r w:rsidRPr="00074CBE">
        <w:rPr>
          <w:rFonts w:asciiTheme="majorHAnsi" w:hAnsiTheme="majorHAnsi"/>
          <w:b/>
          <w:bCs/>
          <w:i/>
          <w:iCs/>
        </w:rPr>
        <w:t>Trojans</w:t>
      </w:r>
      <w:r w:rsidRPr="00074CBE">
        <w:rPr>
          <w:rFonts w:asciiTheme="majorHAnsi" w:hAnsiTheme="majorHAnsi"/>
          <w:b/>
          <w:bCs/>
        </w:rPr>
        <w:t>:</w:t>
      </w:r>
      <w:r w:rsidRPr="00074CBE">
        <w:rPr>
          <w:rFonts w:asciiTheme="majorHAnsi" w:hAnsiTheme="majorHAnsi"/>
          <w:b/>
          <w:bCs/>
          <w:i/>
          <w:iCs/>
        </w:rPr>
        <w:t xml:space="preserve"> </w:t>
      </w:r>
      <w:r w:rsidRPr="00074CBE">
        <w:rPr>
          <w:rFonts w:asciiTheme="majorHAnsi" w:hAnsiTheme="majorHAnsi"/>
        </w:rPr>
        <w:t xml:space="preserve">programas que dão a entender serem </w:t>
      </w:r>
      <w:proofErr w:type="gramStart"/>
      <w:r w:rsidRPr="00074CBE">
        <w:rPr>
          <w:rFonts w:asciiTheme="majorHAnsi" w:hAnsiTheme="majorHAnsi"/>
        </w:rPr>
        <w:t>inofensivos</w:t>
      </w:r>
      <w:proofErr w:type="gramEnd"/>
      <w:r w:rsidRPr="00074CBE">
        <w:rPr>
          <w:rFonts w:asciiTheme="majorHAnsi" w:hAnsiTheme="majorHAnsi"/>
        </w:rPr>
        <w:t xml:space="preserve"> mas tem resultados maliciosos por parte de quem os programou mas que os utilizadores não estão à</w:t>
      </w:r>
      <w:r w:rsidR="0090647C" w:rsidRPr="00074CBE">
        <w:rPr>
          <w:rFonts w:asciiTheme="majorHAnsi" w:hAnsiTheme="majorHAnsi"/>
        </w:rPr>
        <w:t xml:space="preserve"> </w:t>
      </w:r>
      <w:r w:rsidRPr="00074CBE">
        <w:rPr>
          <w:rFonts w:asciiTheme="majorHAnsi" w:hAnsiTheme="majorHAnsi"/>
        </w:rPr>
        <w:t xml:space="preserve">     espera.</w:t>
      </w:r>
    </w:p>
    <w:p w14:paraId="6A1D57A6" w14:textId="77777777" w:rsidR="00186FB7" w:rsidRPr="00074CBE" w:rsidRDefault="000E331B" w:rsidP="00074CBE">
      <w:pPr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/>
        </w:rPr>
      </w:pPr>
      <w:r w:rsidRPr="00074CBE">
        <w:rPr>
          <w:rFonts w:asciiTheme="majorHAnsi" w:hAnsiTheme="majorHAnsi"/>
          <w:b/>
          <w:bCs/>
          <w:i/>
          <w:iCs/>
        </w:rPr>
        <w:lastRenderedPageBreak/>
        <w:t>Spyware</w:t>
      </w:r>
      <w:r w:rsidRPr="00074CBE">
        <w:rPr>
          <w:rFonts w:asciiTheme="majorHAnsi" w:hAnsiTheme="majorHAnsi"/>
          <w:b/>
          <w:bCs/>
        </w:rPr>
        <w:t xml:space="preserve">: </w:t>
      </w:r>
      <w:r w:rsidRPr="00074CBE">
        <w:rPr>
          <w:rFonts w:asciiTheme="majorHAnsi" w:hAnsiTheme="majorHAnsi"/>
        </w:rPr>
        <w:t>programas que reunem informação sobre os utilizadores de sistemas informáticos, sem o conhecimento, nem consentimentos destes e depois enviam a informação para criminosos.</w:t>
      </w:r>
    </w:p>
    <w:p w14:paraId="66104B26" w14:textId="77777777" w:rsidR="00186FB7" w:rsidRPr="00074CBE" w:rsidRDefault="000E331B" w:rsidP="00074CBE">
      <w:pPr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/>
        </w:rPr>
      </w:pPr>
      <w:r w:rsidRPr="00074CBE">
        <w:rPr>
          <w:rFonts w:asciiTheme="majorHAnsi" w:hAnsiTheme="majorHAnsi"/>
          <w:b/>
          <w:bCs/>
          <w:i/>
          <w:iCs/>
        </w:rPr>
        <w:t>SPAM</w:t>
      </w:r>
      <w:r w:rsidRPr="00074CBE">
        <w:rPr>
          <w:rFonts w:asciiTheme="majorHAnsi" w:hAnsiTheme="majorHAnsi"/>
          <w:b/>
          <w:bCs/>
        </w:rPr>
        <w:t xml:space="preserve">: </w:t>
      </w:r>
      <w:proofErr w:type="gramStart"/>
      <w:r w:rsidRPr="00074CBE">
        <w:rPr>
          <w:rFonts w:asciiTheme="majorHAnsi" w:hAnsiTheme="majorHAnsi"/>
        </w:rPr>
        <w:t>envio  de</w:t>
      </w:r>
      <w:proofErr w:type="gramEnd"/>
      <w:r w:rsidRPr="00074CBE">
        <w:rPr>
          <w:rFonts w:asciiTheme="majorHAnsi" w:hAnsiTheme="majorHAnsi"/>
        </w:rPr>
        <w:t xml:space="preserve"> mensagens publicitárias não solicitadas em grande escala, normalmente via correio electrónico, contendo as vezes hiperligações para sítios eletrónicos que contém virus ou outro software indesejado.</w:t>
      </w:r>
    </w:p>
    <w:p w14:paraId="11B9DFF2" w14:textId="77777777" w:rsidR="00186FB7" w:rsidRPr="00074CBE" w:rsidRDefault="000E331B" w:rsidP="00074CBE">
      <w:pPr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/>
        </w:rPr>
      </w:pPr>
      <w:r w:rsidRPr="00074CBE">
        <w:rPr>
          <w:rFonts w:asciiTheme="majorHAnsi" w:hAnsiTheme="majorHAnsi"/>
          <w:b/>
          <w:bCs/>
          <w:i/>
          <w:iCs/>
        </w:rPr>
        <w:t>Phishing</w:t>
      </w:r>
      <w:r w:rsidRPr="00074CBE">
        <w:rPr>
          <w:rFonts w:asciiTheme="majorHAnsi" w:hAnsiTheme="majorHAnsi"/>
          <w:b/>
          <w:bCs/>
        </w:rPr>
        <w:t>:</w:t>
      </w:r>
      <w:r w:rsidRPr="00074CBE">
        <w:rPr>
          <w:rFonts w:asciiTheme="majorHAnsi" w:hAnsiTheme="majorHAnsi"/>
          <w:b/>
          <w:bCs/>
          <w:i/>
          <w:iCs/>
        </w:rPr>
        <w:t xml:space="preserve"> </w:t>
      </w:r>
      <w:r w:rsidRPr="00074CBE">
        <w:rPr>
          <w:rFonts w:asciiTheme="majorHAnsi" w:hAnsiTheme="majorHAnsi"/>
        </w:rPr>
        <w:t>tentativa de conseguir dados pessoais para depois serem usados para lesar os afetados. Inclui o furto de identidade, roubo de cartão de crédito, senhas de acesso a contas na Internet, etc.</w:t>
      </w:r>
    </w:p>
    <w:p w14:paraId="2FBE57AD" w14:textId="77777777" w:rsidR="0012252B" w:rsidRPr="00074CBE" w:rsidRDefault="0012252B" w:rsidP="00074CBE">
      <w:pPr>
        <w:spacing w:after="0" w:line="276" w:lineRule="auto"/>
        <w:jc w:val="both"/>
        <w:rPr>
          <w:rFonts w:asciiTheme="majorHAnsi" w:hAnsiTheme="majorHAnsi"/>
        </w:rPr>
      </w:pPr>
    </w:p>
    <w:p w14:paraId="2A39EC53" w14:textId="77777777" w:rsidR="0012252B" w:rsidRPr="00074CBE" w:rsidRDefault="0012252B" w:rsidP="00074CBE">
      <w:pPr>
        <w:spacing w:after="0" w:line="276" w:lineRule="auto"/>
        <w:jc w:val="both"/>
        <w:rPr>
          <w:rFonts w:asciiTheme="majorHAnsi" w:hAnsiTheme="majorHAnsi"/>
          <w:color w:val="FF0000"/>
        </w:rPr>
      </w:pPr>
      <w:r w:rsidRPr="00074CBE">
        <w:rPr>
          <w:rFonts w:asciiTheme="majorHAnsi" w:hAnsiTheme="majorHAnsi"/>
          <w:color w:val="FF0000"/>
        </w:rPr>
        <w:t>Slide 19</w:t>
      </w:r>
    </w:p>
    <w:p w14:paraId="2268CFFA" w14:textId="48B5CFB9" w:rsidR="0012252B" w:rsidRPr="00074CBE" w:rsidRDefault="00627A11" w:rsidP="00074CBE">
      <w:pPr>
        <w:spacing w:after="0" w:line="276" w:lineRule="auto"/>
        <w:jc w:val="both"/>
        <w:rPr>
          <w:rFonts w:asciiTheme="majorHAnsi" w:hAnsiTheme="majorHAnsi"/>
          <w:b/>
        </w:rPr>
      </w:pPr>
      <w:r w:rsidRPr="00074CBE">
        <w:rPr>
          <w:rFonts w:asciiTheme="majorHAnsi" w:hAnsiTheme="majorHAnsi"/>
          <w:b/>
        </w:rPr>
        <w:t xml:space="preserve">O Centro de Estudos do Terrorismo e de Guerra Irregular, da Naval Postgraduate School, definiu três níveis de capacidade </w:t>
      </w:r>
      <w:proofErr w:type="spellStart"/>
      <w:r w:rsidRPr="00074CBE">
        <w:rPr>
          <w:rFonts w:asciiTheme="majorHAnsi" w:hAnsiTheme="majorHAnsi"/>
          <w:b/>
        </w:rPr>
        <w:t>ciberterrorista</w:t>
      </w:r>
      <w:proofErr w:type="spellEnd"/>
      <w:r w:rsidRPr="00074CBE">
        <w:rPr>
          <w:rFonts w:asciiTheme="majorHAnsi" w:hAnsiTheme="majorHAnsi"/>
          <w:b/>
        </w:rPr>
        <w:t>:</w:t>
      </w:r>
    </w:p>
    <w:p w14:paraId="65F19DE8" w14:textId="77777777" w:rsidR="004B54FE" w:rsidRPr="00074CBE" w:rsidRDefault="004B54FE" w:rsidP="00074CBE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DejaVuSerifCondensed"/>
        </w:rPr>
      </w:pPr>
      <w:r w:rsidRPr="00074CBE">
        <w:rPr>
          <w:rFonts w:asciiTheme="majorHAnsi" w:hAnsiTheme="majorHAnsi" w:cs="DejaVuSerifCondensed"/>
        </w:rPr>
        <w:t xml:space="preserve">- </w:t>
      </w:r>
      <w:r w:rsidRPr="00074CBE">
        <w:rPr>
          <w:rFonts w:asciiTheme="majorHAnsi" w:hAnsiTheme="majorHAnsi" w:cs="DejaVuSerifCondensed"/>
          <w:b/>
        </w:rPr>
        <w:t>Simples/Não estruturado:</w:t>
      </w:r>
      <w:r w:rsidRPr="00074CBE">
        <w:rPr>
          <w:rFonts w:asciiTheme="majorHAnsi" w:hAnsiTheme="majorHAnsi" w:cs="DejaVuSerifCondensed"/>
        </w:rPr>
        <w:t xml:space="preserve"> descrevendo a “capacidade da organização para conduzir</w:t>
      </w:r>
      <w:r w:rsidR="0090647C" w:rsidRPr="00074CBE">
        <w:rPr>
          <w:rFonts w:asciiTheme="majorHAnsi" w:hAnsiTheme="majorHAnsi" w:cs="DejaVuSerifCondensed"/>
        </w:rPr>
        <w:t xml:space="preserve"> a</w:t>
      </w:r>
      <w:r w:rsidRPr="00074CBE">
        <w:rPr>
          <w:rFonts w:asciiTheme="majorHAnsi" w:hAnsiTheme="majorHAnsi" w:cs="DejaVuSerifCondensed"/>
        </w:rPr>
        <w:t xml:space="preserve">ções básicas de </w:t>
      </w:r>
      <w:proofErr w:type="spellStart"/>
      <w:r w:rsidRPr="00074CBE">
        <w:rPr>
          <w:rFonts w:asciiTheme="majorHAnsi" w:hAnsiTheme="majorHAnsi" w:cs="DejaVuSerifCondensed"/>
        </w:rPr>
        <w:t>hacking</w:t>
      </w:r>
      <w:proofErr w:type="spellEnd"/>
      <w:r w:rsidRPr="00074CBE">
        <w:rPr>
          <w:rFonts w:asciiTheme="majorHAnsi" w:hAnsiTheme="majorHAnsi" w:cs="DejaVuSerifCondensed"/>
        </w:rPr>
        <w:t xml:space="preserve"> contra sistemas individuais, utilizando ferramentas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desenvolvidas por terceiros. A organização possui um fraco nível de análise de alvos,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comando e controlo e capacidade de aprendizagem.”</w:t>
      </w:r>
    </w:p>
    <w:p w14:paraId="280ED095" w14:textId="77777777" w:rsidR="004B54FE" w:rsidRPr="00074CBE" w:rsidRDefault="004B54FE" w:rsidP="00074CBE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DejaVuSerifCondensed"/>
        </w:rPr>
      </w:pPr>
      <w:r w:rsidRPr="00074CBE">
        <w:rPr>
          <w:rFonts w:asciiTheme="majorHAnsi" w:hAnsiTheme="majorHAnsi" w:cs="DejaVuSerifCondensed"/>
        </w:rPr>
        <w:t xml:space="preserve">- </w:t>
      </w:r>
      <w:r w:rsidRPr="00074CBE">
        <w:rPr>
          <w:rFonts w:asciiTheme="majorHAnsi" w:hAnsiTheme="majorHAnsi" w:cs="DejaVuSerifCondensed"/>
          <w:b/>
        </w:rPr>
        <w:t>Avançado/Estruturado</w:t>
      </w:r>
      <w:r w:rsidRPr="00074CBE">
        <w:rPr>
          <w:rFonts w:asciiTheme="majorHAnsi" w:hAnsiTheme="majorHAnsi" w:cs="DejaVuSerifCondensed"/>
        </w:rPr>
        <w:t>: caracterizando a “capacidade da organização para conduzir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ataques mais sofisticados contra múltiplos sistemas ou redes e, possivelmente, modificar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ou criar ferramentas básicas de hacking. A organização possui uma análise de alvos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elementar, comando e controlo e capacidade de aprendizagem.”</w:t>
      </w:r>
    </w:p>
    <w:p w14:paraId="5BB0A166" w14:textId="77777777" w:rsidR="004B54FE" w:rsidRPr="00074CBE" w:rsidRDefault="004B54FE" w:rsidP="00074CBE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/>
        </w:rPr>
      </w:pPr>
      <w:r w:rsidRPr="00074CBE">
        <w:rPr>
          <w:rFonts w:asciiTheme="majorHAnsi" w:hAnsiTheme="majorHAnsi" w:cs="DejaVuSerifCondensed"/>
        </w:rPr>
        <w:t xml:space="preserve">- </w:t>
      </w:r>
      <w:r w:rsidRPr="00074CBE">
        <w:rPr>
          <w:rFonts w:asciiTheme="majorHAnsi" w:hAnsiTheme="majorHAnsi" w:cs="DejaVuSerifCondensed"/>
          <w:b/>
        </w:rPr>
        <w:t>Complexo/Coordenado</w:t>
      </w:r>
      <w:r w:rsidRPr="00074CBE">
        <w:rPr>
          <w:rFonts w:asciiTheme="majorHAnsi" w:hAnsiTheme="majorHAnsi" w:cs="DejaVuSerifCondensed"/>
        </w:rPr>
        <w:t xml:space="preserve">: materializando a possibilidade </w:t>
      </w:r>
      <w:proofErr w:type="gramStart"/>
      <w:r w:rsidRPr="00074CBE">
        <w:rPr>
          <w:rFonts w:asciiTheme="majorHAnsi" w:hAnsiTheme="majorHAnsi" w:cs="DejaVuSerifCondensed"/>
        </w:rPr>
        <w:t>da</w:t>
      </w:r>
      <w:proofErr w:type="gramEnd"/>
      <w:r w:rsidRPr="00074CBE">
        <w:rPr>
          <w:rFonts w:asciiTheme="majorHAnsi" w:hAnsiTheme="majorHAnsi" w:cs="DejaVuSerifCondensed"/>
        </w:rPr>
        <w:t xml:space="preserve"> organização poder “conduzir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ataques coordenados, susceptíveis de provocar uma disrupção massiva contra defesas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integradas e heterogéneas (incluindo criptografia). A organização reúne as competências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 xml:space="preserve">necessárias para criar sofisticadas ferramentas de </w:t>
      </w:r>
      <w:proofErr w:type="spellStart"/>
      <w:r w:rsidRPr="00074CBE">
        <w:rPr>
          <w:rFonts w:asciiTheme="majorHAnsi" w:hAnsiTheme="majorHAnsi" w:cs="DejaVuSerifCondensed"/>
        </w:rPr>
        <w:t>hacking</w:t>
      </w:r>
      <w:proofErr w:type="spellEnd"/>
      <w:r w:rsidRPr="00074CBE">
        <w:rPr>
          <w:rFonts w:asciiTheme="majorHAnsi" w:hAnsiTheme="majorHAnsi" w:cs="DejaVuSerifCondensed"/>
        </w:rPr>
        <w:t>, revelando uma eficiente</w:t>
      </w:r>
      <w:r w:rsidR="0090647C" w:rsidRPr="00074CBE">
        <w:rPr>
          <w:rFonts w:asciiTheme="majorHAnsi" w:hAnsiTheme="majorHAnsi" w:cs="DejaVuSerifCondensed"/>
        </w:rPr>
        <w:t xml:space="preserve"> </w:t>
      </w:r>
      <w:r w:rsidRPr="00074CBE">
        <w:rPr>
          <w:rFonts w:asciiTheme="majorHAnsi" w:hAnsiTheme="majorHAnsi" w:cs="DejaVuSerifCondensed"/>
        </w:rPr>
        <w:t>análise de alvos, comando e controlo e capacidade de aprendizagem.”</w:t>
      </w:r>
    </w:p>
    <w:p w14:paraId="20133545" w14:textId="77777777" w:rsidR="000E331B" w:rsidRPr="00074CBE" w:rsidRDefault="000E331B" w:rsidP="00074CBE">
      <w:pPr>
        <w:spacing w:after="0" w:line="276" w:lineRule="auto"/>
        <w:jc w:val="both"/>
        <w:rPr>
          <w:rFonts w:asciiTheme="majorHAnsi" w:hAnsiTheme="majorHAnsi"/>
        </w:rPr>
      </w:pPr>
    </w:p>
    <w:sectPr w:rsidR="000E331B" w:rsidRPr="00074CBE" w:rsidSect="00074C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Serif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4C45"/>
    <w:multiLevelType w:val="hybridMultilevel"/>
    <w:tmpl w:val="67849720"/>
    <w:lvl w:ilvl="0" w:tplc="0D7CB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0B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9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67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C6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4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E0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4C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2A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3F7D"/>
    <w:multiLevelType w:val="hybridMultilevel"/>
    <w:tmpl w:val="AE627948"/>
    <w:lvl w:ilvl="0" w:tplc="51E2A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62B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AE3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7CE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24B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C3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AF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6F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78A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31A1"/>
    <w:multiLevelType w:val="hybridMultilevel"/>
    <w:tmpl w:val="6C36E838"/>
    <w:lvl w:ilvl="0" w:tplc="5F3AC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73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22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632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C6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7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8E5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EF3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66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5350A"/>
    <w:multiLevelType w:val="hybridMultilevel"/>
    <w:tmpl w:val="0428E6A0"/>
    <w:lvl w:ilvl="0" w:tplc="0DA60D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A4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61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AC1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29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8F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3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CD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20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47F3"/>
    <w:multiLevelType w:val="hybridMultilevel"/>
    <w:tmpl w:val="FBB04244"/>
    <w:lvl w:ilvl="0" w:tplc="7D7200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885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60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61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429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CD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E40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46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80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B"/>
    <w:rsid w:val="00074CBE"/>
    <w:rsid w:val="000E331B"/>
    <w:rsid w:val="0012252B"/>
    <w:rsid w:val="00186FB7"/>
    <w:rsid w:val="002C4A38"/>
    <w:rsid w:val="002E0F1E"/>
    <w:rsid w:val="003D0AF1"/>
    <w:rsid w:val="004557D6"/>
    <w:rsid w:val="004B54FE"/>
    <w:rsid w:val="004C1845"/>
    <w:rsid w:val="00627A11"/>
    <w:rsid w:val="006B4D33"/>
    <w:rsid w:val="0090647C"/>
    <w:rsid w:val="009F1EE7"/>
    <w:rsid w:val="00B0060B"/>
    <w:rsid w:val="00B07019"/>
    <w:rsid w:val="00DD161A"/>
    <w:rsid w:val="00FD21EE"/>
    <w:rsid w:val="0F62B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D8F4"/>
  <w15:chartTrackingRefBased/>
  <w15:docId w15:val="{B1D3AB8E-AB09-46E7-8A52-5AADC1E2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31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E3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018A-DFA3-4247-9014-2D30D027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AMANTE</dc:creator>
  <cp:keywords/>
  <dc:description/>
  <cp:lastModifiedBy>Rita Amante</cp:lastModifiedBy>
  <cp:revision>8</cp:revision>
  <dcterms:created xsi:type="dcterms:W3CDTF">2017-10-26T21:12:00Z</dcterms:created>
  <dcterms:modified xsi:type="dcterms:W3CDTF">2017-10-26T21:25:00Z</dcterms:modified>
</cp:coreProperties>
</file>