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EB1DAB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EB1DAB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EB1D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EB1D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E8B22" w14:textId="59CCCB16" w:rsidR="002158A2" w:rsidRDefault="00B56895" w:rsidP="002158A2">
          <w:r>
            <w:br w:type="page"/>
          </w:r>
        </w:p>
      </w:sdtContent>
    </w:sdt>
    <w:sdt>
      <w:sdtPr>
        <w:id w:val="1886987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  <w:u w:val="none"/>
          <w:lang w:eastAsia="en-US"/>
        </w:rPr>
      </w:sdtEndPr>
      <w:sdtContent>
        <w:p w14:paraId="3AB298AC" w14:textId="24324990" w:rsidR="00F33FC4" w:rsidRDefault="00F33FC4">
          <w:pPr>
            <w:pStyle w:val="Cabealhodondice"/>
          </w:pPr>
          <w:r>
            <w:t>Índice</w:t>
          </w:r>
          <w:bookmarkStart w:id="0" w:name="_GoBack"/>
          <w:bookmarkEnd w:id="0"/>
        </w:p>
        <w:p w14:paraId="240FF099" w14:textId="0B5A8045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81845" w:history="1">
            <w:r w:rsidRPr="00537258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EC8F" w14:textId="1731D7B1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46" w:history="1">
            <w:r w:rsidRPr="00537258">
              <w:rPr>
                <w:rStyle w:val="Hiperligao"/>
                <w:noProof/>
              </w:rPr>
              <w:t>Implementação /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EEA8" w14:textId="350AEFFC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7" w:history="1">
            <w:r w:rsidRPr="00537258">
              <w:rPr>
                <w:rStyle w:val="Hiperligao"/>
                <w:noProof/>
              </w:rPr>
              <w:t>CadeiaFarmacias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9286" w14:textId="06CFEEEB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8" w:history="1">
            <w:r w:rsidRPr="00537258">
              <w:rPr>
                <w:rStyle w:val="Hiperligao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034F" w14:textId="082C20C8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9" w:history="1">
            <w:r w:rsidRPr="00537258">
              <w:rPr>
                <w:rStyle w:val="Hiperligao"/>
                <w:noProof/>
              </w:rPr>
              <w:t>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C570" w14:textId="2D0F09A5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0" w:history="1">
            <w:r w:rsidRPr="00537258">
              <w:rPr>
                <w:rStyle w:val="Hiperligao"/>
                <w:noProof/>
              </w:rPr>
              <w:t>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4E6D" w14:textId="3D108296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1" w:history="1">
            <w:r w:rsidRPr="00537258">
              <w:rPr>
                <w:rStyle w:val="Hiperligao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854A" w14:textId="5682171A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2" w:history="1">
            <w:r w:rsidRPr="00537258">
              <w:rPr>
                <w:rStyle w:val="Hiperligao"/>
                <w:noProof/>
              </w:rPr>
              <w:t>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2B9F" w14:textId="0B98005A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3" w:history="1">
            <w:r w:rsidRPr="00537258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2E08" w14:textId="298D53F8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4" w:history="1">
            <w:r w:rsidRPr="00537258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B662" w14:textId="47CC5562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5" w:history="1">
            <w:r w:rsidRPr="00537258">
              <w:rPr>
                <w:rStyle w:val="Hiperligao"/>
                <w:noProof/>
              </w:rPr>
              <w:t>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A066" w14:textId="2D4E5DA0" w:rsidR="00F33FC4" w:rsidRDefault="00F33FC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6" w:history="1">
            <w:r w:rsidRPr="00537258">
              <w:rPr>
                <w:rStyle w:val="Hiperligao"/>
                <w:noProof/>
              </w:rPr>
              <w:t>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37E2" w14:textId="3B3D6DA2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7" w:history="1">
            <w:r w:rsidRPr="00537258">
              <w:rPr>
                <w:rStyle w:val="Hiperligao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8FDF" w14:textId="28851F14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8" w:history="1">
            <w:r w:rsidRPr="00537258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55BF" w14:textId="039947AD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9" w:history="1">
            <w:r w:rsidRPr="00537258">
              <w:rPr>
                <w:rStyle w:val="Hiperligao"/>
                <w:noProof/>
                <w:shd w:val="clear" w:color="auto" w:fill="F1F0F0"/>
              </w:rPr>
              <w:t>Casos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6443" w14:textId="26AE42F8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60" w:history="1">
            <w:r w:rsidRPr="00537258">
              <w:rPr>
                <w:rStyle w:val="Hiperligao"/>
                <w:noProof/>
              </w:rPr>
              <w:t>Contribuição dos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DDCA" w14:textId="77481A9F" w:rsidR="00F33FC4" w:rsidRDefault="00F33FC4">
          <w:r>
            <w:rPr>
              <w:b/>
              <w:bCs/>
            </w:rPr>
            <w:fldChar w:fldCharType="end"/>
          </w:r>
        </w:p>
      </w:sdtContent>
    </w:sdt>
    <w:p w14:paraId="2AB30519" w14:textId="1303DE23" w:rsidR="00794046" w:rsidRDefault="0068288D" w:rsidP="002158A2">
      <w:pPr>
        <w:pStyle w:val="Ttulo1"/>
        <w:rPr>
          <w:u w:val="none"/>
        </w:rPr>
      </w:pPr>
      <w:r>
        <w:br w:type="page"/>
      </w:r>
      <w:bookmarkStart w:id="1" w:name="_Toc530781845"/>
      <w:r w:rsidR="00B56895">
        <w:lastRenderedPageBreak/>
        <w:t xml:space="preserve">Descrição do </w:t>
      </w:r>
      <w:r w:rsidR="00B56895" w:rsidRPr="002158A2">
        <w:t>Tema</w:t>
      </w:r>
      <w:bookmarkEnd w:id="1"/>
    </w:p>
    <w:p w14:paraId="73A44DA7" w14:textId="77777777" w:rsidR="008B3C08" w:rsidRPr="00673C3B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Pr="00F33FC4" w:rsidRDefault="005F0909" w:rsidP="00F33FC4">
      <w:pPr>
        <w:pStyle w:val="Ttulo1"/>
      </w:pPr>
      <w:bookmarkStart w:id="2" w:name="_Toc530781846"/>
      <w:r w:rsidRPr="00F33FC4">
        <w:lastRenderedPageBreak/>
        <w:t>Implementação</w:t>
      </w:r>
      <w:r w:rsidR="00D31C43" w:rsidRPr="00F33FC4">
        <w:t xml:space="preserve"> / Classes implementadas</w:t>
      </w:r>
      <w:bookmarkEnd w:id="2"/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F33FC4">
      <w:pPr>
        <w:pStyle w:val="Ttulo2"/>
      </w:pPr>
      <w:bookmarkStart w:id="3" w:name="_Toc530781847"/>
      <w:proofErr w:type="spellStart"/>
      <w:r>
        <w:t>CadeiaFarmacias</w:t>
      </w:r>
      <w:bookmarkEnd w:id="3"/>
      <w:proofErr w:type="spellEnd"/>
    </w:p>
    <w:p w14:paraId="4E220F91" w14:textId="77777777" w:rsidR="00F33FC4" w:rsidRDefault="00D31C43" w:rsidP="00F33FC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42EB0B6C" w:rsidR="00D31C43" w:rsidRPr="00F33FC4" w:rsidRDefault="00D31C43" w:rsidP="00F33FC4">
      <w:pPr>
        <w:pStyle w:val="Ttulo2"/>
        <w:rPr>
          <w:spacing w:val="-10"/>
          <w:kern w:val="28"/>
          <w:sz w:val="24"/>
          <w:szCs w:val="24"/>
        </w:rPr>
      </w:pPr>
      <w:bookmarkStart w:id="4" w:name="_Toc530781848"/>
      <w:r>
        <w:t>Data</w:t>
      </w:r>
      <w:bookmarkEnd w:id="4"/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F33FC4">
      <w:pPr>
        <w:pStyle w:val="Ttulo2"/>
      </w:pPr>
      <w:bookmarkStart w:id="5" w:name="_Toc530781849"/>
      <w:r>
        <w:t>Hora</w:t>
      </w:r>
      <w:bookmarkEnd w:id="5"/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F33FC4">
      <w:pPr>
        <w:pStyle w:val="Ttulo2"/>
      </w:pPr>
      <w:bookmarkStart w:id="6" w:name="_Toc530781850"/>
      <w:proofErr w:type="spellStart"/>
      <w:r>
        <w:t>Farmacia</w:t>
      </w:r>
      <w:bookmarkEnd w:id="6"/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F33FC4">
      <w:pPr>
        <w:pStyle w:val="Ttulo2"/>
      </w:pPr>
      <w:bookmarkStart w:id="7" w:name="_Toc530781851"/>
      <w:r>
        <w:t>Pessoa</w:t>
      </w:r>
      <w:bookmarkEnd w:id="7"/>
    </w:p>
    <w:p w14:paraId="62D48F92" w14:textId="5919F350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Pessoa corresponde a uma pessoa, caracterizada pelo seu nome, morada e número de contribuinte. Esta classe contém métodos para</w:t>
      </w:r>
      <w:r w:rsidR="002158A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F33FC4">
      <w:pPr>
        <w:pStyle w:val="Ttulo2"/>
      </w:pPr>
      <w:bookmarkStart w:id="8" w:name="_Toc530781852"/>
      <w:proofErr w:type="spellStart"/>
      <w:r>
        <w:t>Funcionario</w:t>
      </w:r>
      <w:bookmarkEnd w:id="8"/>
      <w:proofErr w:type="spellEnd"/>
    </w:p>
    <w:p w14:paraId="35DD5A51" w14:textId="2640FAD3" w:rsidR="00101A2D" w:rsidRPr="00F33FC4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7814566A" w14:textId="3801BDDB" w:rsidR="001F5562" w:rsidRDefault="001F5562" w:rsidP="00F33FC4">
      <w:pPr>
        <w:pStyle w:val="Ttulo2"/>
        <w:rPr>
          <w:sz w:val="24"/>
          <w:szCs w:val="24"/>
        </w:rPr>
      </w:pPr>
      <w:bookmarkStart w:id="9" w:name="_Toc530781853"/>
      <w:r>
        <w:t>Cliente</w:t>
      </w:r>
      <w:bookmarkEnd w:id="9"/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6699683E" w14:textId="25E34480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1AC79FCB" w14:textId="77777777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E4FADE1" w14:textId="2D746D7F" w:rsidR="001F5562" w:rsidRDefault="00101A2D" w:rsidP="00F33FC4">
      <w:pPr>
        <w:pStyle w:val="Ttulo2"/>
      </w:pPr>
      <w:bookmarkStart w:id="10" w:name="_Toc530781854"/>
      <w:r>
        <w:lastRenderedPageBreak/>
        <w:t>Produto</w:t>
      </w:r>
      <w:bookmarkEnd w:id="10"/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F33FC4">
      <w:pPr>
        <w:pStyle w:val="Ttulo2"/>
      </w:pPr>
      <w:bookmarkStart w:id="11" w:name="_Toc530781855"/>
      <w:r>
        <w:t>Receita</w:t>
      </w:r>
      <w:bookmarkEnd w:id="11"/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F33FC4">
      <w:pPr>
        <w:pStyle w:val="Ttulo2"/>
      </w:pPr>
      <w:bookmarkStart w:id="12" w:name="_Toc530781856"/>
      <w:r>
        <w:t>Venda</w:t>
      </w:r>
      <w:bookmarkEnd w:id="12"/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C50FD3F" w14:textId="54BA04C5" w:rsidR="001F5562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5D6C826E" w14:textId="26D49BA4" w:rsidR="00D97251" w:rsidRPr="00D97251" w:rsidRDefault="00CC5D46" w:rsidP="002158A2">
      <w:pPr>
        <w:pStyle w:val="Ttulo1"/>
        <w:rPr>
          <w:u w:val="none"/>
        </w:rPr>
      </w:pPr>
      <w:bookmarkStart w:id="13" w:name="_Toc530781857"/>
      <w:r>
        <w:lastRenderedPageBreak/>
        <w:t>D</w:t>
      </w:r>
      <w:r w:rsidR="004258DC">
        <w:t>iagramas UML</w:t>
      </w:r>
      <w:bookmarkEnd w:id="13"/>
    </w:p>
    <w:p w14:paraId="1B4C288F" w14:textId="77777777" w:rsidR="00D97251" w:rsidRDefault="00D97251" w:rsidP="00D97251">
      <w:pPr>
        <w:ind w:firstLine="708"/>
      </w:pPr>
    </w:p>
    <w:p w14:paraId="09A2D7E3" w14:textId="18C821F5" w:rsidR="00A13D3C" w:rsidRDefault="00BD068A" w:rsidP="00BD068A">
      <w:pPr>
        <w:ind w:firstLine="708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69A9CC62">
                <wp:simplePos x="0" y="0"/>
                <wp:positionH relativeFrom="margin">
                  <wp:align>center</wp:align>
                </wp:positionH>
                <wp:positionV relativeFrom="paragraph">
                  <wp:posOffset>3992245</wp:posOffset>
                </wp:positionV>
                <wp:extent cx="585216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516" y="20725"/>
                    <wp:lineTo x="21516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0;margin-top:314.35pt;width:460.8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BACBE4" wp14:editId="34298FC4">
            <wp:simplePos x="0" y="0"/>
            <wp:positionH relativeFrom="margin">
              <wp:posOffset>-215900</wp:posOffset>
            </wp:positionH>
            <wp:positionV relativeFrom="paragraph">
              <wp:posOffset>1285240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 primeiro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diagrama fo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realizado com recurso à ferramenta Visual </w:t>
      </w:r>
      <w:proofErr w:type="spellStart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Paradigm</w:t>
      </w:r>
      <w:proofErr w:type="spellEnd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Ambos os diagramas vão ser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também 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enviados em anexo devido à possível dificuldade de visualização dos mesmos neste relatório</w:t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EE6604F" w14:textId="4A89CF56" w:rsidR="00CC5D46" w:rsidRPr="009F0E2A" w:rsidRDefault="009F0E2A" w:rsidP="009F0E2A">
      <w:pPr>
        <w:ind w:firstLine="708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7D39D3" wp14:editId="21FCD576">
                <wp:simplePos x="0" y="0"/>
                <wp:positionH relativeFrom="column">
                  <wp:posOffset>161925</wp:posOffset>
                </wp:positionH>
                <wp:positionV relativeFrom="paragraph">
                  <wp:posOffset>6508750</wp:posOffset>
                </wp:positionV>
                <wp:extent cx="5204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2BCE1" w14:textId="42701D0F" w:rsidR="009F0E2A" w:rsidRPr="008604F6" w:rsidRDefault="009F0E2A" w:rsidP="009F0E2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D39D3" id="Caixa de texto 4" o:spid="_x0000_s1030" type="#_x0000_t202" style="position:absolute;left:0;text-align:left;margin-left:12.75pt;margin-top:512.5pt;width:409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" stroked="f">
                <v:textbox style="mso-fit-shape-to-text:t" inset="0,0,0,0">
                  <w:txbxContent>
                    <w:p w14:paraId="1A62BCE1" w14:textId="42701D0F" w:rsidR="009F0E2A" w:rsidRPr="008604F6" w:rsidRDefault="009F0E2A" w:rsidP="009F0E2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</w:t>
                      </w:r>
                      <w:r>
                        <w:rPr>
                          <w:b/>
                          <w:sz w:val="22"/>
                        </w:rPr>
                        <w:t xml:space="preserve">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605973" wp14:editId="4D4699F9">
            <wp:simplePos x="0" y="0"/>
            <wp:positionH relativeFrom="column">
              <wp:posOffset>161925</wp:posOffset>
            </wp:positionH>
            <wp:positionV relativeFrom="paragraph">
              <wp:posOffset>3879850</wp:posOffset>
            </wp:positionV>
            <wp:extent cx="520446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 último diagrama realizado deparamo-nos com um grave problema da ferramenta utilizada: ao converter o código C++ para o diagrama de UML, não foram incluídos os tipos de </w:t>
      </w:r>
      <w:r w:rsidR="00414AE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variáveis, de retorno de métodos e ainda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 parâmetros de funções. Uma vez que </w:t>
      </w: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este tipo de erros aconteceram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utilizamos outra ferramenta,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Umbrello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para gerar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uml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1D5F405" w14:textId="1C6ABE77" w:rsidR="00CC5D46" w:rsidRDefault="00CC5D46" w:rsidP="002158A2">
      <w:pPr>
        <w:pStyle w:val="Ttulo1"/>
        <w:rPr>
          <w:u w:val="none"/>
        </w:rPr>
      </w:pPr>
      <w:bookmarkStart w:id="14" w:name="_Toc530781858"/>
      <w:r>
        <w:lastRenderedPageBreak/>
        <w:t>Dificuldades</w:t>
      </w:r>
      <w:bookmarkEnd w:id="14"/>
    </w:p>
    <w:p w14:paraId="4619A782" w14:textId="06EF5A01" w:rsidR="00CC5D46" w:rsidRPr="00BD068A" w:rsidRDefault="00CC5D46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Encontramos algumas dificuldades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includes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header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files, uma vez que muitas classes eram incluídas noutras que também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incluíam.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E50604A" w14:textId="60D93690" w:rsidR="00BD068A" w:rsidRDefault="00D97251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existem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mas, como estes também incluíam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que gerou a dificuldade referida em cima, não seria eficiente fazer isto</w:t>
      </w:r>
      <w:r w:rsid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Para além disso, tivemos também dificuldades nos métodos de ordenação para as várias classes usando diferentes critérios.</w:t>
      </w:r>
    </w:p>
    <w:p w14:paraId="3511EB37" w14:textId="6B9D14AB" w:rsidR="00BD068A" w:rsidRPr="00C412C2" w:rsidRDefault="00BD068A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Por fim, u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 das maiores dificuldades prendeu-se com a gestão do tempo, especialmente na fase final do trabalho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C412C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má gestão do tempo deveu-se ao facto de termos encontrado vários erros no nosso código durante a implementação do mesmo, o que impediu de avançar no desenvolvimento do trabalho. Partes importantes foram deixadas para as últimas duas semanas, e foram impossíveis de resolver.</w:t>
      </w:r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59149C55" w:rsidR="00D97251" w:rsidRDefault="00D97251" w:rsidP="002158A2">
      <w:pPr>
        <w:pStyle w:val="Ttulo1"/>
        <w:rPr>
          <w:shd w:val="clear" w:color="auto" w:fill="F1F0F0"/>
        </w:rPr>
      </w:pPr>
      <w:bookmarkStart w:id="15" w:name="_Toc530781859"/>
      <w:r>
        <w:rPr>
          <w:shd w:val="clear" w:color="auto" w:fill="F1F0F0"/>
        </w:rPr>
        <w:lastRenderedPageBreak/>
        <w:t>Casos de aplicação</w:t>
      </w:r>
      <w:bookmarkEnd w:id="15"/>
    </w:p>
    <w:p w14:paraId="246A97D5" w14:textId="73497791" w:rsidR="00D631F4" w:rsidRDefault="00A13D3C" w:rsidP="00A13D3C">
      <w:pPr>
        <w:tabs>
          <w:tab w:val="left" w:pos="978"/>
        </w:tabs>
      </w:pPr>
      <w:r>
        <w:tab/>
      </w:r>
      <w:r w:rsidR="00D631F4">
        <w:t xml:space="preserve">Ao começar o programa, o utilizador tem duas opções: </w:t>
      </w:r>
      <w:proofErr w:type="gramStart"/>
      <w:r w:rsidR="00D631F4">
        <w:t>criar uma nova</w:t>
      </w:r>
      <w:proofErr w:type="gramEnd"/>
      <w:r w:rsidR="00D631F4">
        <w:t xml:space="preserve"> farmácia ou importar uma farmácia já existente num ficheiro. Aí tem mais opções: a gestão de farmácias, funcionários, clientes, ou ainda mostrar os dados da cadeia de farmácias.</w:t>
      </w:r>
    </w:p>
    <w:p w14:paraId="000778C3" w14:textId="77777777" w:rsidR="00B616B8" w:rsidRDefault="00D631F4" w:rsidP="00A13D3C">
      <w:pPr>
        <w:tabs>
          <w:tab w:val="left" w:pos="978"/>
        </w:tabs>
        <w:rPr>
          <w:noProof/>
        </w:rPr>
      </w:pPr>
      <w:r>
        <w:tab/>
        <w:t>Na gestão de farmácias é possível adicionar, re</w:t>
      </w:r>
      <w:r w:rsidR="00B616B8">
        <w:fldChar w:fldCharType="begin"/>
      </w:r>
      <w:r w:rsidR="00B616B8">
        <w:instrText xml:space="preserve"> TOC \o "1-3" \h \z \u </w:instrText>
      </w:r>
      <w:r w:rsidR="00B616B8">
        <w:fldChar w:fldCharType="separate"/>
      </w:r>
    </w:p>
    <w:p w14:paraId="3754F3F7" w14:textId="44EA9C6D" w:rsidR="006530AB" w:rsidRDefault="00B616B8" w:rsidP="00A13D3C">
      <w:pPr>
        <w:tabs>
          <w:tab w:val="left" w:pos="978"/>
        </w:tabs>
      </w:pPr>
      <w:r>
        <w:rPr>
          <w:b/>
          <w:bCs/>
          <w:noProof/>
        </w:rPr>
        <w:t>Não foi encontrada nenhuma entrada de índice.</w:t>
      </w:r>
      <w:r>
        <w:fldChar w:fldCharType="end"/>
      </w:r>
      <w:r w:rsidR="00D631F4">
        <w:t>mover e ordenar as informações d</w:t>
      </w:r>
      <w:r w:rsidR="006530AB">
        <w:t>e uma</w:t>
      </w:r>
      <w:r w:rsidR="00D631F4">
        <w:t xml:space="preserve"> farmácia</w:t>
      </w:r>
      <w:r w:rsidR="006530AB">
        <w:t>. É possível também mostrar todas as farmácias existentes na cadeia e ainda mostrar os dados de uma cadeia específica.</w:t>
      </w:r>
    </w:p>
    <w:p w14:paraId="1F188413" w14:textId="7666E6B8" w:rsidR="006530AB" w:rsidRDefault="006530AB" w:rsidP="00A13D3C">
      <w:pPr>
        <w:tabs>
          <w:tab w:val="left" w:pos="978"/>
        </w:tabs>
      </w:pPr>
      <w:r>
        <w:tab/>
        <w:t>Na gestão dos funcionários é possível definir ou modificar um gerente e diretor técnico de uma determinada farmácia. É também possível adicionar, remover e mudar os dados de um funcionário. É também possível ordenar os funcionários e mostra lista e dados dos mesmos.</w:t>
      </w:r>
    </w:p>
    <w:p w14:paraId="06BE5C0C" w14:textId="6B2C160E" w:rsidR="00A13D3C" w:rsidRPr="006530AB" w:rsidRDefault="006530AB" w:rsidP="006530AB">
      <w:pPr>
        <w:tabs>
          <w:tab w:val="left" w:pos="978"/>
        </w:tabs>
      </w:pPr>
      <w:r>
        <w:tab/>
        <w:t>Na gestão dos clientes é possível criar clientes, alterar dados de um cliente, adicionar um compra, remover um produto e ainda mostrar os dados de um cliente.</w:t>
      </w:r>
    </w:p>
    <w:p w14:paraId="6776AF3D" w14:textId="4A587581" w:rsidR="004258DC" w:rsidRDefault="004258DC">
      <w:r>
        <w:br w:type="page"/>
      </w:r>
    </w:p>
    <w:p w14:paraId="4429BA37" w14:textId="5DE4B30A" w:rsidR="009002B2" w:rsidRDefault="004258DC" w:rsidP="002158A2">
      <w:pPr>
        <w:pStyle w:val="Ttulo1"/>
      </w:pPr>
      <w:bookmarkStart w:id="16" w:name="_Toc530781860"/>
      <w:r>
        <w:lastRenderedPageBreak/>
        <w:t>Contribuição dos Membros</w:t>
      </w:r>
      <w:bookmarkEnd w:id="16"/>
    </w:p>
    <w:p w14:paraId="29B574B4" w14:textId="4DA8786F" w:rsidR="00051A5E" w:rsidRPr="00A36B9C" w:rsidRDefault="00051A5E" w:rsidP="00A13D3C">
      <w:pPr>
        <w:pStyle w:val="TtulosSeces"/>
        <w:jc w:val="both"/>
        <w:rPr>
          <w:b w:val="0"/>
          <w:bCs/>
          <w:sz w:val="24"/>
          <w:szCs w:val="32"/>
        </w:rPr>
      </w:pPr>
      <w:r>
        <w:rPr>
          <w:b w:val="0"/>
          <w:bCs/>
          <w:sz w:val="24"/>
          <w:szCs w:val="32"/>
          <w:u w:val="none"/>
        </w:rPr>
        <w:t>A</w:t>
      </w:r>
      <w:r w:rsidR="00A36B9C">
        <w:rPr>
          <w:b w:val="0"/>
          <w:bCs/>
          <w:sz w:val="24"/>
          <w:szCs w:val="32"/>
          <w:u w:val="none"/>
        </w:rPr>
        <w:t xml:space="preserve"> implementação das classes </w:t>
      </w:r>
      <w:proofErr w:type="spellStart"/>
      <w:r>
        <w:rPr>
          <w:b w:val="0"/>
          <w:bCs/>
          <w:sz w:val="24"/>
          <w:szCs w:val="32"/>
          <w:u w:val="none"/>
        </w:rPr>
        <w:t>CadeiaFarmacias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Data, Hora, </w:t>
      </w:r>
      <w:proofErr w:type="spellStart"/>
      <w:r w:rsidR="00A36B9C">
        <w:rPr>
          <w:b w:val="0"/>
          <w:bCs/>
          <w:sz w:val="24"/>
          <w:szCs w:val="32"/>
          <w:u w:val="none"/>
        </w:rPr>
        <w:t>Farmacia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Pessoa (e as classes derivadas </w:t>
      </w:r>
      <w:proofErr w:type="spellStart"/>
      <w:r w:rsidR="00A36B9C">
        <w:rPr>
          <w:b w:val="0"/>
          <w:bCs/>
          <w:sz w:val="24"/>
          <w:szCs w:val="32"/>
          <w:u w:val="none"/>
        </w:rPr>
        <w:t>Funcionario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Cliente), Produto, Receita e Venda e dos métodos do ficheiro </w:t>
      </w:r>
      <w:proofErr w:type="spellStart"/>
      <w:r w:rsidR="00A36B9C">
        <w:rPr>
          <w:b w:val="0"/>
          <w:bCs/>
          <w:sz w:val="24"/>
          <w:szCs w:val="32"/>
          <w:u w:val="none"/>
        </w:rPr>
        <w:t>util.h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foi dividida de forma igual pelo Pedro Esteves e pela Márcia Teixeira. A documentação </w:t>
      </w:r>
      <w:proofErr w:type="spellStart"/>
      <w:r w:rsidR="00A36B9C">
        <w:rPr>
          <w:b w:val="0"/>
          <w:bCs/>
          <w:sz w:val="24"/>
          <w:szCs w:val="32"/>
          <w:u w:val="none"/>
        </w:rPr>
        <w:t>Doxygen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o diagrama UML inicial foram feitos pelo Pedro Esteves.</w:t>
      </w:r>
      <w:r w:rsidR="005D6B2A">
        <w:rPr>
          <w:b w:val="0"/>
          <w:bCs/>
          <w:sz w:val="24"/>
          <w:szCs w:val="32"/>
          <w:u w:val="none"/>
        </w:rPr>
        <w:t xml:space="preserve"> O relatório foi feito por Márcia Teixeira.</w:t>
      </w:r>
      <w:r w:rsidR="00A36B9C">
        <w:rPr>
          <w:b w:val="0"/>
          <w:bCs/>
          <w:sz w:val="24"/>
          <w:szCs w:val="32"/>
          <w:u w:val="none"/>
        </w:rPr>
        <w:t xml:space="preserve"> O menu/interface foi implementado pela Rita Mota.</w:t>
      </w:r>
    </w:p>
    <w:sectPr w:rsidR="00051A5E" w:rsidRPr="00A36B9C" w:rsidSect="00673C3B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C2F7" w14:textId="77777777" w:rsidR="00EB1DAB" w:rsidRDefault="00EB1DAB" w:rsidP="00673C3B">
      <w:pPr>
        <w:spacing w:after="0" w:line="240" w:lineRule="auto"/>
      </w:pPr>
      <w:r>
        <w:separator/>
      </w:r>
    </w:p>
  </w:endnote>
  <w:endnote w:type="continuationSeparator" w:id="0">
    <w:p w14:paraId="3BAF3E6F" w14:textId="77777777" w:rsidR="00EB1DAB" w:rsidRDefault="00EB1DAB" w:rsidP="0067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D88BA" w14:textId="77777777" w:rsidR="00673C3B" w:rsidRDefault="00673C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3983" w14:textId="44360977" w:rsidR="00673C3B" w:rsidRDefault="00673C3B">
    <w:pPr>
      <w:pStyle w:val="Rodap"/>
    </w:pPr>
    <w:sdt>
      <w:sdtPr>
        <w:id w:val="969400743"/>
        <w:placeholder>
          <w:docPart w:val="74832AAB96C146EA8B0CF80CC0A1866B"/>
        </w:placeholder>
        <w:temporary/>
        <w:showingPlcHdr/>
        <w15:appearance w15:val="hidden"/>
      </w:sdtPr>
      <w:sdtContent>
        <w:r>
          <w:t>[Escreva aqui]</w:t>
        </w:r>
      </w:sdtContent>
    </w:sdt>
    <w:r>
      <w:ptab w:relativeTo="margin" w:alignment="center" w:leader="none"/>
    </w:r>
    <w:sdt>
      <w:sdtPr>
        <w:id w:val="969400748"/>
        <w:placeholder>
          <w:docPart w:val="74832AAB96C146EA8B0CF80CC0A1866B"/>
        </w:placeholder>
        <w:temporary/>
        <w:showingPlcHdr/>
        <w15:appearance w15:val="hidden"/>
      </w:sdtPr>
      <w:sdtContent>
        <w:r>
          <w:t>[Escreva aqui]</w:t>
        </w:r>
      </w:sdtContent>
    </w:sdt>
    <w:r>
      <w:ptab w:relativeTo="margin" w:alignment="right" w:leader="none"/>
    </w:r>
    <w:sdt>
      <w:sdtPr>
        <w:id w:val="969400753"/>
        <w:placeholder>
          <w:docPart w:val="74832AAB96C146EA8B0CF80CC0A1866B"/>
        </w:placeholder>
        <w:temporary/>
        <w:showingPlcHdr/>
        <w15:appearance w15:val="hidden"/>
      </w:sdtPr>
      <w:sdtContent>
        <w:r>
          <w:t>[Escreva aqui]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762CA" w14:textId="77777777" w:rsidR="00EB1DAB" w:rsidRDefault="00EB1DAB" w:rsidP="00673C3B">
      <w:pPr>
        <w:spacing w:after="0" w:line="240" w:lineRule="auto"/>
      </w:pPr>
      <w:r>
        <w:separator/>
      </w:r>
    </w:p>
  </w:footnote>
  <w:footnote w:type="continuationSeparator" w:id="0">
    <w:p w14:paraId="3236FC2C" w14:textId="77777777" w:rsidR="00EB1DAB" w:rsidRDefault="00EB1DAB" w:rsidP="0067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51A5E"/>
    <w:rsid w:val="000E34C7"/>
    <w:rsid w:val="00101A2D"/>
    <w:rsid w:val="001560B1"/>
    <w:rsid w:val="0018608C"/>
    <w:rsid w:val="001F5562"/>
    <w:rsid w:val="002158A2"/>
    <w:rsid w:val="003804C3"/>
    <w:rsid w:val="003863A0"/>
    <w:rsid w:val="00393966"/>
    <w:rsid w:val="00414AEA"/>
    <w:rsid w:val="004258DC"/>
    <w:rsid w:val="004328E8"/>
    <w:rsid w:val="004763DF"/>
    <w:rsid w:val="005719AE"/>
    <w:rsid w:val="005D6B2A"/>
    <w:rsid w:val="005F0909"/>
    <w:rsid w:val="006530AB"/>
    <w:rsid w:val="00673C3B"/>
    <w:rsid w:val="0068288D"/>
    <w:rsid w:val="00794046"/>
    <w:rsid w:val="007E35BF"/>
    <w:rsid w:val="008B3C08"/>
    <w:rsid w:val="008B619A"/>
    <w:rsid w:val="008D1776"/>
    <w:rsid w:val="009002B2"/>
    <w:rsid w:val="009F0E2A"/>
    <w:rsid w:val="00A13D3C"/>
    <w:rsid w:val="00A36B9C"/>
    <w:rsid w:val="00B50C2A"/>
    <w:rsid w:val="00B56895"/>
    <w:rsid w:val="00B609AC"/>
    <w:rsid w:val="00B616B8"/>
    <w:rsid w:val="00BA30EC"/>
    <w:rsid w:val="00BD068A"/>
    <w:rsid w:val="00C36757"/>
    <w:rsid w:val="00C412C2"/>
    <w:rsid w:val="00CB6EA3"/>
    <w:rsid w:val="00CC5D46"/>
    <w:rsid w:val="00D116A4"/>
    <w:rsid w:val="00D31C43"/>
    <w:rsid w:val="00D631F4"/>
    <w:rsid w:val="00D64E5A"/>
    <w:rsid w:val="00D97251"/>
    <w:rsid w:val="00EB1DAB"/>
    <w:rsid w:val="00ED2218"/>
    <w:rsid w:val="00F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sSeces"/>
    <w:next w:val="TtulosSeces"/>
    <w:link w:val="Ttulo1Carter"/>
    <w:uiPriority w:val="9"/>
    <w:qFormat/>
    <w:rsid w:val="002158A2"/>
    <w:pPr>
      <w:keepNext/>
      <w:keepLines/>
      <w:spacing w:before="240" w:after="0"/>
      <w:outlineLvl w:val="0"/>
    </w:pPr>
    <w:rPr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3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58A2"/>
    <w:rPr>
      <w:rFonts w:asciiTheme="majorHAnsi" w:eastAsiaTheme="majorEastAsia" w:hAnsiTheme="majorHAnsi" w:cstheme="majorBidi"/>
      <w:b/>
      <w:spacing w:val="-10"/>
      <w:kern w:val="28"/>
      <w:sz w:val="44"/>
      <w:szCs w:val="3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73C3B"/>
    <w:pPr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3C3B"/>
  </w:style>
  <w:style w:type="paragraph" w:styleId="Rodap">
    <w:name w:val="footer"/>
    <w:basedOn w:val="Normal"/>
    <w:link w:val="Rodap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3C3B"/>
  </w:style>
  <w:style w:type="paragraph" w:styleId="ndice2">
    <w:name w:val="toc 2"/>
    <w:basedOn w:val="Normal"/>
    <w:next w:val="Normal"/>
    <w:autoRedefine/>
    <w:uiPriority w:val="39"/>
    <w:unhideWhenUsed/>
    <w:rsid w:val="00B616B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616B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B616B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158A2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3FC4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832AAB96C146EA8B0CF80CC0A18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B5FFA8-13AA-4421-8369-909E7EB4E92C}"/>
      </w:docPartPr>
      <w:docPartBody>
        <w:p w:rsidR="00000000" w:rsidRDefault="0076087C" w:rsidP="0076087C">
          <w:pPr>
            <w:pStyle w:val="74832AAB96C146EA8B0CF80CC0A1866B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C"/>
    <w:rsid w:val="004E0CCB"/>
    <w:rsid w:val="007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832AAB96C146EA8B0CF80CC0A1866B">
    <w:name w:val="74832AAB96C146EA8B0CF80CC0A1866B"/>
    <w:rsid w:val="0076087C"/>
  </w:style>
  <w:style w:type="paragraph" w:customStyle="1" w:styleId="EFC45ABBE7C74A5F9367AC123405DB75">
    <w:name w:val="EFC45ABBE7C74A5F9367AC123405DB75"/>
    <w:rsid w:val="0076087C"/>
  </w:style>
  <w:style w:type="paragraph" w:customStyle="1" w:styleId="EE6B46D35C824DBF822AE208BC5091BD">
    <w:name w:val="EE6B46D35C824DBF822AE208BC5091BD"/>
    <w:rsid w:val="0076087C"/>
  </w:style>
  <w:style w:type="paragraph" w:customStyle="1" w:styleId="8B046341DE11465B8239031AB2B6A27A">
    <w:name w:val="8B046341DE11465B8239031AB2B6A27A"/>
    <w:rsid w:val="0076087C"/>
  </w:style>
  <w:style w:type="paragraph" w:customStyle="1" w:styleId="7532C21E1FD2482CA2A51D74EC1AD976">
    <w:name w:val="7532C21E1FD2482CA2A51D74EC1AD976"/>
    <w:rsid w:val="0076087C"/>
  </w:style>
  <w:style w:type="paragraph" w:customStyle="1" w:styleId="2EE34FB8EFBE4B1ABD30123D5862905F">
    <w:name w:val="2EE34FB8EFBE4B1ABD30123D5862905F"/>
    <w:rsid w:val="0076087C"/>
  </w:style>
  <w:style w:type="paragraph" w:customStyle="1" w:styleId="E4A9EADD91394E8C820C1E53238C4B35">
    <w:name w:val="E4A9EADD91394E8C820C1E53238C4B35"/>
    <w:rsid w:val="00760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0C20F-C49A-4322-93C0-0F582AAA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Pedro Esteves</cp:lastModifiedBy>
  <cp:revision>18</cp:revision>
  <dcterms:created xsi:type="dcterms:W3CDTF">2018-11-21T17:24:00Z</dcterms:created>
  <dcterms:modified xsi:type="dcterms:W3CDTF">2018-11-24T00:15:00Z</dcterms:modified>
</cp:coreProperties>
</file>