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38392985"/>
        <w:docPartObj>
          <w:docPartGallery w:val="Cover Pages"/>
          <w:docPartUnique/>
        </w:docPartObj>
      </w:sdtPr>
      <w:sdtContent>
        <w:p w:rsidR="0043487D" w:rsidRDefault="0043487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DC94F16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GAS+2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30DA" w:rsidRDefault="00E830DA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Autor"/>
                                    <w:tag w:val=""/>
                                    <w:id w:val="7892439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Márcia Teixeira</w:t>
                                    </w:r>
                                  </w:sdtContent>
                                </w:sdt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– 201706065 – </w:t>
                                </w:r>
                                <w:r w:rsidRPr="0043487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up201706065@fe.up.pt</w:t>
                                </w:r>
                              </w:p>
                              <w:p w:rsidR="00E830DA" w:rsidRDefault="00E830DA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Pedro Esteves – 201705160 – up201705150@fe.up.pt</w:t>
                                </w:r>
                              </w:p>
                              <w:p w:rsidR="00E830DA" w:rsidRDefault="00E830DA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io Eletrónico"/>
                                    <w:tag w:val="Correio Ele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09/01/2019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D9gwIAAGc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qKphOsVuxedZFYkqBOOxdmgN85KMTuM3XQGfkBzJR+p32bvkiMQY6KP+2rDFtMgvnxCAZL&#10;iCRknybHx6BhvnjWdj7EL4paloiKe3QxF1dsr0LsoSMkObN02RiTO2ks21V8enRSZoW9BMaNTViV&#10;Z2IwkzLqI89UfDIqYYz9pjRqkhNIjDyNamk82wrMkZBS2Zhzz3aBTiiNIN6iOOCfo3qLcp/H6Jls&#10;3Cu3jSWfs38Vdv1jDFn3eNT8Rd6JjN2qGzq9ovoJjfbUr0xw8rJBN65EiLfCY0fQQOx9vMGjDaHq&#10;NFCcrcn/+hs/4TG6kHK2w85VPPzcCK84M18thnoyLcs8GTH/woPPxPT05DQNzGpk2027JHRiguPi&#10;ZCYTOJqR1J7aB1yGRXIIkbASbiu+Gsll7I8ALotUi0UGYSOdiFf2zslkOjUmjdl99yC8G2YxYoqv&#10;aVxMMXs1kj02aVpabCLpJs9rqm1f0KHm2OY88cPlSefi5X9GPd/H+W8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AXpmD9&#10;gwIAAGc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p w:rsidR="00E830DA" w:rsidRDefault="00E830DA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utor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Márcia Teixeira</w:t>
                              </w:r>
                            </w:sdtContent>
                          </w:sdt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– 201706065 – </w:t>
                          </w:r>
                          <w:r w:rsidRPr="0043487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up201706065@fe.up.pt</w:t>
                          </w:r>
                        </w:p>
                        <w:p w:rsidR="00E830DA" w:rsidRDefault="00E830DA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Pedro Esteves – 201705160 – up201705150@fe.up.pt</w:t>
                          </w:r>
                        </w:p>
                        <w:p w:rsidR="00E830DA" w:rsidRDefault="00E830DA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io Eletrónico"/>
                              <w:tag w:val="Correio Ele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09/01/2019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30DA" w:rsidRDefault="00E830DA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Turma 5 – Grupo 3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íntes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E830DA" w:rsidRDefault="00E830DA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Faculdade de Engenharia da Universidade do Porto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Mestrado Integrado em Engenharia Informática e Computação – 2º Ano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aixa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uXhQIAAG8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uvRME52bes9Bu5tvzrB8csGQ7liId4yj13BILH/8QaP&#10;VBbNtwNFycb6n3/jJ31AGFJKWuxeRcOPLfOCEvXVANyTWVlmhMT8iwg+E7PT6WkCznpkm61eWQxk&#10;giPjeCaTclQjKb3Vj7gQyxQQImY4wlY0juQq9scAF4aL5TIrYTMdi1fm3vHkOs0noe2he2TeDZCM&#10;QPO1HReUzV8hs9fN0HHLbQQ+M2xTi/uGDq3HVmc0DxconY2X/1nr+U4ufgEAAP//AwBQSwMEFAAG&#10;AAgAAAAhAMZEQwzbAAAABgEAAA8AAABkcnMvZG93bnJldi54bWxMj0FLw0AQhe+C/2EZwZvdNBJr&#10;YzZFCkJVerD2B0yzYxLMzobspk3/vVMvehnm8YY33ytWk+vUkYbQejYwnyWgiCtvW64N7D9f7h5B&#10;hYhssfNMBs4UYFVeXxWYW3/iDzruYq0khEOOBpoY+1zrUDXkMMx8Tyzelx8cRpFDre2AJwl3nU6T&#10;5EE7bFk+NNjTuqHqezc6A+N+s+nf0rN/r1+3izZb82Jc3htzezM9P4GKNMW/Y7jgCzqUwnTwI9ug&#10;OgNSJP7OizfPUtEH2bJlAros9H/88gcAAP//AwBQSwECLQAUAAYACAAAACEAtoM4kv4AAADhAQAA&#10;EwAAAAAAAAAAAAAAAAAAAAAAW0NvbnRlbnRfVHlwZXNdLnhtbFBLAQItABQABgAIAAAAIQA4/SH/&#10;1gAAAJQBAAALAAAAAAAAAAAAAAAAAC8BAABfcmVscy8ucmVsc1BLAQItABQABgAIAAAAIQAbowuX&#10;hQIAAG8FAAAOAAAAAAAAAAAAAAAAAC4CAABkcnMvZTJvRG9jLnhtbFBLAQItABQABgAIAAAAIQDG&#10;REMM2wAAAAYBAAAPAAAAAAAAAAAAAAAAAN8EAABkcnMvZG93bnJldi54bWxQSwUGAAAAAAQABADz&#10;AAAA5wUAAAAA&#10;" filled="f" stroked="f" strokeweight=".5pt">
                    <v:textbox style="mso-fit-shape-to-text:t" inset="126pt,0,54pt,0">
                      <w:txbxContent>
                        <w:p w:rsidR="00E830DA" w:rsidRDefault="00E830DA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Turma 5 – Grupo 3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íntes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E830DA" w:rsidRDefault="00E830DA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Faculdade de Engenharia da Universidade do Porto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Mestrado Integrado em Engenharia Informática e Computação – 2º Ano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30DA" w:rsidRDefault="00E830DA" w:rsidP="0043487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43487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TEMA 8 – cADEIA DE fARMÁCIAS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E830DA" w:rsidRDefault="00E830D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43487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Algoritmos e Estruturas de Dados – Trabalho Prático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aixa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kLniA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jIbTfrIrqvYYuKdudYKTlzWGciVCvBUeu4JBYv/j&#10;DR5tCM2nA8XZmvzPv/GTPiAMKWc77F7Jw4+N8Ioz89UC3MPJYJAREvMvIvhMTKbjaQLOqmfbTbMk&#10;DGSII+NkJpNyND2pPTWPuBCLFBAiYSXClnzVk8vYHQNcGKkWi6yEzXQiXtl7J5PrNJ+Etof2UXh3&#10;gGQEmq+pX1Axe4XMTjdZWlpsIuk6wza1uGvoofXY6ozmwwVKZ+Plf9Z6vpPzX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u&#10;GkLniAIAAG8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E830DA" w:rsidRDefault="00E830DA" w:rsidP="0043487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43487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TEMA 8 – cADEIA DE fARMÁCIAS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830DA" w:rsidRDefault="00E830D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43487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Algoritmos e Estruturas de Dados – Trabalho Prático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56730" w:rsidRDefault="0043487D">
          <w:pPr>
            <w:spacing w:after="160" w:line="259" w:lineRule="auto"/>
          </w:pPr>
          <w:r>
            <w:br w:type="page"/>
          </w:r>
        </w:p>
        <w:p w:rsidR="00F56730" w:rsidRDefault="00F56730">
          <w:pPr>
            <w:spacing w:after="160" w:line="259" w:lineRule="auto"/>
          </w:pPr>
        </w:p>
        <w:sdt>
          <w:sdtPr>
            <w:id w:val="853768624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323E4F" w:themeColor="text2" w:themeShade="BF"/>
              <w:sz w:val="20"/>
              <w:szCs w:val="20"/>
            </w:rPr>
          </w:sdtEndPr>
          <w:sdtContent>
            <w:p w:rsidR="00F56730" w:rsidRDefault="00F56730">
              <w:pPr>
                <w:pStyle w:val="Cabealhodondice"/>
              </w:pPr>
              <w:r>
                <w:t>Índice</w:t>
              </w:r>
            </w:p>
            <w:p w:rsidR="00F56730" w:rsidRPr="00F56730" w:rsidRDefault="00F56730" w:rsidP="00F56730"/>
            <w:p w:rsidR="00F56730" w:rsidRDefault="00F56730">
              <w:pPr>
                <w:pStyle w:val="ndice1"/>
                <w:tabs>
                  <w:tab w:val="right" w:leader="dot" w:pos="8494"/>
                </w:tabs>
                <w:rPr>
                  <w:rFonts w:eastAsiaTheme="minorEastAsia"/>
                  <w:noProof/>
                  <w:color w:val="auto"/>
                  <w:sz w:val="22"/>
                  <w:szCs w:val="22"/>
                </w:rPr>
              </w:pP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 xml:space="preserve"> TOC \o "1-3" \h \z \u </w:instrText>
              </w:r>
              <w:r>
                <w:rPr>
                  <w:b/>
                  <w:bCs/>
                </w:rPr>
                <w:fldChar w:fldCharType="separate"/>
              </w:r>
              <w:hyperlink w:anchor="_Toc533775853" w:history="1">
                <w:r w:rsidRPr="009D7449">
                  <w:rPr>
                    <w:rStyle w:val="Hiperligao"/>
                    <w:noProof/>
                  </w:rPr>
                  <w:t>Descrição do tema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_Toc533775853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56730" w:rsidRDefault="00F56730">
              <w:pPr>
                <w:pStyle w:val="ndice1"/>
                <w:tabs>
                  <w:tab w:val="right" w:leader="dot" w:pos="8494"/>
                </w:tabs>
                <w:rPr>
                  <w:rFonts w:eastAsiaTheme="minorEastAsia"/>
                  <w:noProof/>
                  <w:color w:val="auto"/>
                  <w:sz w:val="22"/>
                  <w:szCs w:val="22"/>
                </w:rPr>
              </w:pPr>
              <w:hyperlink w:anchor="_Toc533775854" w:history="1">
                <w:r w:rsidRPr="009D7449">
                  <w:rPr>
                    <w:rStyle w:val="Hiperligao"/>
                    <w:noProof/>
                  </w:rPr>
                  <w:t>Implementação – Classes/Estruturas Implementadas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_Toc533775854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56730" w:rsidRDefault="00F56730">
              <w:pPr>
                <w:pStyle w:val="ndice1"/>
                <w:tabs>
                  <w:tab w:val="right" w:leader="dot" w:pos="8494"/>
                </w:tabs>
                <w:rPr>
                  <w:rFonts w:eastAsiaTheme="minorEastAsia"/>
                  <w:noProof/>
                  <w:color w:val="auto"/>
                  <w:sz w:val="22"/>
                  <w:szCs w:val="22"/>
                </w:rPr>
              </w:pPr>
              <w:hyperlink w:anchor="_Toc533775855" w:history="1">
                <w:r w:rsidRPr="009D7449">
                  <w:rPr>
                    <w:rStyle w:val="Hiperligao"/>
                    <w:noProof/>
                  </w:rPr>
                  <w:t>Casos de utilização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_Toc533775855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56730" w:rsidRDefault="00F56730">
              <w:pPr>
                <w:pStyle w:val="ndice1"/>
                <w:tabs>
                  <w:tab w:val="right" w:leader="dot" w:pos="8494"/>
                </w:tabs>
                <w:rPr>
                  <w:rFonts w:eastAsiaTheme="minorEastAsia"/>
                  <w:noProof/>
                  <w:color w:val="auto"/>
                  <w:sz w:val="22"/>
                  <w:szCs w:val="22"/>
                </w:rPr>
              </w:pPr>
              <w:hyperlink w:anchor="_Toc533775856" w:history="1">
                <w:r w:rsidRPr="009D7449">
                  <w:rPr>
                    <w:rStyle w:val="Hiperligao"/>
                    <w:noProof/>
                  </w:rPr>
                  <w:t>Dificuldades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_Toc533775856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56730" w:rsidRDefault="00F56730">
              <w:pPr>
                <w:pStyle w:val="ndice1"/>
                <w:tabs>
                  <w:tab w:val="right" w:leader="dot" w:pos="8494"/>
                </w:tabs>
                <w:rPr>
                  <w:rFonts w:eastAsiaTheme="minorEastAsia"/>
                  <w:noProof/>
                  <w:color w:val="auto"/>
                  <w:sz w:val="22"/>
                  <w:szCs w:val="22"/>
                </w:rPr>
              </w:pPr>
              <w:hyperlink w:anchor="_Toc533775857" w:history="1">
                <w:r w:rsidRPr="009D7449">
                  <w:rPr>
                    <w:rStyle w:val="Hiperligao"/>
                    <w:noProof/>
                  </w:rPr>
                  <w:t>Esforço dos membros do grupo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_Toc533775857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56730" w:rsidRDefault="00F56730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F56730" w:rsidRDefault="00F56730">
          <w:pPr>
            <w:spacing w:after="160" w:line="259" w:lineRule="auto"/>
          </w:pPr>
        </w:p>
        <w:p w:rsidR="00F56730" w:rsidRDefault="00F56730">
          <w:pPr>
            <w:spacing w:after="160" w:line="259" w:lineRule="auto"/>
          </w:pPr>
        </w:p>
        <w:p w:rsidR="0043487D" w:rsidRDefault="00F56730" w:rsidP="00F56730">
          <w:pPr>
            <w:spacing w:after="160" w:line="259" w:lineRule="auto"/>
          </w:pPr>
          <w:r>
            <w:br w:type="page"/>
          </w:r>
        </w:p>
      </w:sdtContent>
    </w:sdt>
    <w:p w:rsidR="00CC22AB" w:rsidRDefault="0043487D" w:rsidP="0043487D">
      <w:pPr>
        <w:pStyle w:val="Ttulo1"/>
      </w:pPr>
      <w:bookmarkStart w:id="0" w:name="_Toc533775853"/>
      <w:r>
        <w:lastRenderedPageBreak/>
        <w:t>Descrição do tema</w:t>
      </w:r>
      <w:bookmarkEnd w:id="0"/>
    </w:p>
    <w:p w:rsidR="0043487D" w:rsidRDefault="0043487D" w:rsidP="0043487D"/>
    <w:p w:rsidR="0043487D" w:rsidRDefault="0043487D" w:rsidP="0043487D">
      <w:pPr>
        <w:jc w:val="both"/>
      </w:pPr>
      <w:r>
        <w:tab/>
        <w:t>O objetivo do trabalho desenvolvido é complementar a aplicação para a gestão de uma cadeia de farmácias desenvolvida na primeira parte do trabalho prático. Esta nova aplicação utiliza estruturas de dados não lineares, mais especificamente árvores binárias, filas de prioridade e tabelas de dispersão.</w:t>
      </w:r>
    </w:p>
    <w:p w:rsidR="00814848" w:rsidRDefault="00814848" w:rsidP="0043487D">
      <w:pPr>
        <w:jc w:val="both"/>
      </w:pPr>
    </w:p>
    <w:p w:rsidR="00814848" w:rsidRDefault="00814848" w:rsidP="0043487D">
      <w:pPr>
        <w:jc w:val="both"/>
        <w:rPr>
          <w:b/>
          <w:bCs/>
          <w:color w:val="FF0000"/>
        </w:rPr>
      </w:pPr>
      <w:r w:rsidRPr="00814848">
        <w:rPr>
          <w:b/>
          <w:bCs/>
          <w:color w:val="FF0000"/>
        </w:rPr>
        <w:t>//COMPLETAR</w:t>
      </w:r>
    </w:p>
    <w:p w:rsidR="00814848" w:rsidRDefault="00814848">
      <w:pPr>
        <w:spacing w:after="160" w:line="259" w:lineRule="auto"/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:rsidR="00814848" w:rsidRDefault="00814848" w:rsidP="00814848">
      <w:pPr>
        <w:pStyle w:val="Ttulo1"/>
      </w:pPr>
      <w:bookmarkStart w:id="1" w:name="_Toc533775854"/>
      <w:r>
        <w:lastRenderedPageBreak/>
        <w:t>Implementação – Classes</w:t>
      </w:r>
      <w:r w:rsidR="00023D0B">
        <w:t>/Estruturas</w:t>
      </w:r>
      <w:r>
        <w:t xml:space="preserve"> Implementadas</w:t>
      </w:r>
      <w:bookmarkEnd w:id="1"/>
    </w:p>
    <w:p w:rsidR="00814848" w:rsidRDefault="00814848" w:rsidP="00814848"/>
    <w:p w:rsidR="00814848" w:rsidRDefault="00814848" w:rsidP="004C285F">
      <w:pPr>
        <w:pStyle w:val="Subttulo"/>
        <w:jc w:val="both"/>
      </w:pPr>
      <w:proofErr w:type="spellStart"/>
      <w:r>
        <w:t>CadeiaFarmacias</w:t>
      </w:r>
      <w:proofErr w:type="spellEnd"/>
    </w:p>
    <w:p w:rsidR="00F64FB3" w:rsidRDefault="00814848" w:rsidP="004C285F">
      <w:pPr>
        <w:jc w:val="both"/>
      </w:pPr>
      <w:r>
        <w:t xml:space="preserve">Um objeto da classe </w:t>
      </w:r>
      <w:proofErr w:type="spellStart"/>
      <w:r>
        <w:t>CadeiaFarmacias</w:t>
      </w:r>
      <w:proofErr w:type="spellEnd"/>
      <w:r>
        <w:t xml:space="preserve"> representa uma cadeia de farmácias, armazenando todas as farmácias</w:t>
      </w:r>
      <w:r w:rsidR="00F64FB3">
        <w:t xml:space="preserve"> (num vetor)</w:t>
      </w:r>
      <w:r>
        <w:t xml:space="preserve">, clientes </w:t>
      </w:r>
      <w:r w:rsidR="00F64FB3">
        <w:t xml:space="preserve">(numa árvore binária, um set) </w:t>
      </w:r>
      <w:r>
        <w:t>e funcionários</w:t>
      </w:r>
      <w:r w:rsidR="00F64FB3">
        <w:t xml:space="preserve"> (numa tabela de dispersão). Esta classe contém principalmente métodos para alterar ou obter os seus atributos, adicionar e remover farmácias, funcionários e clientes.</w:t>
      </w:r>
    </w:p>
    <w:p w:rsidR="00F64FB3" w:rsidRDefault="00F64FB3" w:rsidP="004C285F">
      <w:pPr>
        <w:pStyle w:val="Subttulo"/>
        <w:jc w:val="both"/>
      </w:pPr>
      <w:r w:rsidRPr="00F64FB3">
        <w:t xml:space="preserve">Data </w:t>
      </w:r>
    </w:p>
    <w:p w:rsidR="00F64FB3" w:rsidRPr="004C285F" w:rsidRDefault="00F64FB3" w:rsidP="004C285F">
      <w:pPr>
        <w:pStyle w:val="Subttulo"/>
        <w:jc w:val="both"/>
        <w:rPr>
          <w:rFonts w:eastAsiaTheme="minorHAnsi"/>
          <w:color w:val="323E4F" w:themeColor="text2" w:themeShade="BF"/>
          <w:spacing w:val="0"/>
          <w:sz w:val="20"/>
          <w:szCs w:val="20"/>
        </w:rPr>
      </w:pPr>
      <w:r w:rsidRPr="004C285F">
        <w:rPr>
          <w:rFonts w:eastAsiaTheme="minorHAnsi"/>
          <w:color w:val="323E4F" w:themeColor="text2" w:themeShade="BF"/>
          <w:spacing w:val="0"/>
          <w:sz w:val="20"/>
          <w:szCs w:val="20"/>
        </w:rPr>
        <w:t xml:space="preserve">Um objeto da classe Data corresponde a uma data, caracterizada pelo dia, mês e ano. A data pode tanto ser definida pelo utilizador como corresponder à data atual do sistema (usando a biblioteca </w:t>
      </w:r>
      <w:proofErr w:type="spellStart"/>
      <w:r w:rsidRPr="004C285F">
        <w:rPr>
          <w:rFonts w:eastAsiaTheme="minorHAnsi"/>
          <w:color w:val="323E4F" w:themeColor="text2" w:themeShade="BF"/>
          <w:spacing w:val="0"/>
          <w:sz w:val="20"/>
          <w:szCs w:val="20"/>
        </w:rPr>
        <w:t>ctime</w:t>
      </w:r>
      <w:proofErr w:type="spellEnd"/>
      <w:r w:rsidRPr="004C285F">
        <w:rPr>
          <w:rFonts w:eastAsiaTheme="minorHAnsi"/>
          <w:color w:val="323E4F" w:themeColor="text2" w:themeShade="BF"/>
          <w:spacing w:val="0"/>
          <w:sz w:val="20"/>
          <w:szCs w:val="20"/>
        </w:rPr>
        <w:t xml:space="preserve">). </w:t>
      </w:r>
    </w:p>
    <w:p w:rsidR="004C285F" w:rsidRDefault="00F64FB3" w:rsidP="004C285F">
      <w:pPr>
        <w:pStyle w:val="Subttulo"/>
        <w:jc w:val="both"/>
      </w:pPr>
      <w:r w:rsidRPr="00F64FB3">
        <w:t>Hora</w:t>
      </w:r>
      <w:r w:rsidRPr="004C285F">
        <w:t xml:space="preserve"> </w:t>
      </w:r>
    </w:p>
    <w:p w:rsidR="00F64FB3" w:rsidRDefault="00F64FB3" w:rsidP="004C285F">
      <w:pPr>
        <w:pStyle w:val="Subttulo"/>
        <w:jc w:val="both"/>
        <w:rPr>
          <w:rFonts w:eastAsiaTheme="minorHAnsi"/>
          <w:color w:val="323E4F" w:themeColor="text2" w:themeShade="BF"/>
          <w:spacing w:val="0"/>
          <w:sz w:val="20"/>
          <w:szCs w:val="20"/>
        </w:rPr>
      </w:pPr>
      <w:r w:rsidRPr="004C285F">
        <w:rPr>
          <w:rFonts w:eastAsiaTheme="minorHAnsi"/>
          <w:color w:val="323E4F" w:themeColor="text2" w:themeShade="BF"/>
          <w:spacing w:val="0"/>
          <w:sz w:val="20"/>
          <w:szCs w:val="20"/>
        </w:rPr>
        <w:t xml:space="preserve">Um objeto da classe Hora corresponde a uma data, caracterizada pela hora, minutos e segundos. A hora pode tanto ser definida pelo utilizador como corresponder à hora atual do sistema (usando a biblioteca </w:t>
      </w:r>
      <w:proofErr w:type="spellStart"/>
      <w:r w:rsidRPr="004C285F">
        <w:rPr>
          <w:rFonts w:eastAsiaTheme="minorHAnsi"/>
          <w:color w:val="323E4F" w:themeColor="text2" w:themeShade="BF"/>
          <w:spacing w:val="0"/>
          <w:sz w:val="20"/>
          <w:szCs w:val="20"/>
        </w:rPr>
        <w:t>ctime</w:t>
      </w:r>
      <w:proofErr w:type="spellEnd"/>
      <w:r w:rsidRPr="004C285F">
        <w:rPr>
          <w:rFonts w:eastAsiaTheme="minorHAnsi"/>
          <w:color w:val="323E4F" w:themeColor="text2" w:themeShade="BF"/>
          <w:spacing w:val="0"/>
          <w:sz w:val="20"/>
          <w:szCs w:val="20"/>
        </w:rPr>
        <w:t>).</w:t>
      </w:r>
    </w:p>
    <w:p w:rsidR="00EB6590" w:rsidRPr="00EB6590" w:rsidRDefault="00EB6590" w:rsidP="00EB6590">
      <w:pPr>
        <w:pStyle w:val="Subttulo"/>
        <w:jc w:val="both"/>
      </w:pPr>
      <w:proofErr w:type="spellStart"/>
      <w:r w:rsidRPr="00EB6590">
        <w:t>Farmacia</w:t>
      </w:r>
      <w:proofErr w:type="spellEnd"/>
      <w:r w:rsidRPr="00EB6590">
        <w:t xml:space="preserve"> </w:t>
      </w:r>
    </w:p>
    <w:p w:rsidR="005820E0" w:rsidRDefault="00EB6590" w:rsidP="00EB6590">
      <w:pPr>
        <w:pStyle w:val="Subttulo"/>
        <w:jc w:val="both"/>
        <w:rPr>
          <w:rFonts w:eastAsiaTheme="minorHAnsi"/>
          <w:color w:val="323E4F" w:themeColor="text2" w:themeShade="BF"/>
          <w:spacing w:val="0"/>
          <w:sz w:val="20"/>
          <w:szCs w:val="20"/>
        </w:rPr>
      </w:pPr>
      <w:r w:rsidRPr="00EB6590">
        <w:rPr>
          <w:rFonts w:eastAsiaTheme="minorHAnsi"/>
          <w:color w:val="323E4F" w:themeColor="text2" w:themeShade="BF"/>
          <w:spacing w:val="0"/>
          <w:sz w:val="20"/>
          <w:szCs w:val="20"/>
        </w:rPr>
        <w:t xml:space="preserve">Um objeto da classe </w:t>
      </w:r>
      <w:proofErr w:type="spellStart"/>
      <w:r w:rsidRPr="00EB6590">
        <w:rPr>
          <w:rFonts w:eastAsiaTheme="minorHAnsi"/>
          <w:color w:val="323E4F" w:themeColor="text2" w:themeShade="BF"/>
          <w:spacing w:val="0"/>
          <w:sz w:val="20"/>
          <w:szCs w:val="20"/>
        </w:rPr>
        <w:t>Farmacia</w:t>
      </w:r>
      <w:proofErr w:type="spellEnd"/>
      <w:r w:rsidRPr="00EB6590">
        <w:rPr>
          <w:rFonts w:eastAsiaTheme="minorHAnsi"/>
          <w:color w:val="323E4F" w:themeColor="text2" w:themeShade="BF"/>
          <w:spacing w:val="0"/>
          <w:sz w:val="20"/>
          <w:szCs w:val="20"/>
        </w:rPr>
        <w:t xml:space="preserve"> corresponde a uma farmácia, caracterizada por um nome, morada, gerente e diretor técnico. Cada farmácia tem uns certos produtos em stock (</w:t>
      </w:r>
      <w:proofErr w:type="spellStart"/>
      <w:r>
        <w:rPr>
          <w:rFonts w:eastAsiaTheme="minorHAnsi"/>
          <w:color w:val="323E4F" w:themeColor="text2" w:themeShade="BF"/>
          <w:spacing w:val="0"/>
          <w:sz w:val="20"/>
          <w:szCs w:val="20"/>
        </w:rPr>
        <w:t>priority_queue</w:t>
      </w:r>
      <w:proofErr w:type="spellEnd"/>
      <w:r>
        <w:rPr>
          <w:rFonts w:eastAsiaTheme="minorHAnsi"/>
          <w:color w:val="323E4F" w:themeColor="text2" w:themeShade="BF"/>
          <w:spacing w:val="0"/>
          <w:sz w:val="20"/>
          <w:szCs w:val="20"/>
        </w:rPr>
        <w:t xml:space="preserve"> stock</w:t>
      </w:r>
      <w:r w:rsidRPr="00EB6590">
        <w:rPr>
          <w:rFonts w:eastAsiaTheme="minorHAnsi"/>
          <w:color w:val="323E4F" w:themeColor="text2" w:themeShade="BF"/>
          <w:spacing w:val="0"/>
          <w:sz w:val="20"/>
          <w:szCs w:val="20"/>
        </w:rPr>
        <w:t xml:space="preserve">, com os produtos e as respetivas quantidades disponíveis), e um historial de vendas (vetor vendas). </w:t>
      </w:r>
      <w:r w:rsidRPr="00EB6590">
        <w:rPr>
          <w:rFonts w:eastAsiaTheme="minorHAnsi"/>
          <w:b/>
          <w:bCs/>
          <w:color w:val="FF0000"/>
          <w:spacing w:val="0"/>
          <w:sz w:val="20"/>
          <w:szCs w:val="20"/>
        </w:rPr>
        <w:t>//ENCOMENDAS</w:t>
      </w:r>
      <w:r>
        <w:rPr>
          <w:rFonts w:eastAsiaTheme="minorHAnsi"/>
          <w:color w:val="323E4F" w:themeColor="text2" w:themeShade="BF"/>
          <w:spacing w:val="0"/>
          <w:sz w:val="20"/>
          <w:szCs w:val="20"/>
        </w:rPr>
        <w:t xml:space="preserve"> </w:t>
      </w:r>
      <w:r w:rsidRPr="00EB6590">
        <w:rPr>
          <w:rFonts w:eastAsiaTheme="minorHAnsi"/>
          <w:color w:val="323E4F" w:themeColor="text2" w:themeShade="BF"/>
          <w:spacing w:val="0"/>
          <w:sz w:val="20"/>
          <w:szCs w:val="20"/>
        </w:rPr>
        <w:t>Esta classe contém métodos para alterar e obter os seus atributos, obter informações sobre estes (por exemplo, número de vendas total ou em datas específicas)</w:t>
      </w:r>
      <w:r w:rsidR="003B7F08">
        <w:rPr>
          <w:rFonts w:eastAsiaTheme="minorHAnsi"/>
          <w:color w:val="323E4F" w:themeColor="text2" w:themeShade="BF"/>
          <w:spacing w:val="0"/>
          <w:sz w:val="20"/>
          <w:szCs w:val="20"/>
        </w:rPr>
        <w:t>,</w:t>
      </w:r>
      <w:r w:rsidRPr="00EB6590">
        <w:rPr>
          <w:rFonts w:eastAsiaTheme="minorHAnsi"/>
          <w:color w:val="323E4F" w:themeColor="text2" w:themeShade="BF"/>
          <w:spacing w:val="0"/>
          <w:sz w:val="20"/>
          <w:szCs w:val="20"/>
        </w:rPr>
        <w:t xml:space="preserve"> adicionar</w:t>
      </w:r>
      <w:r w:rsidR="003B7F08">
        <w:rPr>
          <w:rFonts w:eastAsiaTheme="minorHAnsi"/>
          <w:color w:val="323E4F" w:themeColor="text2" w:themeShade="BF"/>
          <w:spacing w:val="0"/>
          <w:sz w:val="20"/>
          <w:szCs w:val="20"/>
        </w:rPr>
        <w:t xml:space="preserve"> e</w:t>
      </w:r>
      <w:r w:rsidRPr="00EB6590">
        <w:rPr>
          <w:rFonts w:eastAsiaTheme="minorHAnsi"/>
          <w:color w:val="323E4F" w:themeColor="text2" w:themeShade="BF"/>
          <w:spacing w:val="0"/>
          <w:sz w:val="20"/>
          <w:szCs w:val="20"/>
        </w:rPr>
        <w:t xml:space="preserve"> remover </w:t>
      </w:r>
      <w:r w:rsidR="003B7F08">
        <w:rPr>
          <w:rFonts w:eastAsiaTheme="minorHAnsi"/>
          <w:color w:val="323E4F" w:themeColor="text2" w:themeShade="BF"/>
          <w:spacing w:val="0"/>
          <w:sz w:val="20"/>
          <w:szCs w:val="20"/>
        </w:rPr>
        <w:t>vendas ou produtos e ordenar as vendas.</w:t>
      </w:r>
    </w:p>
    <w:p w:rsidR="0021672F" w:rsidRPr="00EB6590" w:rsidRDefault="0021672F" w:rsidP="0021672F">
      <w:pPr>
        <w:pStyle w:val="Subttulo"/>
        <w:jc w:val="both"/>
      </w:pPr>
      <w:proofErr w:type="spellStart"/>
      <w:r>
        <w:t>FarmaciaInexistente</w:t>
      </w:r>
      <w:proofErr w:type="spellEnd"/>
    </w:p>
    <w:p w:rsidR="00CF393B" w:rsidRPr="00CF393B" w:rsidRDefault="00CF393B" w:rsidP="00CF393B">
      <w:pPr>
        <w:pStyle w:val="Subttulo"/>
        <w:jc w:val="both"/>
        <w:rPr>
          <w:rFonts w:eastAsiaTheme="minorHAnsi"/>
          <w:color w:val="323E4F" w:themeColor="text2" w:themeShade="BF"/>
          <w:spacing w:val="0"/>
          <w:sz w:val="20"/>
          <w:szCs w:val="20"/>
        </w:rPr>
      </w:pPr>
      <w:r>
        <w:rPr>
          <w:rFonts w:eastAsiaTheme="minorHAnsi"/>
          <w:color w:val="323E4F" w:themeColor="text2" w:themeShade="BF"/>
          <w:spacing w:val="0"/>
          <w:sz w:val="20"/>
          <w:szCs w:val="20"/>
        </w:rPr>
        <w:t xml:space="preserve">Quando se tenta remover uma farmácia que não existe na cadeia, é lançada uma exceção do tipo </w:t>
      </w:r>
      <w:proofErr w:type="spellStart"/>
      <w:r>
        <w:rPr>
          <w:rFonts w:eastAsiaTheme="minorHAnsi"/>
          <w:color w:val="323E4F" w:themeColor="text2" w:themeShade="BF"/>
          <w:spacing w:val="0"/>
          <w:sz w:val="20"/>
          <w:szCs w:val="20"/>
        </w:rPr>
        <w:t>FarmaciaInexistente</w:t>
      </w:r>
      <w:proofErr w:type="spellEnd"/>
      <w:r>
        <w:rPr>
          <w:rFonts w:eastAsiaTheme="minorHAnsi"/>
          <w:color w:val="323E4F" w:themeColor="text2" w:themeShade="BF"/>
          <w:spacing w:val="0"/>
          <w:sz w:val="20"/>
          <w:szCs w:val="20"/>
        </w:rPr>
        <w:t xml:space="preserve">. Um objeto desta classe é </w:t>
      </w:r>
      <w:r w:rsidRPr="00CF393B">
        <w:rPr>
          <w:rFonts w:eastAsiaTheme="minorHAnsi"/>
          <w:color w:val="323E4F" w:themeColor="text2" w:themeShade="BF"/>
          <w:spacing w:val="0"/>
          <w:sz w:val="20"/>
          <w:szCs w:val="20"/>
        </w:rPr>
        <w:t xml:space="preserve">caracterizado pelo nome </w:t>
      </w:r>
      <w:r>
        <w:rPr>
          <w:rFonts w:eastAsiaTheme="minorHAnsi"/>
          <w:color w:val="323E4F" w:themeColor="text2" w:themeShade="BF"/>
          <w:spacing w:val="0"/>
          <w:sz w:val="20"/>
          <w:szCs w:val="20"/>
        </w:rPr>
        <w:t>da farmácia</w:t>
      </w:r>
      <w:r w:rsidRPr="00CF393B">
        <w:rPr>
          <w:rFonts w:eastAsiaTheme="minorHAnsi"/>
          <w:color w:val="323E4F" w:themeColor="text2" w:themeShade="BF"/>
          <w:spacing w:val="0"/>
          <w:sz w:val="20"/>
          <w:szCs w:val="20"/>
        </w:rPr>
        <w:t xml:space="preserve"> que se tentou remover.</w:t>
      </w:r>
    </w:p>
    <w:p w:rsidR="003B7F08" w:rsidRPr="003B7F08" w:rsidRDefault="003B7F08" w:rsidP="003B7F08">
      <w:pPr>
        <w:pStyle w:val="Subttulo"/>
        <w:jc w:val="both"/>
      </w:pPr>
      <w:r w:rsidRPr="003B7F08">
        <w:t xml:space="preserve">Pessoa </w:t>
      </w:r>
    </w:p>
    <w:p w:rsidR="003B7F08" w:rsidRPr="003B7F08" w:rsidRDefault="003B7F08" w:rsidP="003B7F08">
      <w:pPr>
        <w:pStyle w:val="Subttulo"/>
        <w:jc w:val="both"/>
        <w:rPr>
          <w:rFonts w:eastAsiaTheme="minorHAnsi"/>
          <w:color w:val="323E4F" w:themeColor="text2" w:themeShade="BF"/>
          <w:spacing w:val="0"/>
          <w:sz w:val="20"/>
          <w:szCs w:val="20"/>
        </w:rPr>
      </w:pPr>
      <w:r w:rsidRPr="003B7F08">
        <w:rPr>
          <w:rFonts w:eastAsiaTheme="minorHAnsi"/>
          <w:color w:val="323E4F" w:themeColor="text2" w:themeShade="BF"/>
          <w:spacing w:val="0"/>
          <w:sz w:val="20"/>
          <w:szCs w:val="20"/>
        </w:rPr>
        <w:t xml:space="preserve">Um objeto da classe Pessoa corresponde a uma pessoa, caracterizada pelo seu nome, morada e número de contribuinte. Esta classe contém métodos para alterar e obter os seus atributos. </w:t>
      </w:r>
    </w:p>
    <w:p w:rsidR="003B7F08" w:rsidRPr="003B7F08" w:rsidRDefault="003B7F08" w:rsidP="003B7F08">
      <w:pPr>
        <w:pStyle w:val="Subttulo"/>
        <w:jc w:val="both"/>
      </w:pPr>
      <w:proofErr w:type="spellStart"/>
      <w:r w:rsidRPr="003B7F08">
        <w:t>Funcionario</w:t>
      </w:r>
      <w:proofErr w:type="spellEnd"/>
      <w:r w:rsidRPr="003B7F08">
        <w:t xml:space="preserve"> </w:t>
      </w:r>
    </w:p>
    <w:p w:rsidR="003B7F08" w:rsidRDefault="003B7F08" w:rsidP="003B7F08">
      <w:pPr>
        <w:pStyle w:val="Subttulo"/>
        <w:jc w:val="both"/>
        <w:rPr>
          <w:rFonts w:eastAsiaTheme="minorHAnsi"/>
          <w:color w:val="323E4F" w:themeColor="text2" w:themeShade="BF"/>
          <w:spacing w:val="0"/>
          <w:sz w:val="20"/>
          <w:szCs w:val="20"/>
        </w:rPr>
      </w:pPr>
      <w:r w:rsidRPr="003B7F08">
        <w:rPr>
          <w:rFonts w:eastAsiaTheme="minorHAnsi"/>
          <w:color w:val="323E4F" w:themeColor="text2" w:themeShade="BF"/>
          <w:spacing w:val="0"/>
          <w:sz w:val="20"/>
          <w:szCs w:val="20"/>
        </w:rPr>
        <w:t xml:space="preserve">A classe </w:t>
      </w:r>
      <w:proofErr w:type="spellStart"/>
      <w:r w:rsidRPr="003B7F08">
        <w:rPr>
          <w:rFonts w:eastAsiaTheme="minorHAnsi"/>
          <w:color w:val="323E4F" w:themeColor="text2" w:themeShade="BF"/>
          <w:spacing w:val="0"/>
          <w:sz w:val="20"/>
          <w:szCs w:val="20"/>
        </w:rPr>
        <w:t>Funcionario</w:t>
      </w:r>
      <w:proofErr w:type="spellEnd"/>
      <w:r w:rsidRPr="003B7F08">
        <w:rPr>
          <w:rFonts w:eastAsiaTheme="minorHAnsi"/>
          <w:color w:val="323E4F" w:themeColor="text2" w:themeShade="BF"/>
          <w:spacing w:val="0"/>
          <w:sz w:val="20"/>
          <w:szCs w:val="20"/>
        </w:rPr>
        <w:t xml:space="preserve"> é derivada publicamente da classe Pessoa. Um objeto desta classe representa um funcionário, que tem como atributos, para além dos da classe base, o seu salário, farmácia em que trabalha e cargo exercido. Esta classe contém principalmente métodos para alterar e obter os seus atributos. </w:t>
      </w:r>
    </w:p>
    <w:p w:rsidR="005B07D3" w:rsidRPr="00EB6590" w:rsidRDefault="005B07D3" w:rsidP="005B07D3">
      <w:pPr>
        <w:pStyle w:val="Subttulo"/>
        <w:jc w:val="both"/>
      </w:pPr>
      <w:proofErr w:type="spellStart"/>
      <w:r>
        <w:t>FuncionarioInexistente</w:t>
      </w:r>
      <w:proofErr w:type="spellEnd"/>
    </w:p>
    <w:p w:rsidR="005B07D3" w:rsidRPr="00CF393B" w:rsidRDefault="005B07D3" w:rsidP="005B07D3">
      <w:pPr>
        <w:pStyle w:val="Subttulo"/>
        <w:jc w:val="both"/>
        <w:rPr>
          <w:rFonts w:eastAsiaTheme="minorHAnsi"/>
          <w:color w:val="323E4F" w:themeColor="text2" w:themeShade="BF"/>
          <w:spacing w:val="0"/>
          <w:sz w:val="20"/>
          <w:szCs w:val="20"/>
        </w:rPr>
      </w:pPr>
      <w:r>
        <w:rPr>
          <w:rFonts w:eastAsiaTheme="minorHAnsi"/>
          <w:color w:val="323E4F" w:themeColor="text2" w:themeShade="BF"/>
          <w:spacing w:val="0"/>
          <w:sz w:val="20"/>
          <w:szCs w:val="20"/>
        </w:rPr>
        <w:t>Quando se tenta remover um f</w:t>
      </w:r>
      <w:r w:rsidR="00AE58F8">
        <w:rPr>
          <w:rFonts w:eastAsiaTheme="minorHAnsi"/>
          <w:color w:val="323E4F" w:themeColor="text2" w:themeShade="BF"/>
          <w:spacing w:val="0"/>
          <w:sz w:val="20"/>
          <w:szCs w:val="20"/>
        </w:rPr>
        <w:t>uncionário</w:t>
      </w:r>
      <w:r>
        <w:rPr>
          <w:rFonts w:eastAsiaTheme="minorHAnsi"/>
          <w:color w:val="323E4F" w:themeColor="text2" w:themeShade="BF"/>
          <w:spacing w:val="0"/>
          <w:sz w:val="20"/>
          <w:szCs w:val="20"/>
        </w:rPr>
        <w:t xml:space="preserve"> que não existe na cadeia, é lançada uma exceção do tipo </w:t>
      </w:r>
      <w:proofErr w:type="spellStart"/>
      <w:r>
        <w:rPr>
          <w:rFonts w:eastAsiaTheme="minorHAnsi"/>
          <w:color w:val="323E4F" w:themeColor="text2" w:themeShade="BF"/>
          <w:spacing w:val="0"/>
          <w:sz w:val="20"/>
          <w:szCs w:val="20"/>
        </w:rPr>
        <w:t>F</w:t>
      </w:r>
      <w:r w:rsidR="00F36740">
        <w:rPr>
          <w:rFonts w:eastAsiaTheme="minorHAnsi"/>
          <w:color w:val="323E4F" w:themeColor="text2" w:themeShade="BF"/>
          <w:spacing w:val="0"/>
          <w:sz w:val="20"/>
          <w:szCs w:val="20"/>
        </w:rPr>
        <w:t>uncionario</w:t>
      </w:r>
      <w:r>
        <w:rPr>
          <w:rFonts w:eastAsiaTheme="minorHAnsi"/>
          <w:color w:val="323E4F" w:themeColor="text2" w:themeShade="BF"/>
          <w:spacing w:val="0"/>
          <w:sz w:val="20"/>
          <w:szCs w:val="20"/>
        </w:rPr>
        <w:t>Inexistente</w:t>
      </w:r>
      <w:proofErr w:type="spellEnd"/>
      <w:r>
        <w:rPr>
          <w:rFonts w:eastAsiaTheme="minorHAnsi"/>
          <w:color w:val="323E4F" w:themeColor="text2" w:themeShade="BF"/>
          <w:spacing w:val="0"/>
          <w:sz w:val="20"/>
          <w:szCs w:val="20"/>
        </w:rPr>
        <w:t xml:space="preserve">. Um objeto desta classe é </w:t>
      </w:r>
      <w:r w:rsidRPr="00CF393B">
        <w:rPr>
          <w:rFonts w:eastAsiaTheme="minorHAnsi"/>
          <w:color w:val="323E4F" w:themeColor="text2" w:themeShade="BF"/>
          <w:spacing w:val="0"/>
          <w:sz w:val="20"/>
          <w:szCs w:val="20"/>
        </w:rPr>
        <w:t xml:space="preserve">caracterizado pelo </w:t>
      </w:r>
      <w:r w:rsidR="00F36740">
        <w:rPr>
          <w:rFonts w:eastAsiaTheme="minorHAnsi"/>
          <w:color w:val="323E4F" w:themeColor="text2" w:themeShade="BF"/>
          <w:spacing w:val="0"/>
          <w:sz w:val="20"/>
          <w:szCs w:val="20"/>
        </w:rPr>
        <w:t>número de contribuinte do funcionário que se tentou eliminar.</w:t>
      </w:r>
    </w:p>
    <w:p w:rsidR="005B07D3" w:rsidRPr="005B07D3" w:rsidRDefault="005B07D3" w:rsidP="005B07D3"/>
    <w:p w:rsidR="0020475D" w:rsidRPr="003B7F08" w:rsidRDefault="0020475D" w:rsidP="0020475D">
      <w:pPr>
        <w:pStyle w:val="Subttulo"/>
        <w:jc w:val="both"/>
      </w:pPr>
      <w:proofErr w:type="spellStart"/>
      <w:r w:rsidRPr="003B7F08">
        <w:lastRenderedPageBreak/>
        <w:t>Func</w:t>
      </w:r>
      <w:r>
        <w:t>Ptr</w:t>
      </w:r>
      <w:proofErr w:type="spellEnd"/>
      <w:r w:rsidRPr="003B7F08">
        <w:t xml:space="preserve"> </w:t>
      </w:r>
    </w:p>
    <w:p w:rsidR="0020475D" w:rsidRPr="0020475D" w:rsidRDefault="003E10BC" w:rsidP="0020475D">
      <w:r>
        <w:t xml:space="preserve">A estrutura </w:t>
      </w:r>
      <w:proofErr w:type="spellStart"/>
      <w:r>
        <w:t>FuncPtr</w:t>
      </w:r>
      <w:proofErr w:type="spellEnd"/>
      <w:r>
        <w:t xml:space="preserve"> contém um apontador para um funcionário e um booleano que indica se é funcionário atual ou antigo da cadeia.</w:t>
      </w:r>
    </w:p>
    <w:p w:rsidR="003B7F08" w:rsidRPr="003B7F08" w:rsidRDefault="003B7F08" w:rsidP="003B7F08">
      <w:pPr>
        <w:pStyle w:val="Subttulo"/>
        <w:jc w:val="both"/>
      </w:pPr>
      <w:r w:rsidRPr="003B7F08">
        <w:t xml:space="preserve">Cliente </w:t>
      </w:r>
    </w:p>
    <w:p w:rsidR="003B7F08" w:rsidRPr="003B7F08" w:rsidRDefault="003B7F08" w:rsidP="003B7F08">
      <w:pPr>
        <w:pStyle w:val="Subttulo"/>
        <w:jc w:val="both"/>
        <w:rPr>
          <w:rFonts w:eastAsiaTheme="minorHAnsi"/>
          <w:color w:val="323E4F" w:themeColor="text2" w:themeShade="BF"/>
          <w:spacing w:val="0"/>
          <w:sz w:val="20"/>
          <w:szCs w:val="20"/>
        </w:rPr>
      </w:pPr>
      <w:r w:rsidRPr="003B7F08">
        <w:rPr>
          <w:rFonts w:eastAsiaTheme="minorHAnsi"/>
          <w:color w:val="323E4F" w:themeColor="text2" w:themeShade="BF"/>
          <w:spacing w:val="0"/>
          <w:sz w:val="20"/>
          <w:szCs w:val="20"/>
        </w:rPr>
        <w:t>A classe Cliente é derivada publicamente da classe Pessoa. Um objeto desta classe representa um cliente, que tem como atributos, para além dos da classe base, o seu historial de compras</w:t>
      </w:r>
      <w:r w:rsidR="001D57BD">
        <w:rPr>
          <w:rFonts w:eastAsiaTheme="minorHAnsi"/>
          <w:color w:val="323E4F" w:themeColor="text2" w:themeShade="BF"/>
          <w:spacing w:val="0"/>
          <w:sz w:val="20"/>
          <w:szCs w:val="20"/>
        </w:rPr>
        <w:t xml:space="preserve"> e o distrito</w:t>
      </w:r>
      <w:r w:rsidRPr="003B7F08">
        <w:rPr>
          <w:rFonts w:eastAsiaTheme="minorHAnsi"/>
          <w:color w:val="323E4F" w:themeColor="text2" w:themeShade="BF"/>
          <w:spacing w:val="0"/>
          <w:sz w:val="20"/>
          <w:szCs w:val="20"/>
        </w:rPr>
        <w:t>. Esta classe contém principalmente métodos para alterar e obter os seus atributos, bem como informações sobre os mesmos (por exemplo, número de vendas).</w:t>
      </w:r>
    </w:p>
    <w:p w:rsidR="003B7F08" w:rsidRPr="003B7F08" w:rsidRDefault="003B7F08" w:rsidP="003B7F08">
      <w:pPr>
        <w:pStyle w:val="Subttulo"/>
        <w:jc w:val="both"/>
      </w:pPr>
      <w:r w:rsidRPr="003B7F08">
        <w:t xml:space="preserve">Produto </w:t>
      </w:r>
    </w:p>
    <w:p w:rsidR="003B7F08" w:rsidRDefault="003B7F08" w:rsidP="003B7F08">
      <w:pPr>
        <w:pStyle w:val="Subttulo"/>
        <w:jc w:val="both"/>
        <w:rPr>
          <w:rFonts w:eastAsiaTheme="minorHAnsi"/>
          <w:color w:val="323E4F" w:themeColor="text2" w:themeShade="BF"/>
          <w:spacing w:val="0"/>
          <w:sz w:val="20"/>
          <w:szCs w:val="20"/>
        </w:rPr>
      </w:pPr>
      <w:r w:rsidRPr="003B7F08">
        <w:rPr>
          <w:rFonts w:eastAsiaTheme="minorHAnsi"/>
          <w:color w:val="323E4F" w:themeColor="text2" w:themeShade="BF"/>
          <w:spacing w:val="0"/>
          <w:sz w:val="20"/>
          <w:szCs w:val="20"/>
        </w:rPr>
        <w:t>Um objeto da classe Produto representa um produto, caracterizado pelo seu código, nome, preço e descrição. Um produto pode ser ou não passível de ter receita e, caso seja, pode ou não ser possível a sua venda sem receita, e a sua venda com receita tem associado um valor de comparticipação. Esta classe contém métodos para alterar e obter os seus atributos.</w:t>
      </w:r>
    </w:p>
    <w:p w:rsidR="00703C95" w:rsidRPr="003B7F08" w:rsidRDefault="002C22D6" w:rsidP="00703C95">
      <w:pPr>
        <w:pStyle w:val="Subttulo"/>
        <w:jc w:val="both"/>
      </w:pPr>
      <w:proofErr w:type="spellStart"/>
      <w:r>
        <w:t>ProdutoInexistente</w:t>
      </w:r>
      <w:proofErr w:type="spellEnd"/>
    </w:p>
    <w:p w:rsidR="002C22D6" w:rsidRPr="002C22D6" w:rsidRDefault="002C22D6" w:rsidP="002C22D6">
      <w:pPr>
        <w:pStyle w:val="Subttulo"/>
        <w:jc w:val="both"/>
        <w:rPr>
          <w:rFonts w:eastAsiaTheme="minorHAnsi"/>
          <w:color w:val="FF0000"/>
          <w:spacing w:val="0"/>
          <w:sz w:val="20"/>
          <w:szCs w:val="20"/>
        </w:rPr>
      </w:pPr>
      <w:r>
        <w:rPr>
          <w:rFonts w:eastAsiaTheme="minorHAnsi"/>
          <w:color w:val="323E4F" w:themeColor="text2" w:themeShade="BF"/>
          <w:spacing w:val="0"/>
          <w:sz w:val="20"/>
          <w:szCs w:val="20"/>
        </w:rPr>
        <w:t xml:space="preserve">Quando se tenta remover um produto que não existe no stock da farmácia, é lançada uma exceção do tipo </w:t>
      </w:r>
      <w:proofErr w:type="spellStart"/>
      <w:r>
        <w:rPr>
          <w:rFonts w:eastAsiaTheme="minorHAnsi"/>
          <w:color w:val="323E4F" w:themeColor="text2" w:themeShade="BF"/>
          <w:spacing w:val="0"/>
          <w:sz w:val="20"/>
          <w:szCs w:val="20"/>
        </w:rPr>
        <w:t>ProdutoInexistente</w:t>
      </w:r>
      <w:proofErr w:type="spellEnd"/>
      <w:r>
        <w:rPr>
          <w:rFonts w:eastAsiaTheme="minorHAnsi"/>
          <w:color w:val="323E4F" w:themeColor="text2" w:themeShade="BF"/>
          <w:spacing w:val="0"/>
          <w:sz w:val="20"/>
          <w:szCs w:val="20"/>
        </w:rPr>
        <w:t xml:space="preserve">. Um objeto desta classe é </w:t>
      </w:r>
      <w:r>
        <w:rPr>
          <w:rFonts w:eastAsiaTheme="minorHAnsi"/>
          <w:b/>
          <w:bCs/>
          <w:color w:val="FF0000"/>
          <w:spacing w:val="0"/>
          <w:sz w:val="20"/>
          <w:szCs w:val="20"/>
        </w:rPr>
        <w:t>caracterizado pelo nome do produto que se tentou remover.</w:t>
      </w:r>
    </w:p>
    <w:p w:rsidR="002C22D6" w:rsidRPr="003B7F08" w:rsidRDefault="002C22D6" w:rsidP="002C22D6">
      <w:pPr>
        <w:pStyle w:val="Subttulo"/>
        <w:jc w:val="both"/>
      </w:pPr>
      <w:proofErr w:type="spellStart"/>
      <w:r>
        <w:t>ProdutoStock</w:t>
      </w:r>
      <w:proofErr w:type="spellEnd"/>
    </w:p>
    <w:p w:rsidR="002C22D6" w:rsidRPr="002C22D6" w:rsidRDefault="002C22D6" w:rsidP="002C22D6">
      <w:pPr>
        <w:pStyle w:val="Subttulo"/>
        <w:jc w:val="both"/>
        <w:rPr>
          <w:rFonts w:eastAsiaTheme="minorHAnsi"/>
          <w:color w:val="323E4F" w:themeColor="text2" w:themeShade="BF"/>
          <w:spacing w:val="0"/>
          <w:sz w:val="20"/>
          <w:szCs w:val="20"/>
        </w:rPr>
      </w:pPr>
      <w:r w:rsidRPr="003B7F08">
        <w:rPr>
          <w:rFonts w:eastAsiaTheme="minorHAnsi"/>
          <w:color w:val="323E4F" w:themeColor="text2" w:themeShade="BF"/>
          <w:spacing w:val="0"/>
          <w:sz w:val="20"/>
          <w:szCs w:val="20"/>
        </w:rPr>
        <w:t xml:space="preserve">Um objeto da classe </w:t>
      </w:r>
      <w:proofErr w:type="spellStart"/>
      <w:r w:rsidRPr="003B7F08">
        <w:rPr>
          <w:rFonts w:eastAsiaTheme="minorHAnsi"/>
          <w:color w:val="323E4F" w:themeColor="text2" w:themeShade="BF"/>
          <w:spacing w:val="0"/>
          <w:sz w:val="20"/>
          <w:szCs w:val="20"/>
        </w:rPr>
        <w:t>Produto</w:t>
      </w:r>
      <w:r>
        <w:rPr>
          <w:rFonts w:eastAsiaTheme="minorHAnsi"/>
          <w:color w:val="323E4F" w:themeColor="text2" w:themeShade="BF"/>
          <w:spacing w:val="0"/>
          <w:sz w:val="20"/>
          <w:szCs w:val="20"/>
        </w:rPr>
        <w:t>Stock</w:t>
      </w:r>
      <w:proofErr w:type="spellEnd"/>
      <w:r>
        <w:rPr>
          <w:rFonts w:eastAsiaTheme="minorHAnsi"/>
          <w:color w:val="323E4F" w:themeColor="text2" w:themeShade="BF"/>
          <w:spacing w:val="0"/>
          <w:sz w:val="20"/>
          <w:szCs w:val="20"/>
        </w:rPr>
        <w:t xml:space="preserve"> representa um produto em stock, caracterizado por um apontador para o produto e a sua quantidade em stock. Esta classe contém métodos para obter e alterar os seus atributos, bem como um </w:t>
      </w:r>
      <w:proofErr w:type="spellStart"/>
      <w:r>
        <w:rPr>
          <w:rFonts w:eastAsiaTheme="minorHAnsi"/>
          <w:color w:val="323E4F" w:themeColor="text2" w:themeShade="BF"/>
          <w:spacing w:val="0"/>
          <w:sz w:val="20"/>
          <w:szCs w:val="20"/>
        </w:rPr>
        <w:t>overload</w:t>
      </w:r>
      <w:proofErr w:type="spellEnd"/>
      <w:r>
        <w:rPr>
          <w:rFonts w:eastAsiaTheme="minorHAnsi"/>
          <w:color w:val="323E4F" w:themeColor="text2" w:themeShade="BF"/>
          <w:spacing w:val="0"/>
          <w:sz w:val="20"/>
          <w:szCs w:val="20"/>
        </w:rPr>
        <w:t xml:space="preserve"> do operador &lt;.</w:t>
      </w:r>
    </w:p>
    <w:p w:rsidR="003B7F08" w:rsidRPr="003B7F08" w:rsidRDefault="003B7F08" w:rsidP="003B7F08">
      <w:pPr>
        <w:pStyle w:val="Subttulo"/>
        <w:jc w:val="both"/>
      </w:pPr>
      <w:r w:rsidRPr="003B7F08">
        <w:t xml:space="preserve">Receita </w:t>
      </w:r>
    </w:p>
    <w:p w:rsidR="003B7F08" w:rsidRDefault="003B7F08" w:rsidP="003B7F08">
      <w:pPr>
        <w:pStyle w:val="Subttulo"/>
        <w:jc w:val="both"/>
        <w:rPr>
          <w:rFonts w:eastAsiaTheme="minorHAnsi"/>
          <w:color w:val="323E4F" w:themeColor="text2" w:themeShade="BF"/>
          <w:spacing w:val="0"/>
          <w:sz w:val="20"/>
          <w:szCs w:val="20"/>
        </w:rPr>
      </w:pPr>
      <w:r w:rsidRPr="00012318">
        <w:rPr>
          <w:rFonts w:eastAsiaTheme="minorHAnsi"/>
          <w:color w:val="323E4F" w:themeColor="text2" w:themeShade="BF"/>
          <w:spacing w:val="0"/>
          <w:sz w:val="20"/>
          <w:szCs w:val="20"/>
        </w:rPr>
        <w:t>Um objeto da classe Receita representa uma receita, caracterizada pelo seu número, pelo nome do médico que a prescreveu e pelo cliente ao qual a receita foi prescrita. A receita tem produtos receitados em determinada quantidade. Esta classe contém métodos para alterar e obter os seus atributos e informação sobre os mesmos.</w:t>
      </w:r>
    </w:p>
    <w:p w:rsidR="00012318" w:rsidRPr="00012318" w:rsidRDefault="00012318" w:rsidP="00012318">
      <w:pPr>
        <w:pStyle w:val="Subttulo"/>
        <w:jc w:val="both"/>
      </w:pPr>
      <w:r w:rsidRPr="00012318">
        <w:t xml:space="preserve">Venda </w:t>
      </w:r>
    </w:p>
    <w:p w:rsidR="00D163BA" w:rsidRDefault="00012318" w:rsidP="0020475D">
      <w:pPr>
        <w:pStyle w:val="Subttulo"/>
        <w:jc w:val="both"/>
        <w:rPr>
          <w:rFonts w:eastAsiaTheme="minorHAnsi"/>
          <w:color w:val="323E4F" w:themeColor="text2" w:themeShade="BF"/>
          <w:spacing w:val="0"/>
          <w:sz w:val="20"/>
          <w:szCs w:val="20"/>
        </w:rPr>
      </w:pPr>
      <w:r w:rsidRPr="00001DCB">
        <w:rPr>
          <w:rFonts w:eastAsiaTheme="minorHAnsi"/>
          <w:color w:val="323E4F" w:themeColor="text2" w:themeShade="BF"/>
          <w:spacing w:val="0"/>
          <w:sz w:val="20"/>
          <w:szCs w:val="20"/>
        </w:rPr>
        <w:t>Um objeto da classe Venda representa uma venda, caracterizada pelo seu código, data e hora. Uma venda tem associado um cliente que realizou a venda e pode ter também associada uma receita. Uma venda tem vários produtos vendidos, numa determinada quantidade e com determinados valores de IVA e comparticipação (este valor será 0 se o produto não for passível de receita ou se, caso seja e seja possível a sua venda sem receita, não conste na receita associada à venda). Esta classe contém métodos para alterar e obter os seus atributos e informações sobre os mesmos, bem como um método para adicionar produtos à venda.</w:t>
      </w:r>
    </w:p>
    <w:p w:rsidR="00D163BA" w:rsidRDefault="00D163BA">
      <w:pPr>
        <w:spacing w:after="160" w:line="259" w:lineRule="auto"/>
      </w:pPr>
      <w:r>
        <w:br w:type="page"/>
      </w:r>
    </w:p>
    <w:p w:rsidR="004C285F" w:rsidRDefault="00D163BA" w:rsidP="00D163BA">
      <w:pPr>
        <w:pStyle w:val="Ttulo1"/>
      </w:pPr>
      <w:bookmarkStart w:id="2" w:name="_Toc533775855"/>
      <w:r>
        <w:lastRenderedPageBreak/>
        <w:t>Casos de utilização</w:t>
      </w:r>
      <w:bookmarkEnd w:id="2"/>
    </w:p>
    <w:p w:rsidR="00D163BA" w:rsidRDefault="00D163BA" w:rsidP="00F56730">
      <w:pPr>
        <w:jc w:val="both"/>
      </w:pPr>
    </w:p>
    <w:p w:rsidR="00D163BA" w:rsidRPr="00D163BA" w:rsidRDefault="00D163BA" w:rsidP="00F56730">
      <w:pPr>
        <w:jc w:val="both"/>
      </w:pPr>
      <w:r w:rsidRPr="00D163BA">
        <w:t xml:space="preserve">Ao começar o programa, o utilizador tem duas opções (para além da opção de sair): </w:t>
      </w:r>
      <w:proofErr w:type="gramStart"/>
      <w:r w:rsidRPr="00D163BA">
        <w:t>criar uma nova</w:t>
      </w:r>
      <w:proofErr w:type="gramEnd"/>
      <w:r w:rsidRPr="00D163BA">
        <w:t xml:space="preserve"> cadeia de farmácias ou importar uma cadeia já existente num ficheiro. </w:t>
      </w:r>
      <w:r>
        <w:t>De seguida tem um menu de gestão da cadeia de farmácias, onde</w:t>
      </w:r>
      <w:r w:rsidRPr="00D163BA">
        <w:t xml:space="preserve"> tem mais opções: ver, adicionar</w:t>
      </w:r>
      <w:r>
        <w:t xml:space="preserve"> e</w:t>
      </w:r>
      <w:r w:rsidRPr="00D163BA">
        <w:t xml:space="preserve"> remover</w:t>
      </w:r>
      <w:r w:rsidR="0067035C">
        <w:t xml:space="preserve"> (despedir, no caso dos funcionários)</w:t>
      </w:r>
      <w:r w:rsidRPr="00D163BA">
        <w:t xml:space="preserve"> farmácias, funcionários ou clientes</w:t>
      </w:r>
      <w:r w:rsidR="0083023F">
        <w:t xml:space="preserve"> </w:t>
      </w:r>
      <w:r w:rsidR="0083023F" w:rsidRPr="00D163BA">
        <w:t xml:space="preserve">e ordenar </w:t>
      </w:r>
      <w:r w:rsidR="0083023F">
        <w:t xml:space="preserve">farmácias </w:t>
      </w:r>
      <w:r w:rsidR="0083023F" w:rsidRPr="00D163BA">
        <w:t>(por vários critérios e ordem crescente ou decrescente)</w:t>
      </w:r>
      <w:r w:rsidRPr="00D163BA">
        <w:t xml:space="preserve">. </w:t>
      </w:r>
      <w:r w:rsidR="00841855">
        <w:t>Relativamente aos funcionários</w:t>
      </w:r>
      <w:r w:rsidR="0067035C">
        <w:t xml:space="preserve"> podem ver-se todos os funcionários, apenas os atuais ou apenas os antigos. </w:t>
      </w:r>
      <w:r w:rsidRPr="00D163BA">
        <w:t xml:space="preserve">Pode também escolher ver os dados da cadeia de farmácias, gerir uma farmácia, funcionário ou cliente específico. </w:t>
      </w:r>
    </w:p>
    <w:p w:rsidR="00D163BA" w:rsidRPr="00D163BA" w:rsidRDefault="00D163BA" w:rsidP="00F56730">
      <w:pPr>
        <w:jc w:val="both"/>
      </w:pPr>
      <w:r w:rsidRPr="00D163BA">
        <w:t xml:space="preserve">Na gestão de uma farmácia é possível ver os dados da farmácia, mudar o gerente ou o diretor técnico, consultar e alterar o stock (adicionar, alterar quantidades e remover produtos), ver historial de vendas (completo ou entre duas datas específicas). Pode também realizar uma venda. Esta venda pode ou não ter associada uma receita; caso tenha, são pedidos os dados da mesma. </w:t>
      </w:r>
      <w:r w:rsidR="00841855">
        <w:t>Pode ainda realizar ou receber uma encomenda, ver a lista de encomendas pendentes e o historial de encomendas recebidas.</w:t>
      </w:r>
    </w:p>
    <w:p w:rsidR="00D163BA" w:rsidRPr="00D163BA" w:rsidRDefault="00D163BA" w:rsidP="00F56730">
      <w:pPr>
        <w:jc w:val="both"/>
      </w:pPr>
      <w:r w:rsidRPr="00D163BA">
        <w:t xml:space="preserve">Na gestão de um funcionário é possível ver os dados do funcionário, alterar a farmácia em que trabalha, cargo, salário ou morada. </w:t>
      </w:r>
    </w:p>
    <w:p w:rsidR="00E830DA" w:rsidRDefault="00D163BA" w:rsidP="00F56730">
      <w:pPr>
        <w:jc w:val="both"/>
      </w:pPr>
      <w:r w:rsidRPr="00D163BA">
        <w:t>Na gestão de um cliente é possível ver os dados do cliente, ver o seu historial de compras e alterar a sua morada</w:t>
      </w:r>
      <w:r w:rsidR="00AF4FE3">
        <w:t xml:space="preserve"> e distrito.</w:t>
      </w:r>
    </w:p>
    <w:p w:rsidR="00E830DA" w:rsidRDefault="00E830DA">
      <w:pPr>
        <w:spacing w:after="160" w:line="259" w:lineRule="auto"/>
      </w:pPr>
      <w:r>
        <w:br w:type="page"/>
      </w:r>
    </w:p>
    <w:p w:rsidR="00E0534D" w:rsidRDefault="00E0534D" w:rsidP="00E0534D">
      <w:pPr>
        <w:pStyle w:val="Ttulo1"/>
      </w:pPr>
      <w:bookmarkStart w:id="3" w:name="_Toc533775856"/>
      <w:r>
        <w:lastRenderedPageBreak/>
        <w:t>Dificuldades</w:t>
      </w:r>
      <w:bookmarkEnd w:id="3"/>
    </w:p>
    <w:p w:rsidR="00E0534D" w:rsidRDefault="00E0534D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D163BA" w:rsidRPr="00AF4FE3" w:rsidRDefault="00E0534D" w:rsidP="00487E61">
      <w:pPr>
        <w:pStyle w:val="Ttulo1"/>
      </w:pPr>
      <w:bookmarkStart w:id="4" w:name="_Toc533775857"/>
      <w:r>
        <w:lastRenderedPageBreak/>
        <w:t>Esforço dos membros do grupo</w:t>
      </w:r>
      <w:bookmarkStart w:id="5" w:name="_GoBack"/>
      <w:bookmarkEnd w:id="4"/>
      <w:bookmarkEnd w:id="5"/>
    </w:p>
    <w:sectPr w:rsidR="00D163BA" w:rsidRPr="00AF4FE3" w:rsidSect="0043487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7D"/>
    <w:rsid w:val="00001DCB"/>
    <w:rsid w:val="00012318"/>
    <w:rsid w:val="00023D0B"/>
    <w:rsid w:val="001D57BD"/>
    <w:rsid w:val="0020475D"/>
    <w:rsid w:val="00213C1F"/>
    <w:rsid w:val="0021672F"/>
    <w:rsid w:val="002C22D6"/>
    <w:rsid w:val="003B7F08"/>
    <w:rsid w:val="003E10BC"/>
    <w:rsid w:val="0043487D"/>
    <w:rsid w:val="00487E61"/>
    <w:rsid w:val="004C285F"/>
    <w:rsid w:val="005820E0"/>
    <w:rsid w:val="005B07D3"/>
    <w:rsid w:val="0067035C"/>
    <w:rsid w:val="00703C95"/>
    <w:rsid w:val="00814848"/>
    <w:rsid w:val="0083023F"/>
    <w:rsid w:val="00841855"/>
    <w:rsid w:val="00926345"/>
    <w:rsid w:val="00AE58F8"/>
    <w:rsid w:val="00AF4FE3"/>
    <w:rsid w:val="00CC22AB"/>
    <w:rsid w:val="00CF393B"/>
    <w:rsid w:val="00D163BA"/>
    <w:rsid w:val="00E0534D"/>
    <w:rsid w:val="00E830DA"/>
    <w:rsid w:val="00EB6590"/>
    <w:rsid w:val="00F36740"/>
    <w:rsid w:val="00F56730"/>
    <w:rsid w:val="00F6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1E262"/>
  <w15:chartTrackingRefBased/>
  <w15:docId w15:val="{794160EA-540B-4405-8A4D-85C138292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ko-KR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487D"/>
    <w:pPr>
      <w:spacing w:after="200" w:line="276" w:lineRule="auto"/>
    </w:pPr>
    <w:rPr>
      <w:rFonts w:eastAsiaTheme="minorHAnsi"/>
      <w:color w:val="323E4F" w:themeColor="text2" w:themeShade="BF"/>
      <w:sz w:val="20"/>
      <w:szCs w:val="20"/>
    </w:rPr>
  </w:style>
  <w:style w:type="paragraph" w:styleId="Ttulo1">
    <w:name w:val="heading 1"/>
    <w:basedOn w:val="Normal"/>
    <w:next w:val="Normal"/>
    <w:link w:val="Ttulo1Carter"/>
    <w:uiPriority w:val="9"/>
    <w:qFormat/>
    <w:rsid w:val="00434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148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43487D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3487D"/>
  </w:style>
  <w:style w:type="character" w:styleId="Hiperligao">
    <w:name w:val="Hyperlink"/>
    <w:basedOn w:val="Tipodeletrapredefinidodopargrafo"/>
    <w:uiPriority w:val="99"/>
    <w:unhideWhenUsed/>
    <w:rsid w:val="0043487D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3487D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4348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148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1484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14848"/>
    <w:rPr>
      <w:color w:val="5A5A5A" w:themeColor="text1" w:themeTint="A5"/>
      <w:spacing w:val="15"/>
    </w:rPr>
  </w:style>
  <w:style w:type="paragraph" w:customStyle="1" w:styleId="Default">
    <w:name w:val="Default"/>
    <w:rsid w:val="00F64FB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bealhodondice">
    <w:name w:val="TOC Heading"/>
    <w:basedOn w:val="Ttulo1"/>
    <w:next w:val="Normal"/>
    <w:uiPriority w:val="39"/>
    <w:unhideWhenUsed/>
    <w:qFormat/>
    <w:rsid w:val="00F56730"/>
    <w:pPr>
      <w:spacing w:line="259" w:lineRule="auto"/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F5673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Faculdade de Engenharia da Universidade do Porto
Mestrado Integrado em Engenharia Informática e Computação – 2º Ano</Abstract>
  <CompanyAddress/>
  <CompanyPhone/>
  <CompanyFax/>
  <CompanyEmail>09/01/2019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6543DE-AB29-47D3-8149-978B47FF4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8</Pages>
  <Words>1086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TEMA 8 – cADEIA DE fARMÁCIAS</vt:lpstr>
    </vt:vector>
  </TitlesOfParts>
  <Company/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 8 – cADEIA DE fARMÁCIAS</dc:title>
  <dc:subject>Algoritmos e Estruturas de Dados – Trabalho Prático</dc:subject>
  <dc:creator>Márcia Teixeira</dc:creator>
  <cp:keywords/>
  <dc:description/>
  <cp:lastModifiedBy>Márcia Teixeira</cp:lastModifiedBy>
  <cp:revision>19</cp:revision>
  <dcterms:created xsi:type="dcterms:W3CDTF">2018-12-28T10:51:00Z</dcterms:created>
  <dcterms:modified xsi:type="dcterms:W3CDTF">2018-12-28T15:56:00Z</dcterms:modified>
</cp:coreProperties>
</file>