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E86B" w14:textId="2EB6FA63" w:rsidR="00064992" w:rsidRPr="00352262" w:rsidRDefault="008B1CDE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6B7280"/>
          <w:sz w:val="18"/>
          <w:lang w:val="pl-PL"/>
        </w:rPr>
        <w:t>Opublikowano: 2</w:t>
      </w:r>
      <w:r w:rsidR="00C53694">
        <w:rPr>
          <w:color w:val="6B7280"/>
          <w:sz w:val="18"/>
          <w:lang w:val="pl-PL"/>
        </w:rPr>
        <w:t>9</w:t>
      </w:r>
      <w:r w:rsidRPr="00352262">
        <w:rPr>
          <w:color w:val="6B7280"/>
          <w:sz w:val="18"/>
          <w:lang w:val="pl-PL"/>
        </w:rPr>
        <w:t>.09.2026</w:t>
      </w:r>
    </w:p>
    <w:p w14:paraId="3DC5FEA7" w14:textId="12098725" w:rsidR="00064992" w:rsidRDefault="00A766CD" w:rsidP="008704A6">
      <w:pPr>
        <w:keepNext/>
        <w:spacing w:before="60" w:after="60" w:line="264" w:lineRule="auto"/>
        <w:rPr>
          <w:b/>
          <w:color w:val="003B5C"/>
          <w:sz w:val="42"/>
          <w:lang w:val="pl-PL"/>
        </w:rPr>
      </w:pPr>
      <w:r w:rsidRPr="00A766CD">
        <w:rPr>
          <w:b/>
          <w:color w:val="003B5C"/>
          <w:sz w:val="42"/>
          <w:lang w:val="pl-PL"/>
        </w:rPr>
        <w:t>Pracownicy Wydziału Elektrycznego</w:t>
      </w:r>
      <w:r w:rsidR="00A13CF6">
        <w:rPr>
          <w:b/>
          <w:color w:val="003B5C"/>
          <w:sz w:val="42"/>
          <w:lang w:val="pl-PL"/>
        </w:rPr>
        <w:br/>
      </w:r>
      <w:r w:rsidRPr="00A766CD">
        <w:rPr>
          <w:b/>
          <w:color w:val="003B5C"/>
          <w:sz w:val="42"/>
          <w:lang w:val="pl-PL"/>
        </w:rPr>
        <w:t>w projekcie KLASTER+</w:t>
      </w:r>
    </w:p>
    <w:p w14:paraId="1AE2B14A" w14:textId="77777777" w:rsidR="00DE56BC" w:rsidRPr="00352262" w:rsidRDefault="00DE56BC" w:rsidP="00DE56BC">
      <w:pPr>
        <w:spacing w:before="60" w:after="60" w:line="300" w:lineRule="auto"/>
        <w:jc w:val="both"/>
        <w:rPr>
          <w:lang w:val="pl-PL"/>
        </w:rPr>
      </w:pPr>
      <w:r w:rsidRPr="00352262">
        <w:rPr>
          <w:b/>
          <w:color w:val="003B5C"/>
          <w:sz w:val="18"/>
          <w:lang w:val="pl-PL"/>
        </w:rPr>
        <w:t>Źródło</w:t>
      </w:r>
    </w:p>
    <w:p w14:paraId="0D7094A7" w14:textId="48BFB69A" w:rsidR="00231499" w:rsidRPr="00CA1975" w:rsidRDefault="00DE56BC" w:rsidP="00CA1975">
      <w:pPr>
        <w:spacing w:before="60" w:after="240" w:line="300" w:lineRule="auto"/>
        <w:rPr>
          <w:color w:val="6B7280"/>
          <w:sz w:val="17"/>
          <w:lang w:val="pl-PL"/>
        </w:rPr>
      </w:pPr>
      <w:r w:rsidRPr="00352262">
        <w:rPr>
          <w:color w:val="6B7280"/>
          <w:sz w:val="17"/>
          <w:lang w:val="pl-PL"/>
        </w:rPr>
        <w:t xml:space="preserve">Politechnika Warszawska, </w:t>
      </w:r>
      <w:r w:rsidR="0023104C">
        <w:rPr>
          <w:color w:val="6B7280"/>
          <w:sz w:val="17"/>
          <w:lang w:val="pl-PL"/>
        </w:rPr>
        <w:t xml:space="preserve">Wydział Elektryczny </w:t>
      </w:r>
      <w:r w:rsidRPr="00352262">
        <w:rPr>
          <w:color w:val="6B7280"/>
          <w:sz w:val="17"/>
          <w:lang w:val="pl-PL"/>
        </w:rPr>
        <w:t>„</w:t>
      </w:r>
      <w:r w:rsidR="000E40E6" w:rsidRPr="000E40E6">
        <w:rPr>
          <w:color w:val="6B7280"/>
          <w:sz w:val="17"/>
          <w:lang w:val="pl-PL"/>
        </w:rPr>
        <w:t>Pracownicy Wydziału Elektrycznego w projekcie KLASTER+</w:t>
      </w:r>
      <w:r w:rsidRPr="00352262">
        <w:rPr>
          <w:color w:val="6B7280"/>
          <w:sz w:val="17"/>
          <w:lang w:val="pl-PL"/>
        </w:rPr>
        <w:t>”</w:t>
      </w:r>
      <w:r w:rsidR="000E40E6">
        <w:rPr>
          <w:color w:val="6B7280"/>
          <w:sz w:val="17"/>
          <w:lang w:val="pl-PL"/>
        </w:rPr>
        <w:t xml:space="preserve">, </w:t>
      </w:r>
      <w:r w:rsidR="000E40E6" w:rsidRPr="000E40E6">
        <w:rPr>
          <w:color w:val="6B7280"/>
          <w:sz w:val="17"/>
          <w:lang w:val="pl-PL"/>
        </w:rPr>
        <w:t>Zuzanna Cichocka</w:t>
      </w:r>
      <w:r w:rsidR="000E40E6">
        <w:rPr>
          <w:color w:val="6B7280"/>
          <w:sz w:val="17"/>
          <w:lang w:val="pl-PL"/>
        </w:rPr>
        <w:t>.</w:t>
      </w:r>
    </w:p>
    <w:p w14:paraId="05240A02" w14:textId="2AFB57E0" w:rsidR="00064992" w:rsidRPr="00262B11" w:rsidRDefault="00262B11" w:rsidP="00FB5EA5">
      <w:pPr>
        <w:spacing w:before="240" w:after="60" w:line="300" w:lineRule="auto"/>
        <w:jc w:val="both"/>
        <w:rPr>
          <w:lang w:val="pl-PL"/>
        </w:rPr>
      </w:pPr>
      <w:r w:rsidRPr="00262B11">
        <w:rPr>
          <w:b/>
          <w:bCs/>
          <w:color w:val="20252A"/>
          <w:lang w:val="pl-PL"/>
        </w:rPr>
        <w:t>Pracownicy Politechniki Warszawskiej rozpoczęli pracę nad projektem „Wspólnoty energetyczne przyszłości – innowacyjny system integracji lokalnych odnawialnych źródeł energii (OZE) dla redukcji ubóstwa energetycznego i aktywizacji społeczności”</w:t>
      </w:r>
      <w:r>
        <w:rPr>
          <w:b/>
          <w:bCs/>
          <w:color w:val="20252A"/>
          <w:lang w:val="pl-PL"/>
        </w:rPr>
        <w:t xml:space="preserve"> –</w:t>
      </w:r>
      <w:r w:rsidRPr="00262B11">
        <w:rPr>
          <w:b/>
          <w:bCs/>
          <w:color w:val="20252A"/>
          <w:lang w:val="pl-PL"/>
        </w:rPr>
        <w:t xml:space="preserve"> KLASTER+</w:t>
      </w:r>
    </w:p>
    <w:p w14:paraId="60BD692F" w14:textId="0766F8BB" w:rsidR="00130011" w:rsidRDefault="00CA1975" w:rsidP="00DB353C">
      <w:pPr>
        <w:spacing w:before="120" w:after="240" w:line="300" w:lineRule="auto"/>
        <w:jc w:val="both"/>
        <w:rPr>
          <w:color w:val="20252A"/>
          <w:lang w:val="pl-PL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2EBFC67" wp14:editId="1EE73C97">
            <wp:simplePos x="0" y="0"/>
            <wp:positionH relativeFrom="column">
              <wp:posOffset>2701704</wp:posOffset>
            </wp:positionH>
            <wp:positionV relativeFrom="paragraph">
              <wp:posOffset>46990</wp:posOffset>
            </wp:positionV>
            <wp:extent cx="3550285" cy="2167255"/>
            <wp:effectExtent l="0" t="0" r="0" b="4445"/>
            <wp:wrapSquare wrapText="bothSides"/>
            <wp:docPr id="1013783584" name="Obraz 2" descr="A group of five men and women, dressed in suits, stand together in a modern office space, holding wine glasses and giving thumbs-up gesture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3584" name="Obraz 2" descr="A group of five men and women, dressed in suits, stand together in a modern office space, holding wine glasses and giving thumbs-up gestures.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B11" w:rsidRPr="00262B11">
        <w:rPr>
          <w:b/>
          <w:bCs/>
          <w:color w:val="20252A"/>
          <w:lang w:val="pl-PL"/>
        </w:rPr>
        <w:t>Zespół projektowy tworzą naukowcy z Wydziału Elektrycznego:</w:t>
      </w:r>
      <w:r w:rsidR="00262B11" w:rsidRPr="00262B11">
        <w:rPr>
          <w:color w:val="20252A"/>
          <w:lang w:val="pl-PL"/>
        </w:rPr>
        <w:t xml:space="preserve"> dr inż. Tadeusz Daszczyński (kierownik projektu), dr hab. inż. Marcin Szewczyk, dr inż. Łukasz Rokicki, dr inż. Szymon Stoczko, mgr inż. Michał Połecki, a także dr inż. Robert Wójtowicz z </w:t>
      </w:r>
      <w:r w:rsidR="00262B11" w:rsidRPr="00262B11">
        <w:rPr>
          <w:b/>
          <w:bCs/>
          <w:color w:val="20252A"/>
          <w:lang w:val="pl-PL"/>
        </w:rPr>
        <w:t>Centrum Informatyzacji PW</w:t>
      </w:r>
      <w:r w:rsidR="00262B11" w:rsidRPr="00262B11">
        <w:rPr>
          <w:color w:val="20252A"/>
          <w:lang w:val="pl-PL"/>
        </w:rPr>
        <w:t xml:space="preserve"> oraz mgr inż. Kamil Przygoda, doktorant ze </w:t>
      </w:r>
      <w:r w:rsidR="00262B11" w:rsidRPr="00262B11">
        <w:rPr>
          <w:b/>
          <w:bCs/>
          <w:color w:val="20252A"/>
          <w:lang w:val="pl-PL"/>
        </w:rPr>
        <w:t>Szkoły Doktorskiej PW</w:t>
      </w:r>
      <w:r w:rsidR="00262B11" w:rsidRPr="00262B11">
        <w:rPr>
          <w:color w:val="20252A"/>
          <w:lang w:val="pl-PL"/>
        </w:rPr>
        <w:t>.</w:t>
      </w:r>
    </w:p>
    <w:p w14:paraId="31896045" w14:textId="1ED0D109" w:rsidR="00130011" w:rsidRDefault="00130011" w:rsidP="00DB353C">
      <w:pPr>
        <w:spacing w:before="120" w:after="240" w:line="300" w:lineRule="auto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 xml:space="preserve">Głównym celem projektu jest opracowanie, przetestowanie i wdrożenie sterownika polowego z nową funkcjonalnością </w:t>
      </w:r>
      <w:r w:rsidRPr="00130011">
        <w:rPr>
          <w:b/>
          <w:bCs/>
          <w:color w:val="20252A"/>
          <w:lang w:val="pl-PL"/>
        </w:rPr>
        <w:t>KLASTER+</w:t>
      </w:r>
      <w:r w:rsidRPr="00130011">
        <w:rPr>
          <w:color w:val="20252A"/>
          <w:lang w:val="pl-PL"/>
        </w:rPr>
        <w:t>. Sterownik zostanie zlokalizowany w punkcie przyłączenia mikrosieci do sieci operatora systemu dystrybucyjnego.</w:t>
      </w:r>
    </w:p>
    <w:p w14:paraId="08981223" w14:textId="77777777" w:rsidR="00130011" w:rsidRPr="00130011" w:rsidRDefault="00130011" w:rsidP="00130011">
      <w:pPr>
        <w:spacing w:before="120" w:after="240" w:line="300" w:lineRule="auto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Opracowana funkcjonalność ma umożliwić komunikację pomiędzy systemem zarządzania mikrosiecią a systemem operatora. We współpracy z algorytmami sterowania mikrosiecią, w tym mechanizmem zero-export, rozwiązanie pozwoli koordynować pracę źródeł OZE, magazynów energii i odbiorników.</w:t>
      </w:r>
    </w:p>
    <w:p w14:paraId="014B3D1A" w14:textId="77777777" w:rsidR="00130011" w:rsidRPr="00130011" w:rsidRDefault="00130011" w:rsidP="00130011">
      <w:pPr>
        <w:spacing w:before="120" w:after="240" w:line="300" w:lineRule="auto"/>
        <w:jc w:val="both"/>
        <w:rPr>
          <w:color w:val="20252A"/>
          <w:lang w:val="pl-PL"/>
        </w:rPr>
      </w:pPr>
      <w:r w:rsidRPr="00130011">
        <w:rPr>
          <w:b/>
          <w:bCs/>
          <w:color w:val="20252A"/>
          <w:lang w:val="pl-PL"/>
        </w:rPr>
        <w:t>Zakładane funkcje rozwiązania obejmują:</w:t>
      </w:r>
    </w:p>
    <w:p w14:paraId="05788AD2" w14:textId="77777777" w:rsidR="00130011" w:rsidRPr="00130011" w:rsidRDefault="00130011" w:rsidP="00CA1975">
      <w:pPr>
        <w:numPr>
          <w:ilvl w:val="0"/>
          <w:numId w:val="13"/>
        </w:numPr>
        <w:spacing w:before="120" w:after="120" w:line="300" w:lineRule="auto"/>
        <w:ind w:left="714" w:hanging="357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monitorowanie warunków pracy w punkcie przyłączenia,</w:t>
      </w:r>
    </w:p>
    <w:p w14:paraId="7C7258C7" w14:textId="77777777" w:rsidR="00130011" w:rsidRPr="00130011" w:rsidRDefault="00130011" w:rsidP="00CA1975">
      <w:pPr>
        <w:numPr>
          <w:ilvl w:val="0"/>
          <w:numId w:val="13"/>
        </w:numPr>
        <w:spacing w:before="120" w:after="120" w:line="300" w:lineRule="auto"/>
        <w:ind w:left="714" w:hanging="357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wymianę danych z systemami zarządzania mikrosiecią i siecią OSD,</w:t>
      </w:r>
    </w:p>
    <w:p w14:paraId="49C4B6DD" w14:textId="77777777" w:rsidR="00130011" w:rsidRPr="00130011" w:rsidRDefault="00130011" w:rsidP="00CA1975">
      <w:pPr>
        <w:numPr>
          <w:ilvl w:val="0"/>
          <w:numId w:val="13"/>
        </w:numPr>
        <w:spacing w:before="120" w:after="120" w:line="300" w:lineRule="auto"/>
        <w:ind w:left="714" w:hanging="357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utrzymywanie przepływów mocy w wymaganych granicach,</w:t>
      </w:r>
    </w:p>
    <w:p w14:paraId="1AA81DC5" w14:textId="77777777" w:rsidR="00130011" w:rsidRPr="00130011" w:rsidRDefault="00130011" w:rsidP="00CA1975">
      <w:pPr>
        <w:numPr>
          <w:ilvl w:val="0"/>
          <w:numId w:val="13"/>
        </w:numPr>
        <w:spacing w:before="120" w:after="120" w:line="300" w:lineRule="auto"/>
        <w:ind w:left="714" w:hanging="357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zwiększanie autokonsumpcji energii wytwarzanej lokalnie,</w:t>
      </w:r>
    </w:p>
    <w:p w14:paraId="3E8ACE1B" w14:textId="77777777" w:rsidR="00130011" w:rsidRPr="00130011" w:rsidRDefault="00130011" w:rsidP="00CA1975">
      <w:pPr>
        <w:numPr>
          <w:ilvl w:val="0"/>
          <w:numId w:val="13"/>
        </w:numPr>
        <w:spacing w:before="120" w:after="120" w:line="300" w:lineRule="auto"/>
        <w:ind w:left="714" w:hanging="357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ograniczanie konieczności wyłączania źródeł OZE,</w:t>
      </w:r>
    </w:p>
    <w:p w14:paraId="6E11BCD8" w14:textId="77777777" w:rsidR="00130011" w:rsidRPr="00130011" w:rsidRDefault="00130011" w:rsidP="00CA1975">
      <w:pPr>
        <w:numPr>
          <w:ilvl w:val="0"/>
          <w:numId w:val="13"/>
        </w:numPr>
        <w:spacing w:before="120" w:after="120" w:line="300" w:lineRule="auto"/>
        <w:ind w:left="714" w:hanging="357"/>
        <w:jc w:val="both"/>
        <w:rPr>
          <w:color w:val="20252A"/>
          <w:lang w:val="pl-PL"/>
        </w:rPr>
      </w:pPr>
      <w:r w:rsidRPr="00130011">
        <w:rPr>
          <w:color w:val="20252A"/>
          <w:lang w:val="pl-PL"/>
        </w:rPr>
        <w:t>wspieranie bezpiecznej współpracy mikrosieci z siecią dystrybucyjną.</w:t>
      </w:r>
    </w:p>
    <w:p w14:paraId="1854A986" w14:textId="0144FCFC" w:rsidR="003628FE" w:rsidRPr="003628FE" w:rsidRDefault="003628FE" w:rsidP="00D3564A">
      <w:pPr>
        <w:spacing w:before="240"/>
        <w:rPr>
          <w:color w:val="20252A"/>
          <w:lang w:val="pl-PL"/>
        </w:rPr>
      </w:pPr>
      <w:r w:rsidRPr="003628FE">
        <w:rPr>
          <w:color w:val="20252A"/>
          <w:lang w:val="pl-PL"/>
        </w:rPr>
        <w:t>Realizacja projektu wniesie istotny wkład w rozwój nauki i technologii w dziedzinie energetyki rozproszonej, klastrów energii oraz koncepcji wirtualnych elektrowni.</w:t>
      </w:r>
    </w:p>
    <w:p w14:paraId="08A40F48" w14:textId="4D340146" w:rsidR="00CA1975" w:rsidRDefault="003628FE" w:rsidP="00CA1975">
      <w:pPr>
        <w:rPr>
          <w:color w:val="20252A"/>
          <w:lang w:val="pl-PL"/>
        </w:rPr>
      </w:pPr>
      <w:r w:rsidRPr="003628FE">
        <w:rPr>
          <w:color w:val="20252A"/>
          <w:lang w:val="pl-PL"/>
        </w:rPr>
        <w:t xml:space="preserve">Projekt dostarczy nowe rozwiązania w zakresie inteligentnych metod zarządzania energią na styku mikrosieci i sieci OSD. Zakłada on również stworzenie narzędzi umożliwiających jakościową i ilościową ocenę parametrów energii w punktach przyłączenia mikrosieci do sieci OSD. Ważnym rezultatem będzie także </w:t>
      </w:r>
      <w:r w:rsidR="00CA1975">
        <w:rPr>
          <w:color w:val="20252A"/>
          <w:lang w:val="pl-PL"/>
        </w:rPr>
        <w:br/>
      </w:r>
      <w:r w:rsidR="00CA1975">
        <w:rPr>
          <w:color w:val="20252A"/>
          <w:lang w:val="pl-PL"/>
        </w:rPr>
        <w:lastRenderedPageBreak/>
        <w:br/>
      </w:r>
      <w:r w:rsidR="00CA1975">
        <w:rPr>
          <w:b/>
          <w:noProof/>
          <w:color w:val="003B5C"/>
          <w:sz w:val="42"/>
          <w:lang w:val="pl-PL"/>
        </w:rPr>
        <w:drawing>
          <wp:inline distT="0" distB="0" distL="0" distR="0" wp14:anchorId="0C92DBDC" wp14:editId="7909391F">
            <wp:extent cx="6242050" cy="1336040"/>
            <wp:effectExtent l="0" t="0" r="6350" b="0"/>
            <wp:docPr id="920519395" name="Obraz 1" descr="The image depicts a modern, eco-friendly community with solar panels and wind turbines, connected by a network of green energy infrastructure, symbolizing a sustainable and technologically advanced district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9395" name="Obraz 1" descr="The image depicts a modern, eco-friendly community with solar panels and wind turbines, connected by a network of green energy infrastructure, symbolizing a sustainable and technologically advanced district.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FA60" w14:textId="77777777" w:rsidR="00CA1975" w:rsidRPr="00B54067" w:rsidRDefault="00CA1975" w:rsidP="00CA1975">
      <w:pPr>
        <w:jc w:val="center"/>
        <w:rPr>
          <w:i/>
          <w:iCs/>
          <w:color w:val="808080" w:themeColor="background1" w:themeShade="80"/>
          <w:lang w:val="pl-PL"/>
        </w:rPr>
      </w:pPr>
      <w:r w:rsidRPr="00B54067">
        <w:rPr>
          <w:i/>
          <w:iCs/>
          <w:color w:val="808080" w:themeColor="background1" w:themeShade="80"/>
          <w:lang w:val="pl-PL"/>
        </w:rPr>
        <w:t>Projekt rozpoczął się w czerwcu 2026 r. i będzie realizowany do maja 2029 r.</w:t>
      </w:r>
    </w:p>
    <w:p w14:paraId="08A1589B" w14:textId="5F21C8A6" w:rsidR="00130011" w:rsidRDefault="003628FE" w:rsidP="00CA1975">
      <w:pPr>
        <w:spacing w:before="120" w:after="240" w:line="300" w:lineRule="auto"/>
        <w:jc w:val="both"/>
        <w:rPr>
          <w:color w:val="20252A"/>
          <w:lang w:val="pl-PL"/>
        </w:rPr>
      </w:pPr>
      <w:r w:rsidRPr="003628FE">
        <w:rPr>
          <w:color w:val="20252A"/>
          <w:lang w:val="pl-PL"/>
        </w:rPr>
        <w:t>opracowanie i demonstracja w operacyjnym środowisku przemysłowym nowej generacji sterownika polowego z innowacyjną funkcjonalnością, integrującego funkcje sterownicze, diagnostyczne i prognostyczne. W ramach projektu zostaną również opracowane praktyczne modele funkcjonowania wspólnot energetycznych, które będą mogły być replikowane w różnych regionach Polski. Powstanie też zestaw rekomendacji i wytycznych dla praktyków wspierających skuteczne wdrażanie nowoczesnych rozwiązań energetycznych.</w:t>
      </w:r>
    </w:p>
    <w:p w14:paraId="6805B5D3" w14:textId="77777777" w:rsidR="003628FE" w:rsidRPr="003628FE" w:rsidRDefault="003628FE" w:rsidP="003628FE">
      <w:pPr>
        <w:spacing w:before="120" w:after="240" w:line="300" w:lineRule="auto"/>
        <w:jc w:val="both"/>
        <w:rPr>
          <w:color w:val="20252A"/>
          <w:lang w:val="pl-PL"/>
        </w:rPr>
      </w:pPr>
      <w:r w:rsidRPr="003628FE">
        <w:rPr>
          <w:color w:val="20252A"/>
          <w:lang w:val="pl-PL"/>
        </w:rPr>
        <w:t>Rezultatem projektu będzie również zbudowanie ekosystemu innowacji na styku mikrosieci i sieci OSD. Lider projektu</w:t>
      </w:r>
      <w:r w:rsidRPr="003628FE">
        <w:rPr>
          <w:b/>
          <w:bCs/>
          <w:color w:val="20252A"/>
          <w:lang w:val="pl-PL"/>
        </w:rPr>
        <w:t xml:space="preserve"> (Politechnika Warszawska, CEZAMAT)</w:t>
      </w:r>
      <w:r w:rsidRPr="003628FE">
        <w:rPr>
          <w:color w:val="20252A"/>
          <w:lang w:val="pl-PL"/>
        </w:rPr>
        <w:t xml:space="preserve"> zbuduje go poprzez zaangażowanie krajowych partnerów działających w obszarze mikrosieci </w:t>
      </w:r>
      <w:r w:rsidRPr="003628FE">
        <w:rPr>
          <w:b/>
          <w:bCs/>
          <w:color w:val="20252A"/>
          <w:lang w:val="pl-PL"/>
        </w:rPr>
        <w:t>(ESA HUB Sp. z.o.o., EnH2O Sp. z o.o.)</w:t>
      </w:r>
      <w:r w:rsidRPr="003628FE">
        <w:rPr>
          <w:color w:val="20252A"/>
          <w:lang w:val="pl-PL"/>
        </w:rPr>
        <w:t xml:space="preserve"> oraz krajowego producenta sterowników polowych i rozdzielnic SN/nn </w:t>
      </w:r>
      <w:r w:rsidRPr="003628FE">
        <w:rPr>
          <w:b/>
          <w:bCs/>
          <w:color w:val="20252A"/>
          <w:lang w:val="pl-PL"/>
        </w:rPr>
        <w:t>(Elektrometal Energetyka S.A.).</w:t>
      </w:r>
      <w:r w:rsidRPr="003628FE">
        <w:rPr>
          <w:color w:val="20252A"/>
          <w:lang w:val="pl-PL"/>
        </w:rPr>
        <w:t xml:space="preserve"> Projekt stworzy także podstawy dla realizacji kolejnych projektów technologicznych na styku nauka – operatorzy mikrosieci – przemysł.</w:t>
      </w:r>
    </w:p>
    <w:p w14:paraId="531F3F93" w14:textId="77777777" w:rsidR="003628FE" w:rsidRPr="003628FE" w:rsidRDefault="003628FE" w:rsidP="003628FE">
      <w:pPr>
        <w:spacing w:before="120" w:after="240" w:line="300" w:lineRule="auto"/>
        <w:jc w:val="both"/>
        <w:rPr>
          <w:color w:val="20252A"/>
          <w:lang w:val="pl-PL"/>
        </w:rPr>
      </w:pPr>
      <w:r w:rsidRPr="003628FE">
        <w:rPr>
          <w:color w:val="20252A"/>
          <w:lang w:val="pl-PL"/>
        </w:rPr>
        <w:t>Więcej informacji o projekcie:</w:t>
      </w:r>
    </w:p>
    <w:p w14:paraId="71283F8A" w14:textId="5352A77B" w:rsidR="003628FE" w:rsidRPr="008E1673" w:rsidRDefault="008E1673" w:rsidP="003628FE">
      <w:pPr>
        <w:pStyle w:val="Akapitzlist"/>
        <w:numPr>
          <w:ilvl w:val="0"/>
          <w:numId w:val="14"/>
        </w:numPr>
        <w:spacing w:before="120" w:after="240" w:line="300" w:lineRule="auto"/>
        <w:jc w:val="both"/>
        <w:rPr>
          <w:rStyle w:val="Hipercze"/>
          <w:lang w:val="pl-PL"/>
        </w:rPr>
      </w:pPr>
      <w:r>
        <w:rPr>
          <w:lang w:val="pl-PL"/>
        </w:rPr>
        <w:t xml:space="preserve">Politechnika Warszawska: </w:t>
      </w:r>
      <w:r>
        <w:rPr>
          <w:lang w:val="pl-PL"/>
        </w:rPr>
        <w:fldChar w:fldCharType="begin"/>
      </w:r>
      <w:r>
        <w:rPr>
          <w:lang w:val="pl-PL"/>
        </w:rPr>
        <w:instrText>HYPERLINK "https://www.pw.edu.pl/aktualnosci/sterownik-klaster-czyli-autonomiczne-zarzadzanie-mikrosiecia-i-wspolpraca-z-siecia-osd"</w:instrText>
      </w:r>
      <w:r>
        <w:rPr>
          <w:lang w:val="pl-PL"/>
        </w:rPr>
      </w:r>
      <w:r>
        <w:rPr>
          <w:lang w:val="pl-PL"/>
        </w:rPr>
        <w:fldChar w:fldCharType="separate"/>
      </w:r>
      <w:r w:rsidR="00AA154F" w:rsidRPr="008E1673">
        <w:rPr>
          <w:rStyle w:val="Hipercze"/>
          <w:lang w:val="pl-PL"/>
        </w:rPr>
        <w:t>S</w:t>
      </w:r>
      <w:r w:rsidR="003628FE" w:rsidRPr="008E1673">
        <w:rPr>
          <w:rStyle w:val="Hipercze"/>
          <w:lang w:val="pl-PL"/>
        </w:rPr>
        <w:t>terownik KLASTER+, czyli autonomiczne zarządzanie mikrosiecią i współpraca z siecią OSD | Politechnika Warszawska</w:t>
      </w:r>
    </w:p>
    <w:p w14:paraId="65EB7357" w14:textId="51B18311" w:rsidR="00603687" w:rsidRPr="004741E6" w:rsidRDefault="008E1673" w:rsidP="003628FE">
      <w:pPr>
        <w:pStyle w:val="Akapitzlist"/>
        <w:numPr>
          <w:ilvl w:val="0"/>
          <w:numId w:val="14"/>
        </w:numPr>
        <w:spacing w:before="120" w:after="240" w:line="300" w:lineRule="auto"/>
        <w:jc w:val="both"/>
        <w:rPr>
          <w:color w:val="4F81BD" w:themeColor="accent1"/>
          <w:lang w:val="pl-PL"/>
        </w:rPr>
      </w:pPr>
      <w:r>
        <w:rPr>
          <w:lang w:val="pl-PL"/>
        </w:rPr>
        <w:fldChar w:fldCharType="end"/>
      </w:r>
      <w:r>
        <w:rPr>
          <w:lang w:val="pl-PL"/>
        </w:rPr>
        <w:t xml:space="preserve">KLASTER+: </w:t>
      </w:r>
      <w:hyperlink r:id="rId10" w:history="1">
        <w:r w:rsidR="00CF1548" w:rsidRPr="00CF1548">
          <w:rPr>
            <w:rStyle w:val="Hipercze"/>
            <w:lang w:val="pl-PL"/>
          </w:rPr>
          <w:t>klaster-plus.</w:t>
        </w:r>
        <w:r w:rsidR="00CF1548">
          <w:rPr>
            <w:rStyle w:val="Hipercze"/>
            <w:lang w:val="pl-PL"/>
          </w:rPr>
          <w:t>pw.</w:t>
        </w:r>
        <w:r w:rsidR="00CF1548" w:rsidRPr="00CF1548">
          <w:rPr>
            <w:rStyle w:val="Hipercze"/>
            <w:lang w:val="pl-PL"/>
          </w:rPr>
          <w:t>edu.pl</w:t>
        </w:r>
      </w:hyperlink>
    </w:p>
    <w:p w14:paraId="1F8D3118" w14:textId="4DB8BED0" w:rsidR="009C75C3" w:rsidRPr="00783224" w:rsidRDefault="009C75C3" w:rsidP="00DB72DC">
      <w:pPr>
        <w:spacing w:before="60" w:after="60" w:line="300" w:lineRule="auto"/>
        <w:jc w:val="both"/>
        <w:rPr>
          <w:sz w:val="18"/>
          <w:szCs w:val="18"/>
          <w:lang w:val="pl-PL"/>
        </w:rPr>
      </w:pPr>
      <w:r w:rsidRPr="00783224">
        <w:rPr>
          <w:i/>
          <w:color w:val="6B7280"/>
          <w:sz w:val="18"/>
          <w:szCs w:val="18"/>
          <w:lang w:val="pl-PL"/>
        </w:rPr>
        <w:t xml:space="preserve">Kopia archiwalna przygotowana na podstawie wydruku strony WWW: </w:t>
      </w:r>
      <w:hyperlink r:id="rId11">
        <w:r w:rsidRPr="00783224">
          <w:rPr>
            <w:color w:val="007C83"/>
            <w:sz w:val="18"/>
            <w:szCs w:val="18"/>
            <w:u w:val="single"/>
            <w:lang w:val="pl-PL"/>
          </w:rPr>
          <w:t>oryginalny artykuł</w:t>
        </w:r>
      </w:hyperlink>
      <w:r w:rsidRPr="00783224">
        <w:rPr>
          <w:sz w:val="18"/>
          <w:szCs w:val="18"/>
          <w:lang w:val="pl-PL"/>
        </w:rPr>
        <w:t>.</w:t>
      </w:r>
    </w:p>
    <w:sectPr w:rsidR="009C75C3" w:rsidRPr="00783224" w:rsidSect="00DC50D2">
      <w:headerReference w:type="default" r:id="rId12"/>
      <w:footerReference w:type="default" r:id="rId13"/>
      <w:pgSz w:w="12240" w:h="15840"/>
      <w:pgMar w:top="851" w:right="1191" w:bottom="879" w:left="1191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E63FE" w14:textId="77777777" w:rsidR="008C7087" w:rsidRDefault="008C7087">
      <w:pPr>
        <w:spacing w:after="0" w:line="240" w:lineRule="auto"/>
      </w:pPr>
      <w:r>
        <w:separator/>
      </w:r>
    </w:p>
  </w:endnote>
  <w:endnote w:type="continuationSeparator" w:id="0">
    <w:p w14:paraId="7555593D" w14:textId="77777777" w:rsidR="008C7087" w:rsidRDefault="008C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C8E8" w14:textId="48AE13D6" w:rsidR="00064992" w:rsidRPr="00352262" w:rsidRDefault="008B1CDE" w:rsidP="00352262">
    <w:pPr>
      <w:pStyle w:val="Stopka"/>
      <w:jc w:val="center"/>
      <w:rPr>
        <w:lang w:val="pl-PL"/>
      </w:rPr>
    </w:pPr>
    <w:r w:rsidRPr="00352262">
      <w:rPr>
        <w:color w:val="6B7280"/>
        <w:sz w:val="16"/>
        <w:lang w:val="pl-PL"/>
      </w:rPr>
      <w:t xml:space="preserve">Archiwalna kopia artykułu z serwisu Politechniki Warszawskiej </w:t>
    </w:r>
    <w:r w:rsidR="006A0060">
      <w:rPr>
        <w:color w:val="6B7280"/>
        <w:sz w:val="16"/>
        <w:lang w:val="pl-PL"/>
      </w:rPr>
      <w:t>– Wydziału Elektrycznego</w:t>
    </w:r>
    <w:r w:rsidRPr="00352262">
      <w:rPr>
        <w:color w:val="6B7280"/>
        <w:sz w:val="16"/>
        <w:lang w:val="pl-PL"/>
      </w:rPr>
      <w:t xml:space="preserve"> •  2</w:t>
    </w:r>
    <w:r w:rsidR="006A0060">
      <w:rPr>
        <w:color w:val="6B7280"/>
        <w:sz w:val="16"/>
        <w:lang w:val="pl-PL"/>
      </w:rPr>
      <w:t>9</w:t>
    </w:r>
    <w:r w:rsidRPr="00352262">
      <w:rPr>
        <w:color w:val="6B7280"/>
        <w:sz w:val="16"/>
        <w:lang w:val="pl-PL"/>
      </w:rPr>
      <w:t>.09.2026</w:t>
    </w:r>
    <w:r w:rsidR="00352262">
      <w:rPr>
        <w:color w:val="6B7280"/>
        <w:sz w:val="16"/>
        <w:lang w:val="pl-PL"/>
      </w:rPr>
      <w:tab/>
    </w:r>
    <w:r w:rsidRPr="00352262">
      <w:rPr>
        <w:color w:val="6B7280"/>
        <w:sz w:val="16"/>
        <w:lang w:val="pl-PL"/>
      </w:rPr>
      <w:t xml:space="preserve">Strona </w:t>
    </w:r>
    <w:r>
      <w:rPr>
        <w:color w:val="6B7280"/>
        <w:sz w:val="16"/>
      </w:rPr>
      <w:fldChar w:fldCharType="begin"/>
    </w:r>
    <w:r w:rsidRPr="00352262">
      <w:rPr>
        <w:color w:val="6B7280"/>
        <w:sz w:val="16"/>
        <w:lang w:val="pl-PL"/>
      </w:rPr>
      <w:instrText xml:space="preserve"> PAGE </w:instrText>
    </w:r>
    <w:r>
      <w:rPr>
        <w:color w:val="6B7280"/>
        <w:sz w:val="16"/>
      </w:rPr>
      <w:fldChar w:fldCharType="separate"/>
    </w:r>
    <w:r w:rsidR="00352262" w:rsidRPr="00352262">
      <w:rPr>
        <w:noProof/>
        <w:color w:val="6B7280"/>
        <w:sz w:val="16"/>
        <w:lang w:val="pl-PL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03451" w14:textId="77777777" w:rsidR="008C7087" w:rsidRDefault="008C7087">
      <w:pPr>
        <w:spacing w:after="0" w:line="240" w:lineRule="auto"/>
      </w:pPr>
      <w:r>
        <w:separator/>
      </w:r>
    </w:p>
  </w:footnote>
  <w:footnote w:type="continuationSeparator" w:id="0">
    <w:p w14:paraId="1768A9A7" w14:textId="77777777" w:rsidR="008C7087" w:rsidRDefault="008C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E83C" w14:textId="591A8E37" w:rsidR="00064992" w:rsidRDefault="008B1CDE">
    <w:pPr>
      <w:pStyle w:val="Nagwek"/>
      <w:pBdr>
        <w:bottom w:val="single" w:sz="8" w:space="4" w:color="D49A32"/>
      </w:pBdr>
    </w:pPr>
    <w:r>
      <w:rPr>
        <w:b/>
        <w:color w:val="003B5C"/>
        <w:sz w:val="18"/>
      </w:rPr>
      <w:t>POLITECHNIKA WARSZAWSKA</w:t>
    </w:r>
    <w:r w:rsidR="00C36F1C">
      <w:rPr>
        <w:b/>
        <w:color w:val="003B5C"/>
        <w:sz w:val="18"/>
      </w:rPr>
      <w:t xml:space="preserve"> – WYDZIAŁ ELEKTRYCZNY</w:t>
    </w:r>
    <w:r>
      <w:rPr>
        <w:color w:val="6B7280"/>
        <w:sz w:val="17"/>
      </w:rPr>
      <w:t xml:space="preserve">   |   Aktualności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00F18C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349CA"/>
    <w:multiLevelType w:val="multilevel"/>
    <w:tmpl w:val="3306F2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0460"/>
    <w:multiLevelType w:val="hybridMultilevel"/>
    <w:tmpl w:val="04383D8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17A3E"/>
    <w:multiLevelType w:val="hybridMultilevel"/>
    <w:tmpl w:val="FF52BBD6"/>
    <w:lvl w:ilvl="0" w:tplc="0415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57B87903"/>
    <w:multiLevelType w:val="hybridMultilevel"/>
    <w:tmpl w:val="73B8E39C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8C68DC"/>
    <w:multiLevelType w:val="hybridMultilevel"/>
    <w:tmpl w:val="18DE751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123071">
    <w:abstractNumId w:val="8"/>
  </w:num>
  <w:num w:numId="2" w16cid:durableId="357512960">
    <w:abstractNumId w:val="6"/>
  </w:num>
  <w:num w:numId="3" w16cid:durableId="740297764">
    <w:abstractNumId w:val="5"/>
  </w:num>
  <w:num w:numId="4" w16cid:durableId="306130342">
    <w:abstractNumId w:val="4"/>
  </w:num>
  <w:num w:numId="5" w16cid:durableId="1363169064">
    <w:abstractNumId w:val="7"/>
  </w:num>
  <w:num w:numId="6" w16cid:durableId="328289223">
    <w:abstractNumId w:val="3"/>
  </w:num>
  <w:num w:numId="7" w16cid:durableId="307364348">
    <w:abstractNumId w:val="2"/>
  </w:num>
  <w:num w:numId="8" w16cid:durableId="1133251787">
    <w:abstractNumId w:val="1"/>
  </w:num>
  <w:num w:numId="9" w16cid:durableId="117066389">
    <w:abstractNumId w:val="0"/>
  </w:num>
  <w:num w:numId="10" w16cid:durableId="1129281893">
    <w:abstractNumId w:val="12"/>
  </w:num>
  <w:num w:numId="11" w16cid:durableId="1096706774">
    <w:abstractNumId w:val="11"/>
  </w:num>
  <w:num w:numId="12" w16cid:durableId="80688448">
    <w:abstractNumId w:val="10"/>
  </w:num>
  <w:num w:numId="13" w16cid:durableId="772288911">
    <w:abstractNumId w:val="9"/>
  </w:num>
  <w:num w:numId="14" w16cid:durableId="18608554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8B"/>
    <w:rsid w:val="00034616"/>
    <w:rsid w:val="0006063C"/>
    <w:rsid w:val="00064992"/>
    <w:rsid w:val="000E40E6"/>
    <w:rsid w:val="00130011"/>
    <w:rsid w:val="0015074B"/>
    <w:rsid w:val="001853D3"/>
    <w:rsid w:val="001904A0"/>
    <w:rsid w:val="0023104C"/>
    <w:rsid w:val="00231499"/>
    <w:rsid w:val="00235C43"/>
    <w:rsid w:val="00262B11"/>
    <w:rsid w:val="0029639D"/>
    <w:rsid w:val="002C56FB"/>
    <w:rsid w:val="002F3A01"/>
    <w:rsid w:val="00326F90"/>
    <w:rsid w:val="00352262"/>
    <w:rsid w:val="003628FE"/>
    <w:rsid w:val="004741E6"/>
    <w:rsid w:val="004B04EF"/>
    <w:rsid w:val="0052530D"/>
    <w:rsid w:val="00576C33"/>
    <w:rsid w:val="00580E21"/>
    <w:rsid w:val="00603687"/>
    <w:rsid w:val="006604C3"/>
    <w:rsid w:val="006A0060"/>
    <w:rsid w:val="006C373C"/>
    <w:rsid w:val="00753F55"/>
    <w:rsid w:val="00783224"/>
    <w:rsid w:val="007B1BD0"/>
    <w:rsid w:val="008704A6"/>
    <w:rsid w:val="008B1CDE"/>
    <w:rsid w:val="008C7087"/>
    <w:rsid w:val="008D7D06"/>
    <w:rsid w:val="008E1673"/>
    <w:rsid w:val="008F5B3A"/>
    <w:rsid w:val="008F7AB4"/>
    <w:rsid w:val="009C75C3"/>
    <w:rsid w:val="00A13CF6"/>
    <w:rsid w:val="00A278AB"/>
    <w:rsid w:val="00A766CD"/>
    <w:rsid w:val="00AA154F"/>
    <w:rsid w:val="00AA1D8D"/>
    <w:rsid w:val="00B24321"/>
    <w:rsid w:val="00B47730"/>
    <w:rsid w:val="00B54067"/>
    <w:rsid w:val="00BE21D2"/>
    <w:rsid w:val="00C36F1C"/>
    <w:rsid w:val="00C40CF6"/>
    <w:rsid w:val="00C53694"/>
    <w:rsid w:val="00CA1975"/>
    <w:rsid w:val="00CB0664"/>
    <w:rsid w:val="00CF1548"/>
    <w:rsid w:val="00D3564A"/>
    <w:rsid w:val="00D52916"/>
    <w:rsid w:val="00DB353C"/>
    <w:rsid w:val="00DB72DC"/>
    <w:rsid w:val="00DC50D2"/>
    <w:rsid w:val="00DE56BC"/>
    <w:rsid w:val="00E82EEE"/>
    <w:rsid w:val="00E939C2"/>
    <w:rsid w:val="00F150F5"/>
    <w:rsid w:val="00F322B9"/>
    <w:rsid w:val="00FB5EA5"/>
    <w:rsid w:val="00FC693F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5D04B"/>
  <w14:defaultImageDpi w14:val="330"/>
  <w15:docId w15:val="{B9835D59-E282-4E92-B5C8-90B3FE08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E21D2"/>
    <w:pPr>
      <w:spacing w:after="140"/>
    </w:pPr>
    <w:rPr>
      <w:rFonts w:ascii="Arial" w:eastAsia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C40CF6"/>
    <w:rPr>
      <w:color w:val="1F497D" w:themeColor="text2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E56BC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E1673"/>
    <w:rPr>
      <w:color w:val="4F81BD" w:themeColor="accent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e.pw.edu.pl/blog/2026/09/29/pracownicy-wydzialu-elektrycznego-w-projekcie-klaste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klaster-plus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548</Words>
  <Characters>3293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Sterownik KLASTER+, czyli autonomiczne zarządzanie mikrosiecią i współpraca z siecią OSD</vt:lpstr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Sterownik KLASTER+, czyli autonomiczne zarządzanie mikrosiecią i współpraca z siecią OSD</dc:title>
  <dc:subject>Archiwalna kopia artykułu z serwisu Politechniki Warszawskiej</dc:subject>
  <dc:creator>Politechnika Warszawska — kopia archiwalna</dc:creator>
  <cp:keywords>KLASTER+, Politechnika Warszawska, mikrosieć, OSD, OZE</cp:keywords>
  <dc:description>generated by python-docx</dc:description>
  <cp:lastModifiedBy>Marcin Szewczyk</cp:lastModifiedBy>
  <cp:revision>54</cp:revision>
  <cp:lastPrinted>2026-09-30T12:55:00Z</cp:lastPrinted>
  <dcterms:created xsi:type="dcterms:W3CDTF">2013-12-23T23:15:00Z</dcterms:created>
  <dcterms:modified xsi:type="dcterms:W3CDTF">2026-09-30T13:04:00Z</dcterms:modified>
  <cp:category/>
</cp:coreProperties>
</file>