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E86B" w14:textId="77777777" w:rsidR="00064992" w:rsidRPr="00352262" w:rsidRDefault="00000000" w:rsidP="00DB72DC">
      <w:pPr>
        <w:spacing w:before="60" w:after="60" w:line="300" w:lineRule="auto"/>
        <w:jc w:val="both"/>
        <w:rPr>
          <w:lang w:val="pl-PL"/>
        </w:rPr>
      </w:pPr>
      <w:r w:rsidRPr="00352262">
        <w:rPr>
          <w:color w:val="6B7280"/>
          <w:sz w:val="18"/>
          <w:lang w:val="pl-PL"/>
        </w:rPr>
        <w:t>Opublikowano: 28.09.2026, 10:06</w:t>
      </w:r>
    </w:p>
    <w:p w14:paraId="3DC5FEA7" w14:textId="7BAC4F1D" w:rsidR="00064992" w:rsidRDefault="00000000" w:rsidP="008704A6">
      <w:pPr>
        <w:keepNext/>
        <w:spacing w:before="60" w:after="60" w:line="264" w:lineRule="auto"/>
        <w:rPr>
          <w:b/>
          <w:color w:val="003B5C"/>
          <w:sz w:val="42"/>
          <w:lang w:val="pl-PL"/>
        </w:rPr>
      </w:pPr>
      <w:r w:rsidRPr="00352262">
        <w:rPr>
          <w:b/>
          <w:color w:val="003B5C"/>
          <w:sz w:val="42"/>
          <w:lang w:val="pl-PL"/>
        </w:rPr>
        <w:t>Sterownik KLASTER+, czyli autonomiczne</w:t>
      </w:r>
      <w:r w:rsidR="00D52916">
        <w:rPr>
          <w:b/>
          <w:color w:val="003B5C"/>
          <w:sz w:val="42"/>
          <w:lang w:val="pl-PL"/>
        </w:rPr>
        <w:br/>
      </w:r>
      <w:r w:rsidRPr="00352262">
        <w:rPr>
          <w:b/>
          <w:color w:val="003B5C"/>
          <w:sz w:val="42"/>
          <w:lang w:val="pl-PL"/>
        </w:rPr>
        <w:t>zarządzanie mikrosiecią i współpraca z siecią OSD</w:t>
      </w:r>
    </w:p>
    <w:p w14:paraId="1AE2B14A" w14:textId="77777777" w:rsidR="00DE56BC" w:rsidRPr="00352262" w:rsidRDefault="00DE56BC" w:rsidP="00DE56BC">
      <w:pPr>
        <w:spacing w:before="60" w:after="60" w:line="300" w:lineRule="auto"/>
        <w:jc w:val="both"/>
        <w:rPr>
          <w:lang w:val="pl-PL"/>
        </w:rPr>
      </w:pPr>
      <w:r w:rsidRPr="00352262">
        <w:rPr>
          <w:b/>
          <w:color w:val="003B5C"/>
          <w:sz w:val="18"/>
          <w:lang w:val="pl-PL"/>
        </w:rPr>
        <w:t>Źródło</w:t>
      </w:r>
    </w:p>
    <w:p w14:paraId="04A3DC3C" w14:textId="77B2B38D" w:rsidR="00DE56BC" w:rsidRPr="008704A6" w:rsidRDefault="00DE56BC" w:rsidP="008704A6">
      <w:pPr>
        <w:spacing w:before="60" w:after="240" w:line="300" w:lineRule="auto"/>
        <w:rPr>
          <w:color w:val="6B7280"/>
          <w:sz w:val="17"/>
          <w:lang w:val="pl-PL"/>
        </w:rPr>
      </w:pPr>
      <w:r w:rsidRPr="00352262">
        <w:rPr>
          <w:color w:val="6B7280"/>
          <w:sz w:val="17"/>
          <w:lang w:val="pl-PL"/>
        </w:rPr>
        <w:t>Politechnika Warszawska, „Sterownik KLASTER+, czyli autonomiczne zarządzanie mikrosiecią</w:t>
      </w:r>
      <w:r w:rsidR="008704A6">
        <w:rPr>
          <w:color w:val="6B7280"/>
          <w:sz w:val="17"/>
          <w:lang w:val="pl-PL"/>
        </w:rPr>
        <w:br/>
      </w:r>
      <w:r w:rsidRPr="00352262">
        <w:rPr>
          <w:color w:val="6B7280"/>
          <w:sz w:val="17"/>
          <w:lang w:val="pl-PL"/>
        </w:rPr>
        <w:t>i współpraca z siecią OSD”</w:t>
      </w:r>
      <w:r>
        <w:rPr>
          <w:color w:val="6B7280"/>
          <w:sz w:val="17"/>
          <w:lang w:val="pl-PL"/>
        </w:rPr>
        <w:t>.</w:t>
      </w:r>
      <w:r w:rsidR="008704A6">
        <w:rPr>
          <w:color w:val="6B7280"/>
          <w:sz w:val="17"/>
          <w:lang w:val="pl-PL"/>
        </w:rPr>
        <w:t xml:space="preserve"> </w:t>
      </w:r>
      <w:r>
        <w:rPr>
          <w:color w:val="6B7280"/>
          <w:sz w:val="17"/>
          <w:lang w:val="pl-PL"/>
        </w:rPr>
        <w:t xml:space="preserve">Opublikowano: </w:t>
      </w:r>
      <w:r w:rsidRPr="00352262">
        <w:rPr>
          <w:color w:val="6B7280"/>
          <w:sz w:val="17"/>
          <w:lang w:val="pl-PL"/>
        </w:rPr>
        <w:t>28.09.2026.</w:t>
      </w:r>
    </w:p>
    <w:p w14:paraId="6FC725D4" w14:textId="26461D5D" w:rsidR="00064992" w:rsidRDefault="00E82EEE" w:rsidP="00DB72DC">
      <w:pPr>
        <w:spacing w:before="60" w:after="60" w:line="300" w:lineRule="auto"/>
        <w:jc w:val="center"/>
      </w:pPr>
      <w:r>
        <w:rPr>
          <w:noProof/>
        </w:rPr>
        <w:drawing>
          <wp:inline distT="0" distB="0" distL="0" distR="0" wp14:anchorId="66DBCB1A" wp14:editId="46CAFDE6">
            <wp:extent cx="5068570" cy="3379555"/>
            <wp:effectExtent l="0" t="0" r="0" b="0"/>
            <wp:docPr id="1847950359" name="Obraz 1" descr="The image depicts a presentation in a conference room with a slide showing statistics on energy poverty in Poland, including 4.6 million people living in households without access to energy and the negative health effects associated with it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0359" name="Obraz 1" descr="The image depicts a presentation in a conference room with a slide showing statistics on energy poverty in Poland, including 4.6 million people living in households without access to energy and the negative health effects associated with it.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337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3C10" w14:textId="77777777" w:rsidR="00064992" w:rsidRPr="00352262" w:rsidRDefault="00000000" w:rsidP="00DB72DC">
      <w:pPr>
        <w:spacing w:before="60" w:after="60" w:line="300" w:lineRule="auto"/>
        <w:jc w:val="center"/>
        <w:rPr>
          <w:lang w:val="pl-PL"/>
        </w:rPr>
      </w:pPr>
      <w:r w:rsidRPr="00352262">
        <w:rPr>
          <w:i/>
          <w:color w:val="6B7280"/>
          <w:sz w:val="17"/>
          <w:lang w:val="pl-PL"/>
        </w:rPr>
        <w:t>Sterownik KLASTER+, czyli autonomiczne zarządzanie mikrosiecią i współpraca z siecią OSD</w:t>
      </w:r>
    </w:p>
    <w:p w14:paraId="05240A02" w14:textId="0FD2EBC2" w:rsidR="00064992" w:rsidRPr="00352262" w:rsidRDefault="00000000" w:rsidP="00FB5EA5">
      <w:pPr>
        <w:spacing w:before="240" w:after="60" w:line="300" w:lineRule="auto"/>
        <w:jc w:val="both"/>
        <w:rPr>
          <w:lang w:val="pl-PL"/>
        </w:rPr>
      </w:pPr>
      <w:r w:rsidRPr="00352262">
        <w:rPr>
          <w:b/>
          <w:color w:val="20252A"/>
          <w:lang w:val="pl-PL"/>
        </w:rPr>
        <w:t xml:space="preserve">Na Politechnice Warszawskiej rozpoczęły się prace </w:t>
      </w:r>
      <w:r w:rsidR="00FB5EA5">
        <w:rPr>
          <w:b/>
          <w:color w:val="20252A"/>
          <w:lang w:val="pl-PL"/>
        </w:rPr>
        <w:t>w ramach</w:t>
      </w:r>
      <w:r w:rsidRPr="00352262">
        <w:rPr>
          <w:b/>
          <w:color w:val="20252A"/>
          <w:lang w:val="pl-PL"/>
        </w:rPr>
        <w:t xml:space="preserve"> projekt</w:t>
      </w:r>
      <w:r w:rsidR="00FB5EA5">
        <w:rPr>
          <w:b/>
          <w:color w:val="20252A"/>
          <w:lang w:val="pl-PL"/>
        </w:rPr>
        <w:t>u</w:t>
      </w:r>
      <w:r w:rsidRPr="00352262">
        <w:rPr>
          <w:b/>
          <w:color w:val="20252A"/>
          <w:lang w:val="pl-PL"/>
        </w:rPr>
        <w:t xml:space="preserve"> KLASTER+. Głównym jego celem jest opracowanie oraz wdrożenie nowatorskiej funkcjonalności sterownika polowego przeznaczonego do pracy w punkcie przyłączenia mikrosieci do sieci OSD. Opracowany sterownik z nową funkcjonalnością umożliwi dwukierunkową komunikację pomiędzy </w:t>
      </w:r>
      <w:proofErr w:type="spellStart"/>
      <w:r w:rsidRPr="00352262">
        <w:rPr>
          <w:b/>
          <w:color w:val="20252A"/>
          <w:lang w:val="pl-PL"/>
        </w:rPr>
        <w:t>mikrosieciami</w:t>
      </w:r>
      <w:proofErr w:type="spellEnd"/>
      <w:r w:rsidRPr="00352262">
        <w:rPr>
          <w:b/>
          <w:color w:val="20252A"/>
          <w:lang w:val="pl-PL"/>
        </w:rPr>
        <w:t xml:space="preserve"> a siecią OSD. Umożliwi to zwiększenie udziału OZE w </w:t>
      </w:r>
      <w:proofErr w:type="spellStart"/>
      <w:r w:rsidRPr="00352262">
        <w:rPr>
          <w:b/>
          <w:color w:val="20252A"/>
          <w:lang w:val="pl-PL"/>
        </w:rPr>
        <w:t>miksie</w:t>
      </w:r>
      <w:proofErr w:type="spellEnd"/>
      <w:r w:rsidRPr="00352262">
        <w:rPr>
          <w:b/>
          <w:color w:val="20252A"/>
          <w:lang w:val="pl-PL"/>
        </w:rPr>
        <w:t xml:space="preserve"> energetycznym, zmniejszenie nierynkowego </w:t>
      </w:r>
      <w:proofErr w:type="spellStart"/>
      <w:r w:rsidRPr="00352262">
        <w:rPr>
          <w:b/>
          <w:color w:val="20252A"/>
          <w:lang w:val="pl-PL"/>
        </w:rPr>
        <w:t>redysponowania</w:t>
      </w:r>
      <w:proofErr w:type="spellEnd"/>
      <w:r w:rsidRPr="00352262">
        <w:rPr>
          <w:b/>
          <w:color w:val="20252A"/>
          <w:lang w:val="pl-PL"/>
        </w:rPr>
        <w:t>, lepsze sterowanie lokalnymi źródłami OZE, magazynami energii oraz odbiornikami w mikrosieci, a także zwiększenie społecznej akceptacji dla zielonej energii. Projekt rozpoczął się w czerwcu 2026 r. i będzie realizowany do maja 2029 r.</w:t>
      </w:r>
    </w:p>
    <w:p w14:paraId="68DAF137" w14:textId="2A278237" w:rsidR="00DB72DC" w:rsidRDefault="00000000" w:rsidP="00DB353C">
      <w:pPr>
        <w:spacing w:before="120" w:after="240" w:line="300" w:lineRule="auto"/>
        <w:jc w:val="both"/>
        <w:rPr>
          <w:color w:val="20252A"/>
          <w:lang w:val="pl-PL"/>
        </w:rPr>
      </w:pPr>
      <w:r w:rsidRPr="00352262">
        <w:rPr>
          <w:color w:val="20252A"/>
          <w:lang w:val="pl-PL"/>
        </w:rPr>
        <w:t>Realizacja projektu wniesie istotny wkład w rozwój nauki i technologii w dziedzinie energetyki rozproszonej, klastrów energii oraz koncepcji wirtualnych elektrowni. Projekt dostarczy nowe rozwiązania w zakresie inteligentnych metod zarządzania energią na styku mikrosieci i sieci OSD. Zakłada on również stworzenie narzędzi umożliwiających jakościową i ilościową ocenę parametrów energii w punktach przyłączenia mikrosieci do sieci OSD. Ważnym rezultatem będzie także opracowanie i demonstracja w operacyjnym środowisku przemysłowym nowej generacji sterownika polowego z innowacyjną funkcjonalnością, integrującego funkcje sterownicze, diagnostyczne i prognostyczne. W ramach projektu zostaną również opracowane praktyczne modele funkcjonowania wspólnot energetycznych, które będą mogły być repliko</w:t>
      </w:r>
      <w:r w:rsidRPr="00352262">
        <w:rPr>
          <w:color w:val="20252A"/>
          <w:lang w:val="pl-PL"/>
        </w:rPr>
        <w:lastRenderedPageBreak/>
        <w:t>wane w różnych regionach Polski. Powstanie też zestaw rekomendacji i wytycznych dla praktyków wspierających skuteczne wdrażanie nowoczesnych rozwiązań energetycznych.</w:t>
      </w:r>
    </w:p>
    <w:tbl>
      <w:tblPr>
        <w:tblW w:w="10256" w:type="dxa"/>
        <w:jc w:val="center"/>
        <w:tblBorders>
          <w:top w:val="single" w:sz="12" w:space="0" w:color="007C83"/>
          <w:bottom w:val="single" w:sz="12" w:space="0" w:color="007C83"/>
        </w:tblBorders>
        <w:tblLayout w:type="fixed"/>
        <w:tblLook w:val="04A0" w:firstRow="1" w:lastRow="0" w:firstColumn="1" w:lastColumn="0" w:noHBand="0" w:noVBand="1"/>
      </w:tblPr>
      <w:tblGrid>
        <w:gridCol w:w="10256"/>
      </w:tblGrid>
      <w:tr w:rsidR="00064992" w:rsidRPr="00FB5EA5" w14:paraId="3F120967" w14:textId="77777777" w:rsidTr="00E82EEE">
        <w:trPr>
          <w:jc w:val="center"/>
        </w:trPr>
        <w:tc>
          <w:tcPr>
            <w:tcW w:w="10256" w:type="dxa"/>
            <w:shd w:val="clear" w:color="auto" w:fill="F3F7F8"/>
            <w:vAlign w:val="center"/>
          </w:tcPr>
          <w:p w14:paraId="7647E466" w14:textId="17331D4F" w:rsidR="00064992" w:rsidRPr="00FB5EA5" w:rsidRDefault="00000000" w:rsidP="00DB72DC">
            <w:pPr>
              <w:spacing w:before="60" w:after="60" w:line="300" w:lineRule="auto"/>
              <w:ind w:left="198" w:right="142"/>
              <w:jc w:val="both"/>
              <w:rPr>
                <w:color w:val="007C83"/>
                <w:sz w:val="22"/>
                <w:lang w:val="pl-PL"/>
              </w:rPr>
            </w:pPr>
            <w:r w:rsidRPr="00352262">
              <w:rPr>
                <w:color w:val="007C83"/>
                <w:sz w:val="22"/>
                <w:lang w:val="pl-PL"/>
              </w:rPr>
              <w:t xml:space="preserve">“Ambicją projektu jest osiągnięcie znaczącego postępu technologicznego w zakresie zarządzania </w:t>
            </w:r>
            <w:proofErr w:type="spellStart"/>
            <w:r w:rsidRPr="00352262">
              <w:rPr>
                <w:color w:val="007C83"/>
                <w:sz w:val="22"/>
                <w:lang w:val="pl-PL"/>
              </w:rPr>
              <w:t>mikrosieciami</w:t>
            </w:r>
            <w:proofErr w:type="spellEnd"/>
            <w:r w:rsidRPr="00352262">
              <w:rPr>
                <w:color w:val="007C83"/>
                <w:sz w:val="22"/>
                <w:lang w:val="pl-PL"/>
              </w:rPr>
              <w:t xml:space="preserve"> poprzez przyczynienie się do rozwoju nowoczesnych, zdecentralizowanych modeli funkcjonowania wspólnot energetycznych w Europie. Rezultaty projektu będą miały charakter innowacji systemowej i organizacyjnej, wspierając transformację energetyczną, rozwój energetyki obywatelskiej oraz wzrost udziału energii odnawialnej w lokalnym </w:t>
            </w:r>
            <w:proofErr w:type="spellStart"/>
            <w:r w:rsidRPr="00352262">
              <w:rPr>
                <w:color w:val="007C83"/>
                <w:sz w:val="22"/>
                <w:lang w:val="pl-PL"/>
              </w:rPr>
              <w:t>miksie</w:t>
            </w:r>
            <w:proofErr w:type="spellEnd"/>
            <w:r w:rsidRPr="00352262">
              <w:rPr>
                <w:color w:val="007C83"/>
                <w:sz w:val="22"/>
                <w:lang w:val="pl-PL"/>
              </w:rPr>
              <w:t xml:space="preserve"> energetycznym </w:t>
            </w:r>
            <w:r w:rsidR="00DB353C">
              <w:rPr>
                <w:color w:val="007C83"/>
                <w:sz w:val="22"/>
                <w:lang w:val="pl-PL"/>
              </w:rPr>
              <w:t>–</w:t>
            </w:r>
            <w:r w:rsidRPr="00352262">
              <w:rPr>
                <w:color w:val="007C83"/>
                <w:sz w:val="22"/>
                <w:lang w:val="pl-PL"/>
              </w:rPr>
              <w:t xml:space="preserve"> zapowiada dr inż. Tadeusz </w:t>
            </w:r>
            <w:proofErr w:type="spellStart"/>
            <w:r w:rsidRPr="00352262">
              <w:rPr>
                <w:color w:val="007C83"/>
                <w:sz w:val="22"/>
                <w:lang w:val="pl-PL"/>
              </w:rPr>
              <w:t>Daszczyński</w:t>
            </w:r>
            <w:proofErr w:type="spellEnd"/>
            <w:r w:rsidRPr="00352262">
              <w:rPr>
                <w:color w:val="007C83"/>
                <w:sz w:val="22"/>
                <w:lang w:val="pl-PL"/>
              </w:rPr>
              <w:t xml:space="preserve"> z Wydziału Elektrycznego Politechniki Warszawskiej, kierownik projektu KLASTER+. – Innowacja systemowa polega na powiązaniu innowacji technicznej – sterownika polowego o nowej funkcjonalności – z innowacją społeczną, czyli ograniczeniem </w:t>
            </w:r>
            <w:proofErr w:type="spellStart"/>
            <w:r w:rsidRPr="00352262">
              <w:rPr>
                <w:color w:val="007C83"/>
                <w:sz w:val="22"/>
                <w:lang w:val="pl-PL"/>
              </w:rPr>
              <w:t>wyłączeń</w:t>
            </w:r>
            <w:proofErr w:type="spellEnd"/>
            <w:r w:rsidRPr="00352262">
              <w:rPr>
                <w:color w:val="007C83"/>
                <w:sz w:val="22"/>
                <w:lang w:val="pl-PL"/>
              </w:rPr>
              <w:t xml:space="preserve"> OZE, co przekłada się na niższe koszty społeczne energii elektrycznej. Innowacja organizacyjna obejmuje zintegrowane podejście do współpracy nauki z biznesem oraz usprawnione zarządzanie mikrosiecią i źródłami OZE.”</w:t>
            </w:r>
          </w:p>
        </w:tc>
      </w:tr>
    </w:tbl>
    <w:p w14:paraId="2CBD789E" w14:textId="42E84EF6" w:rsidR="00DB72DC" w:rsidRPr="00352262" w:rsidRDefault="00000000" w:rsidP="0052530D">
      <w:pPr>
        <w:spacing w:before="240" w:after="24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>Rezultatem projektu będzie również zbudowanie ekosystemu innowacji na styku mikrosieci i sieci OSD. Lider projektu (Politechnika Warszawska, CEZAMAT) zbuduje go poprzez zaangażowanie krajowych partnerów działających w obszarze mikrosieci (ESA HUB Sp. z.o.o., EnH2O Sp. z o.o.) oraz krajowego producenta sterowników polowych i rozdzielnic SN/</w:t>
      </w:r>
      <w:proofErr w:type="spellStart"/>
      <w:r w:rsidRPr="00352262">
        <w:rPr>
          <w:color w:val="20252A"/>
          <w:lang w:val="pl-PL"/>
        </w:rPr>
        <w:t>nn</w:t>
      </w:r>
      <w:proofErr w:type="spellEnd"/>
      <w:r w:rsidRPr="00352262">
        <w:rPr>
          <w:color w:val="20252A"/>
          <w:lang w:val="pl-PL"/>
        </w:rPr>
        <w:t xml:space="preserve"> (Elektrometal Energetyka S.A.). Projekt stworzy także podstawy dla realizacji kolejnych projektów technologicznych na styku nauka – operatorzy mikrosieci – przemysł.</w:t>
      </w:r>
    </w:p>
    <w:tbl>
      <w:tblPr>
        <w:tblW w:w="0" w:type="auto"/>
        <w:jc w:val="center"/>
        <w:tblBorders>
          <w:top w:val="single" w:sz="12" w:space="0" w:color="007C83"/>
          <w:bottom w:val="single" w:sz="12" w:space="0" w:color="007C83"/>
          <w:insideH w:val="single" w:sz="6" w:space="0" w:color="007C83"/>
          <w:insideV w:val="single" w:sz="6" w:space="0" w:color="007C83"/>
        </w:tblBorders>
        <w:tblLayout w:type="fixed"/>
        <w:tblLook w:val="04A0" w:firstRow="1" w:lastRow="0" w:firstColumn="1" w:lastColumn="0" w:noHBand="0" w:noVBand="1"/>
      </w:tblPr>
      <w:tblGrid>
        <w:gridCol w:w="10256"/>
      </w:tblGrid>
      <w:tr w:rsidR="00064992" w:rsidRPr="00352262" w14:paraId="0B3D6F35" w14:textId="77777777" w:rsidTr="00FB5EA5">
        <w:trPr>
          <w:jc w:val="center"/>
        </w:trPr>
        <w:tc>
          <w:tcPr>
            <w:tcW w:w="10256" w:type="dxa"/>
            <w:shd w:val="clear" w:color="auto" w:fill="F3F7F8"/>
            <w:vAlign w:val="center"/>
          </w:tcPr>
          <w:p w14:paraId="60572BF0" w14:textId="34983110" w:rsidR="00064992" w:rsidRPr="00352262" w:rsidRDefault="00000000" w:rsidP="00DB72DC">
            <w:pPr>
              <w:spacing w:before="60" w:after="60" w:line="300" w:lineRule="auto"/>
              <w:ind w:left="198" w:right="142"/>
              <w:jc w:val="both"/>
              <w:rPr>
                <w:lang w:val="pl-PL"/>
              </w:rPr>
            </w:pPr>
            <w:r w:rsidRPr="00352262">
              <w:rPr>
                <w:color w:val="007C83"/>
                <w:sz w:val="22"/>
                <w:lang w:val="pl-PL"/>
              </w:rPr>
              <w:t xml:space="preserve">“Realizacja projektu przyczyni się także do ograniczenia ubóstwa energetycznego, które ma negatywny wpływ nie tylko na osoby bezpośrednio dotknięte tym zjawiskiem, ale również na całe społeczeństwo. Według Europejskiego Komitetu Ekonomiczno-Społecznego, zaspokojenie regionalnego zapotrzebowania na energię za pomocą OZE stanowi podstawowy warunek ograniczenia ubóstwa energetycznego – zwraca uwagę dr </w:t>
            </w:r>
            <w:proofErr w:type="spellStart"/>
            <w:r w:rsidRPr="00352262">
              <w:rPr>
                <w:color w:val="007C83"/>
                <w:sz w:val="22"/>
                <w:lang w:val="pl-PL"/>
              </w:rPr>
              <w:t>Daszczyński</w:t>
            </w:r>
            <w:proofErr w:type="spellEnd"/>
            <w:r w:rsidRPr="00352262">
              <w:rPr>
                <w:color w:val="007C83"/>
                <w:sz w:val="22"/>
                <w:lang w:val="pl-PL"/>
              </w:rPr>
              <w:t>.”</w:t>
            </w:r>
          </w:p>
        </w:tc>
      </w:tr>
    </w:tbl>
    <w:p w14:paraId="7FF92092" w14:textId="77777777" w:rsidR="00064992" w:rsidRPr="00352262" w:rsidRDefault="00000000" w:rsidP="00FB5EA5">
      <w:pPr>
        <w:spacing w:before="240" w:after="6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>Życie w nieodpowiedniej temperaturze oraz stres związany z niemożnością opłacenia rachunków za energię elektryczną zwiększa ryzyko chorób fizycznych i psychicznych. Osoby dotknięte ubóstwem energetycznym często popadają w spiralę pogarszającego się stanu zdrowia, w której problemy fizyczne i psychiczne wzajemnie się nasilają. Nieodpowiednie warunki mieszkaniowe utrudniają wykonywanie codziennych obowiązków, takich jak praca czy nauka, a widoczne oznaki trudnej sytuacji finansowej zwiększają ryzyko stygmatyzacji społecznej. Dodatkowo korzystanie z mniej bezpiecznych źródeł energii podnosi ryzyko pożarów i emisji szkodliwych substancji, obniżając jakość życia i zwiększając prawdopodobieństwo wystąpienia chorób, w tym nowotworowych, wśród szerszej społeczności. Dzięki lepszemu wykorzystaniu energii z OZE wspólnoty lokalne zyskują również większą niezależność od wahań cen energii na rynkach krajowych i światowych.</w:t>
      </w:r>
    </w:p>
    <w:p w14:paraId="13637182" w14:textId="441E7BAD" w:rsidR="00064992" w:rsidRPr="00352262" w:rsidRDefault="00000000" w:rsidP="00FB5EA5">
      <w:pPr>
        <w:pStyle w:val="Nagwek2"/>
        <w:spacing w:before="240" w:after="60" w:line="300" w:lineRule="auto"/>
        <w:rPr>
          <w:lang w:val="pl-PL"/>
        </w:rPr>
      </w:pPr>
      <w:r w:rsidRPr="00352262">
        <w:rPr>
          <w:rFonts w:ascii="Arial" w:hAnsi="Arial"/>
          <w:b w:val="0"/>
          <w:color w:val="003B5C"/>
          <w:sz w:val="30"/>
          <w:lang w:val="pl-PL"/>
        </w:rPr>
        <w:t>Cele techniczne projektu: autonomiczne sterowanie</w:t>
      </w:r>
      <w:r w:rsidR="00D52916">
        <w:rPr>
          <w:rFonts w:ascii="Arial" w:hAnsi="Arial"/>
          <w:b w:val="0"/>
          <w:color w:val="003B5C"/>
          <w:sz w:val="30"/>
          <w:lang w:val="pl-PL"/>
        </w:rPr>
        <w:br/>
      </w:r>
      <w:proofErr w:type="spellStart"/>
      <w:r w:rsidRPr="00352262">
        <w:rPr>
          <w:rFonts w:ascii="Arial" w:hAnsi="Arial"/>
          <w:b w:val="0"/>
          <w:color w:val="003B5C"/>
          <w:sz w:val="30"/>
          <w:lang w:val="pl-PL"/>
        </w:rPr>
        <w:t>mikrosieciami</w:t>
      </w:r>
      <w:proofErr w:type="spellEnd"/>
      <w:r w:rsidRPr="00352262">
        <w:rPr>
          <w:rFonts w:ascii="Arial" w:hAnsi="Arial"/>
          <w:b w:val="0"/>
          <w:color w:val="003B5C"/>
          <w:sz w:val="30"/>
          <w:lang w:val="pl-PL"/>
        </w:rPr>
        <w:t xml:space="preserve"> OZE w integracji z OSD</w:t>
      </w:r>
    </w:p>
    <w:p w14:paraId="6906546D" w14:textId="77777777" w:rsidR="00064992" w:rsidRPr="00352262" w:rsidRDefault="00000000" w:rsidP="00DB72DC">
      <w:p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 xml:space="preserve">Głównym celem projektu jest opracowanie i wdrożenie nowatorskiego sterownika polowego realizującego nową funkcjonalność KLASTER+, zlokalizowanego w punkcie przyłączenia mikrosieci do sieci OZE. Mówiąc bardziej szczegółowo, nowa funkcjonalność opracowanego sterownika zawierać będzie dwustronną </w:t>
      </w:r>
      <w:r w:rsidRPr="00352262">
        <w:rPr>
          <w:color w:val="20252A"/>
          <w:lang w:val="pl-PL"/>
        </w:rPr>
        <w:lastRenderedPageBreak/>
        <w:t xml:space="preserve">komunikację pomiędzy </w:t>
      </w:r>
      <w:proofErr w:type="spellStart"/>
      <w:r w:rsidRPr="00352262">
        <w:rPr>
          <w:color w:val="20252A"/>
          <w:lang w:val="pl-PL"/>
        </w:rPr>
        <w:t>mikrosieciami</w:t>
      </w:r>
      <w:proofErr w:type="spellEnd"/>
      <w:r w:rsidRPr="00352262">
        <w:rPr>
          <w:color w:val="20252A"/>
          <w:lang w:val="pl-PL"/>
        </w:rPr>
        <w:t xml:space="preserve"> a systemem SCADA sieci OSD, która w połączeniu z algorytmem zero-eksport realizowanym przez </w:t>
      </w:r>
      <w:proofErr w:type="spellStart"/>
      <w:r w:rsidRPr="00352262">
        <w:rPr>
          <w:color w:val="20252A"/>
          <w:lang w:val="pl-PL"/>
        </w:rPr>
        <w:t>mikrosieć</w:t>
      </w:r>
      <w:proofErr w:type="spellEnd"/>
      <w:r w:rsidRPr="00352262">
        <w:rPr>
          <w:color w:val="20252A"/>
          <w:lang w:val="pl-PL"/>
        </w:rPr>
        <w:t>, umożliwi autonomiczne sterowanie lokalnymi OZE, magazynami i odbiornikami w mikrosieci, tak aby spełnione były następujące założenia:</w:t>
      </w:r>
    </w:p>
    <w:p w14:paraId="32E1CF63" w14:textId="0EEA0CC5" w:rsidR="00064992" w:rsidRPr="00352262" w:rsidRDefault="00000000" w:rsidP="00FB5EA5">
      <w:pPr>
        <w:pStyle w:val="Listapunktowana"/>
        <w:numPr>
          <w:ilvl w:val="0"/>
          <w:numId w:val="12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>zapewnienie, aby parametry mocy w punkcie przyłączenia mikrosieci do sieci OSD nie przekraczały wymagań określonych w kodeksach sieci i wytycznych OSD,</w:t>
      </w:r>
    </w:p>
    <w:p w14:paraId="1BDDD120" w14:textId="43F88ADA" w:rsidR="00064992" w:rsidRPr="00352262" w:rsidRDefault="00000000" w:rsidP="00FB5EA5">
      <w:pPr>
        <w:pStyle w:val="Listapunktowana"/>
        <w:numPr>
          <w:ilvl w:val="0"/>
          <w:numId w:val="12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 xml:space="preserve">przeciwdziałanie, redukcja lub eliminacja konieczności </w:t>
      </w:r>
      <w:proofErr w:type="spellStart"/>
      <w:r w:rsidRPr="00352262">
        <w:rPr>
          <w:color w:val="20252A"/>
          <w:sz w:val="20"/>
          <w:lang w:val="pl-PL"/>
        </w:rPr>
        <w:t>wyłączeń</w:t>
      </w:r>
      <w:proofErr w:type="spellEnd"/>
      <w:r w:rsidRPr="00352262">
        <w:rPr>
          <w:color w:val="20252A"/>
          <w:sz w:val="20"/>
          <w:lang w:val="pl-PL"/>
        </w:rPr>
        <w:t xml:space="preserve"> poszczególnych źródeł OZE w mikrosieci oraz eliminacja konieczności </w:t>
      </w:r>
      <w:proofErr w:type="spellStart"/>
      <w:r w:rsidRPr="00352262">
        <w:rPr>
          <w:color w:val="20252A"/>
          <w:sz w:val="20"/>
          <w:lang w:val="pl-PL"/>
        </w:rPr>
        <w:t>wyłączeń</w:t>
      </w:r>
      <w:proofErr w:type="spellEnd"/>
      <w:r w:rsidRPr="00352262">
        <w:rPr>
          <w:color w:val="20252A"/>
          <w:sz w:val="20"/>
          <w:lang w:val="pl-PL"/>
        </w:rPr>
        <w:t xml:space="preserve"> całej mikrosieci przez OSD,</w:t>
      </w:r>
    </w:p>
    <w:p w14:paraId="27AC6908" w14:textId="30F3AA42" w:rsidR="00064992" w:rsidRPr="00352262" w:rsidRDefault="00000000" w:rsidP="00FB5EA5">
      <w:pPr>
        <w:pStyle w:val="Listapunktowana"/>
        <w:numPr>
          <w:ilvl w:val="0"/>
          <w:numId w:val="12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 xml:space="preserve">optymalizacja </w:t>
      </w:r>
      <w:proofErr w:type="spellStart"/>
      <w:r w:rsidRPr="00352262">
        <w:rPr>
          <w:color w:val="20252A"/>
          <w:sz w:val="20"/>
          <w:lang w:val="pl-PL"/>
        </w:rPr>
        <w:t>autokonsumpcji</w:t>
      </w:r>
      <w:proofErr w:type="spellEnd"/>
      <w:r w:rsidRPr="00352262">
        <w:rPr>
          <w:color w:val="20252A"/>
          <w:sz w:val="20"/>
          <w:lang w:val="pl-PL"/>
        </w:rPr>
        <w:t xml:space="preserve"> energii wytworzonej lokalnie w mikrosieci,</w:t>
      </w:r>
    </w:p>
    <w:p w14:paraId="1C46186C" w14:textId="0ED77062" w:rsidR="00064992" w:rsidRPr="00352262" w:rsidRDefault="00000000" w:rsidP="00FB5EA5">
      <w:pPr>
        <w:pStyle w:val="Listapunktowana"/>
        <w:numPr>
          <w:ilvl w:val="0"/>
          <w:numId w:val="12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>poprawa stabilności i bezpieczeństwa pracy Krajowego Systemu Elektroenergetycznego (KSE) poprzez komunikację sterownika polowego z systemem zarządzania mikrosiecią.</w:t>
      </w:r>
    </w:p>
    <w:p w14:paraId="4823A9C5" w14:textId="77777777" w:rsidR="00064992" w:rsidRPr="00352262" w:rsidRDefault="00000000" w:rsidP="00DB72DC">
      <w:p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>Zgodnie z założeniami opracowane rozwiązanie osiągnie poziom gotowości technologicznej TRL7, co oznacza zademonstrowanie i zweryfikowanie działającego prototypu sterownika polowego KLASTER+ w rzeczywistym środowisku operacyjnym mikrosieci we współpracy z zaangażowanymi w projekt partnerami przemysłowymi.</w:t>
      </w:r>
    </w:p>
    <w:p w14:paraId="1B34CFCC" w14:textId="77777777" w:rsidR="00064992" w:rsidRPr="00352262" w:rsidRDefault="00000000" w:rsidP="00DB72DC">
      <w:p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>Dodatkowym celem projektu jest opracowanie koncepcji algorytmu wykrywania pracy wyspowej mikrosieci, przeznaczonego do implementacji w sterownikach polowych instalowanych w punktach przyłączenia mikrosieci z siecią OSD. W ramach realizowanego projektu rozwiązanie to ma osiągnąć poziom gotowości technologicznej TRL4, co oznacza implementację zaproponowanej koncepcji algorytmu i podstawową weryfikację w środowisku laboratoryjnym. Realizacja tego celu może stanowić podstawę do dalszego rozwoju opracowanego przez zespół sterownika polowego, umożliwiając wykorzystanie rezultatów niniejszego projektu jako punkt wyjścia do kolejnych prac badawczo-rozwojowych (post-</w:t>
      </w:r>
      <w:proofErr w:type="spellStart"/>
      <w:r w:rsidRPr="00352262">
        <w:rPr>
          <w:color w:val="20252A"/>
          <w:lang w:val="pl-PL"/>
        </w:rPr>
        <w:t>project</w:t>
      </w:r>
      <w:proofErr w:type="spellEnd"/>
      <w:r w:rsidRPr="00352262">
        <w:rPr>
          <w:color w:val="20252A"/>
          <w:lang w:val="pl-PL"/>
        </w:rPr>
        <w:t xml:space="preserve"> </w:t>
      </w:r>
      <w:proofErr w:type="spellStart"/>
      <w:r w:rsidRPr="00352262">
        <w:rPr>
          <w:color w:val="20252A"/>
          <w:lang w:val="pl-PL"/>
        </w:rPr>
        <w:t>exploitation</w:t>
      </w:r>
      <w:proofErr w:type="spellEnd"/>
      <w:r w:rsidRPr="00352262">
        <w:rPr>
          <w:color w:val="20252A"/>
          <w:lang w:val="pl-PL"/>
        </w:rPr>
        <w:t>).</w:t>
      </w:r>
    </w:p>
    <w:p w14:paraId="541487CB" w14:textId="36B99C31" w:rsidR="00064992" w:rsidRPr="00352262" w:rsidRDefault="00000000" w:rsidP="00FB5EA5">
      <w:pPr>
        <w:pStyle w:val="Nagwek2"/>
        <w:spacing w:before="240" w:after="60" w:line="300" w:lineRule="auto"/>
        <w:rPr>
          <w:lang w:val="pl-PL"/>
        </w:rPr>
      </w:pPr>
      <w:r w:rsidRPr="00352262">
        <w:rPr>
          <w:rFonts w:ascii="Arial" w:hAnsi="Arial"/>
          <w:b w:val="0"/>
          <w:color w:val="003B5C"/>
          <w:sz w:val="30"/>
          <w:lang w:val="pl-PL"/>
        </w:rPr>
        <w:t>Cele pozatechniczne projektu: wpływ społeczny,</w:t>
      </w:r>
      <w:r w:rsidR="00352262">
        <w:rPr>
          <w:rFonts w:ascii="Arial" w:hAnsi="Arial"/>
          <w:b w:val="0"/>
          <w:color w:val="003B5C"/>
          <w:sz w:val="30"/>
          <w:lang w:val="pl-PL"/>
        </w:rPr>
        <w:br/>
      </w:r>
      <w:r w:rsidRPr="00352262">
        <w:rPr>
          <w:rFonts w:ascii="Arial" w:hAnsi="Arial"/>
          <w:b w:val="0"/>
          <w:color w:val="003B5C"/>
          <w:sz w:val="30"/>
          <w:lang w:val="pl-PL"/>
        </w:rPr>
        <w:t>ekonomiczny i środowiskowy</w:t>
      </w:r>
    </w:p>
    <w:p w14:paraId="32AA69E9" w14:textId="77777777" w:rsidR="00064992" w:rsidRPr="00352262" w:rsidRDefault="00000000" w:rsidP="00DB72DC">
      <w:p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>Poza realizacją celów ściśle technicznych, projekt obejmuje również następujące cele nietechniczne:</w:t>
      </w:r>
    </w:p>
    <w:p w14:paraId="4EADF074" w14:textId="77777777" w:rsidR="00064992" w:rsidRPr="00352262" w:rsidRDefault="00000000" w:rsidP="00FB5EA5">
      <w:pPr>
        <w:pStyle w:val="Listapunktowana"/>
        <w:numPr>
          <w:ilvl w:val="0"/>
          <w:numId w:val="11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 xml:space="preserve">zwiększenie świadomości i akceptacji społecznej dla mikrosieci poprzez promowanie korzyści wynikających z autonomicznego sterowania </w:t>
      </w:r>
      <w:proofErr w:type="spellStart"/>
      <w:r w:rsidRPr="00352262">
        <w:rPr>
          <w:color w:val="20252A"/>
          <w:sz w:val="20"/>
          <w:lang w:val="pl-PL"/>
        </w:rPr>
        <w:t>mikrosieciami</w:t>
      </w:r>
      <w:proofErr w:type="spellEnd"/>
      <w:r w:rsidRPr="00352262">
        <w:rPr>
          <w:color w:val="20252A"/>
          <w:sz w:val="20"/>
          <w:lang w:val="pl-PL"/>
        </w:rPr>
        <w:t xml:space="preserve"> i integracji z sieciami OSD, w szczególności edukację społeczności lokalnych oraz środowisk przemysłowych i naukowych w zakresie efektywnego wykorzystania energii odnawialnej,</w:t>
      </w:r>
    </w:p>
    <w:p w14:paraId="01EE5FB2" w14:textId="77777777" w:rsidR="00064992" w:rsidRPr="00352262" w:rsidRDefault="00000000" w:rsidP="00FB5EA5">
      <w:pPr>
        <w:pStyle w:val="Listapunktowana"/>
        <w:numPr>
          <w:ilvl w:val="0"/>
          <w:numId w:val="11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 xml:space="preserve">wsparcie krajowej polityki energetycznej i klimatycznej poprzez przyczynienie się do realizacji celów transformacji energetycznej, zwiększenia udziału OZE w krajowym </w:t>
      </w:r>
      <w:proofErr w:type="spellStart"/>
      <w:r w:rsidRPr="00352262">
        <w:rPr>
          <w:color w:val="20252A"/>
          <w:sz w:val="20"/>
          <w:lang w:val="pl-PL"/>
        </w:rPr>
        <w:t>miksie</w:t>
      </w:r>
      <w:proofErr w:type="spellEnd"/>
      <w:r w:rsidRPr="00352262">
        <w:rPr>
          <w:color w:val="20252A"/>
          <w:sz w:val="20"/>
          <w:lang w:val="pl-PL"/>
        </w:rPr>
        <w:t xml:space="preserve"> energetycznym i poprawy stabilności Krajowego Systemu Elektroenergetycznego, a także wsparcie krajowych regulacji dotyczących integracji mikrosieci i inteligentnych systemów dystrybucyjnych,</w:t>
      </w:r>
    </w:p>
    <w:p w14:paraId="30D9E311" w14:textId="77777777" w:rsidR="00064992" w:rsidRPr="00352262" w:rsidRDefault="00000000" w:rsidP="00FB5EA5">
      <w:pPr>
        <w:pStyle w:val="Listapunktowana"/>
        <w:numPr>
          <w:ilvl w:val="0"/>
          <w:numId w:val="11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>wzrost potencjału rozwojowego i innowacyjnego krajowej gospodarki poprzez rozwój technologii sterowników polowych i inteligentnych systemów zarządzania energią, a tym samym zwiększenie konkurencyjności krajowego przemysłu energetycznego i technologicznego poprzez wdrożenie innowacyjnych rozwiązań i komercjalizację wyników projektu,</w:t>
      </w:r>
    </w:p>
    <w:p w14:paraId="31E8CDE2" w14:textId="77777777" w:rsidR="00064992" w:rsidRPr="00352262" w:rsidRDefault="00000000" w:rsidP="00FB5EA5">
      <w:pPr>
        <w:pStyle w:val="Listapunktowana"/>
        <w:numPr>
          <w:ilvl w:val="0"/>
          <w:numId w:val="11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 xml:space="preserve">poprawa bezpieczeństwa energetycznego i jakości zasilania poprzez redukcję ryzyka przerw w dostawie energii dzięki minimalizacji </w:t>
      </w:r>
      <w:proofErr w:type="spellStart"/>
      <w:r w:rsidRPr="00352262">
        <w:rPr>
          <w:color w:val="20252A"/>
          <w:sz w:val="20"/>
          <w:lang w:val="pl-PL"/>
        </w:rPr>
        <w:t>wyłączeń</w:t>
      </w:r>
      <w:proofErr w:type="spellEnd"/>
      <w:r w:rsidRPr="00352262">
        <w:rPr>
          <w:color w:val="20252A"/>
          <w:sz w:val="20"/>
          <w:lang w:val="pl-PL"/>
        </w:rPr>
        <w:t xml:space="preserve"> mikrosieci przez OSD, a tym samym wzmocnienie odporności lokalnych sieci energetycznych na niestabilności wynikające z dużego udziału OZE,</w:t>
      </w:r>
    </w:p>
    <w:p w14:paraId="4B2F2540" w14:textId="77777777" w:rsidR="00064992" w:rsidRPr="00352262" w:rsidRDefault="00000000" w:rsidP="00FB5EA5">
      <w:pPr>
        <w:pStyle w:val="Listapunktowana"/>
        <w:numPr>
          <w:ilvl w:val="0"/>
          <w:numId w:val="11"/>
        </w:num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sz w:val="20"/>
          <w:lang w:val="pl-PL"/>
        </w:rPr>
        <w:t>promocja współpracy międzysektorowej i partnerskiej poprzez współpracę nauki, przemysłu i operatorów systemów dystrybucyjnych OSD w ramach prac badawczo-rozwojowych i wdrożeniowych.</w:t>
      </w:r>
    </w:p>
    <w:p w14:paraId="6AB4F365" w14:textId="77777777" w:rsidR="00064992" w:rsidRPr="00352262" w:rsidRDefault="00000000" w:rsidP="00FB5EA5">
      <w:pPr>
        <w:pStyle w:val="Nagwek2"/>
        <w:spacing w:before="240" w:after="60" w:line="300" w:lineRule="auto"/>
        <w:jc w:val="both"/>
        <w:rPr>
          <w:lang w:val="pl-PL"/>
        </w:rPr>
      </w:pPr>
      <w:r w:rsidRPr="00352262">
        <w:rPr>
          <w:rFonts w:ascii="Arial" w:hAnsi="Arial"/>
          <w:b w:val="0"/>
          <w:color w:val="003B5C"/>
          <w:sz w:val="30"/>
          <w:lang w:val="pl-PL"/>
        </w:rPr>
        <w:lastRenderedPageBreak/>
        <w:t>Projekt oparty na współpracy i dialogu</w:t>
      </w:r>
    </w:p>
    <w:p w14:paraId="3AEA6027" w14:textId="77777777" w:rsidR="00064992" w:rsidRPr="00352262" w:rsidRDefault="00000000" w:rsidP="00E82EEE">
      <w:pPr>
        <w:spacing w:before="60" w:after="24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 xml:space="preserve">Zespół projektowy tworzą naukowcy z Wydziału Elektrycznego Politechniki Warszawskiej: dr inż. Tadeusz </w:t>
      </w:r>
      <w:proofErr w:type="spellStart"/>
      <w:r w:rsidRPr="00352262">
        <w:rPr>
          <w:color w:val="20252A"/>
          <w:lang w:val="pl-PL"/>
        </w:rPr>
        <w:t>Daszczyński</w:t>
      </w:r>
      <w:proofErr w:type="spellEnd"/>
      <w:r w:rsidRPr="00352262">
        <w:rPr>
          <w:color w:val="20252A"/>
          <w:lang w:val="pl-PL"/>
        </w:rPr>
        <w:t xml:space="preserve"> (kierownik projektu), dr hab. inż. Marcin Szewczyk, dr inż. Łukasz Rokicki, dr inż. Szymon </w:t>
      </w:r>
      <w:proofErr w:type="spellStart"/>
      <w:r w:rsidRPr="00352262">
        <w:rPr>
          <w:color w:val="20252A"/>
          <w:lang w:val="pl-PL"/>
        </w:rPr>
        <w:t>Stoczko</w:t>
      </w:r>
      <w:proofErr w:type="spellEnd"/>
      <w:r w:rsidRPr="00352262">
        <w:rPr>
          <w:color w:val="20252A"/>
          <w:lang w:val="pl-PL"/>
        </w:rPr>
        <w:t xml:space="preserve">, mgr inż. Michał </w:t>
      </w:r>
      <w:proofErr w:type="spellStart"/>
      <w:r w:rsidRPr="00352262">
        <w:rPr>
          <w:color w:val="20252A"/>
          <w:lang w:val="pl-PL"/>
        </w:rPr>
        <w:t>Połecki</w:t>
      </w:r>
      <w:proofErr w:type="spellEnd"/>
      <w:r w:rsidRPr="00352262">
        <w:rPr>
          <w:color w:val="20252A"/>
          <w:lang w:val="pl-PL"/>
        </w:rPr>
        <w:t>, a także dr inż. Robert Wójtowicz z Centrum Informatyzacji PW oraz mgr inż. Kamil Przygoda, doktorant ze Szkoły Doktorskiej PW.</w:t>
      </w:r>
    </w:p>
    <w:p w14:paraId="4C7798AD" w14:textId="6468D23D" w:rsidR="00064992" w:rsidRDefault="00E82EEE" w:rsidP="00DB72DC">
      <w:pPr>
        <w:spacing w:before="60" w:after="60" w:line="300" w:lineRule="auto"/>
        <w:jc w:val="center"/>
      </w:pPr>
      <w:r>
        <w:rPr>
          <w:noProof/>
        </w:rPr>
        <w:drawing>
          <wp:inline distT="0" distB="0" distL="0" distR="0" wp14:anchorId="443A290A" wp14:editId="7E39B0A1">
            <wp:extent cx="5277600" cy="3520800"/>
            <wp:effectExtent l="0" t="0" r="0" b="3810"/>
            <wp:docPr id="1391042051" name="Obraz 2" descr="A group of five men and women, dressed in suits, stand together in a modern office space, holding wine glasses and giving thumbs-up gesture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2051" name="Obraz 2" descr="A group of five men and women, dressed in suits, stand together in a modern office space, holding wine glasses and giving thumbs-up gestures.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600" cy="35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FCE4" w14:textId="77777777" w:rsidR="00064992" w:rsidRPr="00352262" w:rsidRDefault="00000000" w:rsidP="00DB72DC">
      <w:pPr>
        <w:spacing w:before="60" w:after="60" w:line="300" w:lineRule="auto"/>
        <w:jc w:val="center"/>
        <w:rPr>
          <w:lang w:val="pl-PL"/>
        </w:rPr>
      </w:pPr>
      <w:r w:rsidRPr="00352262">
        <w:rPr>
          <w:i/>
          <w:color w:val="6B7280"/>
          <w:sz w:val="17"/>
          <w:lang w:val="pl-PL"/>
        </w:rPr>
        <w:t>Członkowie zespołu projektu Klaster+</w:t>
      </w:r>
    </w:p>
    <w:p w14:paraId="767A7AB6" w14:textId="69CA68D2" w:rsidR="00064992" w:rsidRPr="00352262" w:rsidRDefault="00000000" w:rsidP="00E82EEE">
      <w:pPr>
        <w:spacing w:before="240" w:after="6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>Projekt na każdym etapie uwzględnia zaangażowanie użytkowników końcowych, m.in. poprzez udostępnianie wyników badań na dedykowanej stronie internetowej, aktywność w mediach społecznościowych oraz publikacje kierowane do różnych grup odbiorców. Działania partycypacyjne, konsultacje społeczne oraz dialog społeczny umożliwią wymianę wiedzy i doświadczeń pomiędzy społeczeństwem, przemysłem i środowiskiem naukowym, a także identyfikację potrzeb i wzajemnych oczekiwań w kontekście transformacji energetycznej oraz wdrażania innowacyjnych rozwiązań.</w:t>
      </w:r>
    </w:p>
    <w:p w14:paraId="53C287AF" w14:textId="77777777" w:rsidR="00064992" w:rsidRPr="00352262" w:rsidRDefault="00000000" w:rsidP="00FB5EA5">
      <w:pPr>
        <w:spacing w:before="60" w:after="24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>Projekt, dzięki realizacji celów technicznych i pozatechnicznych, przy zaangażowaniu instytucji badawczych, operatorów mikrosieci i producenta infrastruktury sieciowej, wpisuje się w założenia krajowych dokumentów strategicznych wspierających transformację energetyczną. Promuje współpracę międzysektorową pomiędzy nauką, przemysłem i operatorami systemów dystrybucyjnych, wspiera rozwój lokalnych wspólnot energetycznych, tworząc trwały ekosystem innowacji w obszarze mikrosieci i sieci OSD oraz fundament dla przyszłych projektów technologicznych.</w:t>
      </w:r>
    </w:p>
    <w:tbl>
      <w:tblPr>
        <w:tblW w:w="0" w:type="auto"/>
        <w:jc w:val="center"/>
        <w:tblBorders>
          <w:top w:val="single" w:sz="12" w:space="0" w:color="007C83"/>
          <w:bottom w:val="single" w:sz="12" w:space="0" w:color="007C83"/>
          <w:insideH w:val="single" w:sz="8" w:space="0" w:color="007C83"/>
          <w:insideV w:val="single" w:sz="8" w:space="0" w:color="007C83"/>
        </w:tblBorders>
        <w:tblLayout w:type="fixed"/>
        <w:tblLook w:val="04A0" w:firstRow="1" w:lastRow="0" w:firstColumn="1" w:lastColumn="0" w:noHBand="0" w:noVBand="1"/>
      </w:tblPr>
      <w:tblGrid>
        <w:gridCol w:w="10256"/>
      </w:tblGrid>
      <w:tr w:rsidR="00064992" w:rsidRPr="00352262" w14:paraId="6233BB66" w14:textId="77777777" w:rsidTr="00FB5EA5">
        <w:trPr>
          <w:jc w:val="center"/>
        </w:trPr>
        <w:tc>
          <w:tcPr>
            <w:tcW w:w="10256" w:type="dxa"/>
            <w:shd w:val="clear" w:color="auto" w:fill="F3F7F8"/>
            <w:vAlign w:val="center"/>
          </w:tcPr>
          <w:p w14:paraId="68DC303E" w14:textId="3BAF6CF4" w:rsidR="00064992" w:rsidRPr="00352262" w:rsidRDefault="00000000" w:rsidP="00DB72DC">
            <w:pPr>
              <w:spacing w:before="60" w:after="60" w:line="300" w:lineRule="auto"/>
              <w:ind w:left="198" w:right="142"/>
              <w:jc w:val="both"/>
              <w:rPr>
                <w:lang w:val="pl-PL"/>
              </w:rPr>
            </w:pPr>
            <w:r w:rsidRPr="00352262">
              <w:rPr>
                <w:color w:val="007C83"/>
                <w:sz w:val="22"/>
                <w:lang w:val="pl-PL"/>
              </w:rPr>
              <w:t xml:space="preserve">“Projekt zwiększy świadomość oraz akceptację społeczną dla wspólnot energetycznych poprzez promocję korzyści płynących z ich autonomicznego sterowania i integracji z sieciami OSD, a także upowszechnianie wiedzy wśród społeczności lokalnych, przemysłu i środowisk naukowych. Wesprze krajową politykę energetyczną i klimatyczną, przyczyniając się do transformacji energetycznej, wzrostu udziału OZE w </w:t>
            </w:r>
            <w:proofErr w:type="spellStart"/>
            <w:r w:rsidRPr="00352262">
              <w:rPr>
                <w:color w:val="007C83"/>
                <w:sz w:val="22"/>
                <w:lang w:val="pl-PL"/>
              </w:rPr>
              <w:t>miksie</w:t>
            </w:r>
            <w:proofErr w:type="spellEnd"/>
            <w:r w:rsidRPr="00352262">
              <w:rPr>
                <w:color w:val="007C83"/>
                <w:sz w:val="22"/>
                <w:lang w:val="pl-PL"/>
              </w:rPr>
              <w:t xml:space="preserve"> energetycznym oraz poprawy stabilności KSE – zaznacza dr </w:t>
            </w:r>
            <w:proofErr w:type="spellStart"/>
            <w:r w:rsidRPr="00352262">
              <w:rPr>
                <w:color w:val="007C83"/>
                <w:sz w:val="22"/>
                <w:lang w:val="pl-PL"/>
              </w:rPr>
              <w:t>Daszczyński</w:t>
            </w:r>
            <w:proofErr w:type="spellEnd"/>
            <w:r w:rsidRPr="00352262">
              <w:rPr>
                <w:color w:val="007C83"/>
                <w:sz w:val="22"/>
                <w:lang w:val="pl-PL"/>
              </w:rPr>
              <w:t>. – Projekt zwiększy potencjał innowacyjny gospodarki poprzez rozwój technologii inteli</w:t>
            </w:r>
            <w:r w:rsidRPr="00352262">
              <w:rPr>
                <w:color w:val="007C83"/>
                <w:sz w:val="22"/>
                <w:lang w:val="pl-PL"/>
              </w:rPr>
              <w:lastRenderedPageBreak/>
              <w:t>gentnych systemów zarządzania energią. Przyczyni się też do poprawy bezpieczeństwa energetycznego i jakości zasilania dzięki ograniczeniu ryzyka przerw w dostawach energii oraz wzmocnieniu odporności lokalnych sieci na wahania bilansu energii.”</w:t>
            </w:r>
          </w:p>
        </w:tc>
      </w:tr>
    </w:tbl>
    <w:p w14:paraId="748D33ED" w14:textId="1277071F" w:rsidR="00064992" w:rsidRPr="00352262" w:rsidRDefault="00000000" w:rsidP="00FB5EA5">
      <w:pPr>
        <w:spacing w:before="240" w:after="6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lastRenderedPageBreak/>
        <w:t>Proponowane rozwiązanie stanowi wartość wykraczającą poza obecny stan wiedzy i technologii poprzez rozszerzenie funkcjonalności sterownika polowego o inteligentne przetwarzanie danych (</w:t>
      </w:r>
      <w:r w:rsidR="001853D3">
        <w:rPr>
          <w:color w:val="20252A"/>
          <w:lang w:val="pl-PL"/>
        </w:rPr>
        <w:t xml:space="preserve">ang. </w:t>
      </w:r>
      <w:proofErr w:type="spellStart"/>
      <w:r w:rsidRPr="001853D3">
        <w:rPr>
          <w:i/>
          <w:iCs/>
          <w:color w:val="20252A"/>
          <w:lang w:val="pl-PL"/>
        </w:rPr>
        <w:t>edge</w:t>
      </w:r>
      <w:proofErr w:type="spellEnd"/>
      <w:r w:rsidRPr="001853D3">
        <w:rPr>
          <w:i/>
          <w:iCs/>
          <w:color w:val="20252A"/>
          <w:lang w:val="pl-PL"/>
        </w:rPr>
        <w:t xml:space="preserve"> </w:t>
      </w:r>
      <w:proofErr w:type="spellStart"/>
      <w:r w:rsidRPr="001853D3">
        <w:rPr>
          <w:i/>
          <w:iCs/>
          <w:color w:val="20252A"/>
          <w:lang w:val="pl-PL"/>
        </w:rPr>
        <w:t>computing</w:t>
      </w:r>
      <w:proofErr w:type="spellEnd"/>
      <w:r w:rsidRPr="00352262">
        <w:rPr>
          <w:color w:val="20252A"/>
          <w:lang w:val="pl-PL"/>
        </w:rPr>
        <w:t>), opracowanie i implementację w sterowniku metody ilościowej oceny stanu mikrosieci w punkcie przyłączenia. Praktyczne zastosowanie tego rozwiązania pozwoli ograniczyć wyłączenia OZE, a tym samym zwiększyć rolę wspólnot energetycznych w transformacji energetycznej.</w:t>
      </w:r>
    </w:p>
    <w:p w14:paraId="680E0335" w14:textId="77777777" w:rsidR="00064992" w:rsidRPr="00352262" w:rsidRDefault="00000000" w:rsidP="00DB72DC">
      <w:pPr>
        <w:spacing w:before="60" w:after="60" w:line="300" w:lineRule="auto"/>
        <w:jc w:val="both"/>
        <w:rPr>
          <w:lang w:val="pl-PL"/>
        </w:rPr>
      </w:pPr>
      <w:r w:rsidRPr="00352262">
        <w:rPr>
          <w:color w:val="20252A"/>
          <w:lang w:val="pl-PL"/>
        </w:rPr>
        <w:t xml:space="preserve">Projekt jest finansowany ze środków budżetu państwa, przyznanych przez Ministra Nauki i Szkolnictwa Wyższego w ramach programu „Nauka dla Rozwoju Społeczeństwa”. Nr projektu: </w:t>
      </w:r>
      <w:proofErr w:type="spellStart"/>
      <w:r w:rsidRPr="00352262">
        <w:rPr>
          <w:color w:val="20252A"/>
          <w:lang w:val="pl-PL"/>
        </w:rPr>
        <w:t>NdRS</w:t>
      </w:r>
      <w:proofErr w:type="spellEnd"/>
      <w:r w:rsidRPr="00352262">
        <w:rPr>
          <w:color w:val="20252A"/>
          <w:lang w:val="pl-PL"/>
        </w:rPr>
        <w:t>/SP/0189/2025/01; całkowita wartość projektu: 1 999 757,15 zł.</w:t>
      </w:r>
    </w:p>
    <w:p w14:paraId="7C9DE8AF" w14:textId="77777777" w:rsidR="00064992" w:rsidRDefault="00000000" w:rsidP="00DB72DC">
      <w:pPr>
        <w:spacing w:before="60" w:after="60" w:line="300" w:lineRule="auto"/>
        <w:jc w:val="both"/>
        <w:rPr>
          <w:color w:val="20252A"/>
          <w:lang w:val="pl-PL"/>
        </w:rPr>
      </w:pPr>
      <w:r w:rsidRPr="00352262">
        <w:rPr>
          <w:color w:val="20252A"/>
          <w:lang w:val="pl-PL"/>
        </w:rPr>
        <w:t>Więcej informacji o projekcie można znaleźć na stronie projektu oraz na kanale YouTube.</w:t>
      </w:r>
    </w:p>
    <w:p w14:paraId="246863D5" w14:textId="77777777" w:rsidR="009C75C3" w:rsidRDefault="009C75C3" w:rsidP="00DB72DC">
      <w:pPr>
        <w:spacing w:before="60" w:after="60" w:line="300" w:lineRule="auto"/>
        <w:jc w:val="both"/>
        <w:rPr>
          <w:color w:val="20252A"/>
          <w:lang w:val="pl-PL"/>
        </w:rPr>
      </w:pPr>
    </w:p>
    <w:p w14:paraId="1F8D3118" w14:textId="7A2AD958" w:rsidR="009C75C3" w:rsidRPr="00235C43" w:rsidRDefault="009C75C3" w:rsidP="00DB72DC">
      <w:pPr>
        <w:spacing w:before="60" w:after="60" w:line="300" w:lineRule="auto"/>
        <w:jc w:val="both"/>
        <w:rPr>
          <w:lang w:val="pl-PL"/>
        </w:rPr>
      </w:pPr>
      <w:r w:rsidRPr="00352262">
        <w:rPr>
          <w:i/>
          <w:color w:val="6B7280"/>
          <w:sz w:val="16"/>
          <w:lang w:val="pl-PL"/>
        </w:rPr>
        <w:t>Kopia archiwalna przygotowana na podstawie wydruku strony WWW</w:t>
      </w:r>
      <w:r>
        <w:rPr>
          <w:i/>
          <w:color w:val="6B7280"/>
          <w:sz w:val="16"/>
          <w:lang w:val="pl-PL"/>
        </w:rPr>
        <w:t xml:space="preserve">: </w:t>
      </w:r>
      <w:hyperlink r:id="rId10">
        <w:r>
          <w:rPr>
            <w:color w:val="007C83"/>
            <w:u w:val="single"/>
            <w:lang w:val="pl-PL"/>
          </w:rPr>
          <w:t>o</w:t>
        </w:r>
        <w:r w:rsidRPr="00352262">
          <w:rPr>
            <w:color w:val="007C83"/>
            <w:u w:val="single"/>
            <w:lang w:val="pl-PL"/>
          </w:rPr>
          <w:t>ryginalny artykuł</w:t>
        </w:r>
      </w:hyperlink>
      <w:r w:rsidRPr="00235C43">
        <w:rPr>
          <w:lang w:val="pl-PL"/>
        </w:rPr>
        <w:t>.</w:t>
      </w:r>
    </w:p>
    <w:sectPr w:rsidR="009C75C3" w:rsidRPr="00235C43" w:rsidSect="00DC50D2">
      <w:headerReference w:type="default" r:id="rId11"/>
      <w:footerReference w:type="default" r:id="rId12"/>
      <w:pgSz w:w="12240" w:h="15840"/>
      <w:pgMar w:top="851" w:right="1191" w:bottom="879" w:left="1191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A2D8" w14:textId="77777777" w:rsidR="00FF746F" w:rsidRDefault="00FF746F">
      <w:pPr>
        <w:spacing w:after="0" w:line="240" w:lineRule="auto"/>
      </w:pPr>
      <w:r>
        <w:separator/>
      </w:r>
    </w:p>
  </w:endnote>
  <w:endnote w:type="continuationSeparator" w:id="0">
    <w:p w14:paraId="7411B1DA" w14:textId="77777777" w:rsidR="00FF746F" w:rsidRDefault="00FF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C8E8" w14:textId="74BD33B0" w:rsidR="00064992" w:rsidRPr="00352262" w:rsidRDefault="00000000" w:rsidP="00352262">
    <w:pPr>
      <w:pStyle w:val="Stopka"/>
      <w:jc w:val="center"/>
      <w:rPr>
        <w:lang w:val="pl-PL"/>
      </w:rPr>
    </w:pPr>
    <w:r w:rsidRPr="00352262">
      <w:rPr>
        <w:color w:val="6B7280"/>
        <w:sz w:val="16"/>
        <w:lang w:val="pl-PL"/>
      </w:rPr>
      <w:t xml:space="preserve">Archiwalna kopia artykułu z serwisu Politechniki </w:t>
    </w:r>
    <w:proofErr w:type="gramStart"/>
    <w:r w:rsidRPr="00352262">
      <w:rPr>
        <w:color w:val="6B7280"/>
        <w:sz w:val="16"/>
        <w:lang w:val="pl-PL"/>
      </w:rPr>
      <w:t>Warszawskiej  •</w:t>
    </w:r>
    <w:proofErr w:type="gramEnd"/>
    <w:r w:rsidRPr="00352262">
      <w:rPr>
        <w:color w:val="6B7280"/>
        <w:sz w:val="16"/>
        <w:lang w:val="pl-PL"/>
      </w:rPr>
      <w:t xml:space="preserve">  28.09.2026</w:t>
    </w:r>
    <w:r w:rsidR="00352262">
      <w:rPr>
        <w:color w:val="6B7280"/>
        <w:sz w:val="16"/>
        <w:lang w:val="pl-PL"/>
      </w:rPr>
      <w:tab/>
    </w:r>
    <w:r w:rsidRPr="00352262">
      <w:rPr>
        <w:color w:val="6B7280"/>
        <w:sz w:val="16"/>
        <w:lang w:val="pl-PL"/>
      </w:rPr>
      <w:t xml:space="preserve">Strona </w:t>
    </w:r>
    <w:r>
      <w:rPr>
        <w:color w:val="6B7280"/>
        <w:sz w:val="16"/>
      </w:rPr>
      <w:fldChar w:fldCharType="begin"/>
    </w:r>
    <w:r w:rsidRPr="00352262">
      <w:rPr>
        <w:color w:val="6B7280"/>
        <w:sz w:val="16"/>
        <w:lang w:val="pl-PL"/>
      </w:rPr>
      <w:instrText xml:space="preserve"> PAGE </w:instrText>
    </w:r>
    <w:r w:rsidR="00352262">
      <w:rPr>
        <w:color w:val="6B7280"/>
        <w:sz w:val="16"/>
      </w:rPr>
      <w:fldChar w:fldCharType="separate"/>
    </w:r>
    <w:r w:rsidR="00352262" w:rsidRPr="00352262">
      <w:rPr>
        <w:noProof/>
        <w:color w:val="6B7280"/>
        <w:sz w:val="16"/>
        <w:lang w:val="pl-PL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9898E" w14:textId="77777777" w:rsidR="00FF746F" w:rsidRDefault="00FF746F">
      <w:pPr>
        <w:spacing w:after="0" w:line="240" w:lineRule="auto"/>
      </w:pPr>
      <w:r>
        <w:separator/>
      </w:r>
    </w:p>
  </w:footnote>
  <w:footnote w:type="continuationSeparator" w:id="0">
    <w:p w14:paraId="6482DEA7" w14:textId="77777777" w:rsidR="00FF746F" w:rsidRDefault="00FF7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E83C" w14:textId="72598422" w:rsidR="00064992" w:rsidRDefault="00000000">
    <w:pPr>
      <w:pStyle w:val="Nagwek"/>
      <w:pBdr>
        <w:bottom w:val="single" w:sz="8" w:space="4" w:color="D49A32"/>
      </w:pBdr>
    </w:pPr>
    <w:r>
      <w:rPr>
        <w:b/>
        <w:color w:val="003B5C"/>
        <w:sz w:val="18"/>
      </w:rPr>
      <w:t>POLITECHNIKA WARSZAWSKA</w:t>
    </w:r>
    <w:r>
      <w:rPr>
        <w:color w:val="6B7280"/>
        <w:sz w:val="17"/>
      </w:rPr>
      <w:t xml:space="preserve">   |   </w:t>
    </w:r>
    <w:proofErr w:type="spellStart"/>
    <w:r>
      <w:rPr>
        <w:color w:val="6B7280"/>
        <w:sz w:val="17"/>
      </w:rPr>
      <w:t>Aktualności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40460"/>
    <w:multiLevelType w:val="hybridMultilevel"/>
    <w:tmpl w:val="04383D8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17A3E"/>
    <w:multiLevelType w:val="hybridMultilevel"/>
    <w:tmpl w:val="FF52BBD6"/>
    <w:lvl w:ilvl="0" w:tplc="0415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57B87903"/>
    <w:multiLevelType w:val="hybridMultilevel"/>
    <w:tmpl w:val="73B8E39C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7123071">
    <w:abstractNumId w:val="8"/>
  </w:num>
  <w:num w:numId="2" w16cid:durableId="357512960">
    <w:abstractNumId w:val="6"/>
  </w:num>
  <w:num w:numId="3" w16cid:durableId="740297764">
    <w:abstractNumId w:val="5"/>
  </w:num>
  <w:num w:numId="4" w16cid:durableId="306130342">
    <w:abstractNumId w:val="4"/>
  </w:num>
  <w:num w:numId="5" w16cid:durableId="1363169064">
    <w:abstractNumId w:val="7"/>
  </w:num>
  <w:num w:numId="6" w16cid:durableId="328289223">
    <w:abstractNumId w:val="3"/>
  </w:num>
  <w:num w:numId="7" w16cid:durableId="307364348">
    <w:abstractNumId w:val="2"/>
  </w:num>
  <w:num w:numId="8" w16cid:durableId="1133251787">
    <w:abstractNumId w:val="1"/>
  </w:num>
  <w:num w:numId="9" w16cid:durableId="117066389">
    <w:abstractNumId w:val="0"/>
  </w:num>
  <w:num w:numId="10" w16cid:durableId="1129281893">
    <w:abstractNumId w:val="11"/>
  </w:num>
  <w:num w:numId="11" w16cid:durableId="1096706774">
    <w:abstractNumId w:val="10"/>
  </w:num>
  <w:num w:numId="12" w16cid:durableId="80688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92"/>
    <w:rsid w:val="0015074B"/>
    <w:rsid w:val="001853D3"/>
    <w:rsid w:val="001904A0"/>
    <w:rsid w:val="00235C43"/>
    <w:rsid w:val="0029639D"/>
    <w:rsid w:val="002F3A01"/>
    <w:rsid w:val="00326F90"/>
    <w:rsid w:val="00352262"/>
    <w:rsid w:val="0052530D"/>
    <w:rsid w:val="00580E21"/>
    <w:rsid w:val="006604C3"/>
    <w:rsid w:val="006C373C"/>
    <w:rsid w:val="008704A6"/>
    <w:rsid w:val="009C75C3"/>
    <w:rsid w:val="00AA1D8D"/>
    <w:rsid w:val="00B24321"/>
    <w:rsid w:val="00B47730"/>
    <w:rsid w:val="00CB0664"/>
    <w:rsid w:val="00D52916"/>
    <w:rsid w:val="00DB353C"/>
    <w:rsid w:val="00DB72DC"/>
    <w:rsid w:val="00DC50D2"/>
    <w:rsid w:val="00DE56BC"/>
    <w:rsid w:val="00E82EEE"/>
    <w:rsid w:val="00E939C2"/>
    <w:rsid w:val="00FB5EA5"/>
    <w:rsid w:val="00FC693F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5D04B"/>
  <w14:defaultImageDpi w14:val="330"/>
  <w15:docId w15:val="{B9835D59-E282-4E92-B5C8-90B3FE08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40"/>
    </w:pPr>
    <w:rPr>
      <w:rFonts w:ascii="Arial" w:eastAsia="Arial" w:hAnsi="Arial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DE56BC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E5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pw.edu.pl/aktualnosci/sterownik-klaster-czyli-autonomiczne-zarzadzanie-mikrosiecia-i-wspolpraca-z-siecia-os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1724</Words>
  <Characters>10350</Characters>
  <Application>Microsoft Office Word</Application>
  <DocSecurity>0</DocSecurity>
  <Lines>86</Lines>
  <Paragraphs>24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Sterownik KLASTER+, czyli autonomiczne zarządzanie mikrosiecią i współpraca z siecią OSD</vt:lpstr>
      <vt:lpstr/>
    </vt:vector>
  </TitlesOfParts>
  <Manager/>
  <Company/>
  <LinksUpToDate>false</LinksUpToDate>
  <CharactersWithSpaces>12050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Sterownik KLASTER+, czyli autonomiczne zarządzanie mikrosiecią i współpraca z siecią OSD</dc:title>
  <dc:subject>Archiwalna kopia artykułu z serwisu Politechniki Warszawskiej</dc:subject>
  <dc:creator>Politechnika Warszawska — kopia archiwalna</dc:creator>
  <cp:keywords>KLASTER+, Politechnika Warszawska, mikrosieć, OSD, OZE</cp:keywords>
  <dc:description>generated by python-docx</dc:description>
  <cp:lastModifiedBy>Szewczyk Marcin</cp:lastModifiedBy>
  <cp:revision>23</cp:revision>
  <dcterms:created xsi:type="dcterms:W3CDTF">2013-12-23T23:15:00Z</dcterms:created>
  <dcterms:modified xsi:type="dcterms:W3CDTF">2026-09-29T15:41:00Z</dcterms:modified>
  <cp:category/>
</cp:coreProperties>
</file>