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75" w:rsidRPr="00F42211" w:rsidRDefault="00860975" w:rsidP="00860975"/>
    <w:p w:rsidR="00860975" w:rsidRPr="00F42211" w:rsidRDefault="00860975" w:rsidP="00860975"/>
    <w:p w:rsidR="00860975" w:rsidRPr="00F42211" w:rsidRDefault="00860975" w:rsidP="00860975"/>
    <w:p w:rsidR="00860975" w:rsidRPr="00F42211" w:rsidRDefault="00860975" w:rsidP="00860975">
      <w:pPr>
        <w:jc w:val="center"/>
        <w:rPr>
          <w:b/>
          <w:sz w:val="52"/>
          <w:szCs w:val="52"/>
        </w:rPr>
      </w:pPr>
    </w:p>
    <w:p w:rsidR="00860975" w:rsidRPr="00F42211" w:rsidRDefault="00860975" w:rsidP="00860975">
      <w:pPr>
        <w:jc w:val="center"/>
        <w:rPr>
          <w:b/>
          <w:sz w:val="52"/>
          <w:szCs w:val="52"/>
        </w:rPr>
      </w:pPr>
    </w:p>
    <w:p w:rsidR="00860975" w:rsidRPr="00F42211" w:rsidRDefault="00860975" w:rsidP="00860975">
      <w:pPr>
        <w:jc w:val="center"/>
        <w:rPr>
          <w:b/>
          <w:sz w:val="52"/>
          <w:szCs w:val="52"/>
        </w:rPr>
      </w:pPr>
    </w:p>
    <w:p w:rsidR="00F74B8A" w:rsidRDefault="001C7D0C" w:rsidP="00F807B3">
      <w:pPr>
        <w:jc w:val="center"/>
        <w:rPr>
          <w:b/>
          <w:sz w:val="52"/>
          <w:szCs w:val="52"/>
        </w:rPr>
      </w:pPr>
      <w:fldSimple w:instr=" MERGEFIELD  $maintable.initiativeName  \* MERGEFORMAT ">
        <w:r w:rsidR="00B86AE8">
          <w:rPr>
            <w:noProof/>
            <w:sz w:val="36"/>
            <w:szCs w:val="36"/>
          </w:rPr>
          <w:t>«$maintable.initiativeName»</w:t>
        </w:r>
      </w:fldSimple>
    </w:p>
    <w:p w:rsidR="00F807B3" w:rsidRDefault="00F807B3" w:rsidP="00F807B3">
      <w:pPr>
        <w:jc w:val="center"/>
        <w:rPr>
          <w:b/>
          <w:sz w:val="40"/>
          <w:szCs w:val="40"/>
        </w:rPr>
      </w:pPr>
    </w:p>
    <w:p w:rsidR="004507EB" w:rsidRDefault="00860975" w:rsidP="00860975">
      <w:pPr>
        <w:jc w:val="center"/>
      </w:pPr>
      <w:r w:rsidRPr="00860975">
        <w:rPr>
          <w:b/>
          <w:sz w:val="40"/>
          <w:szCs w:val="40"/>
        </w:rPr>
        <w:t>Założenia do analizy opłacalności (ZAO)</w:t>
      </w:r>
      <w:r w:rsidRPr="00601C33">
        <w:rPr>
          <w:b/>
          <w:sz w:val="40"/>
          <w:szCs w:val="40"/>
        </w:rPr>
        <w:br w:type="page"/>
      </w:r>
    </w:p>
    <w:tbl>
      <w:tblPr>
        <w:tblW w:w="5000" w:type="pct"/>
        <w:tblLook w:val="01E0"/>
      </w:tblPr>
      <w:tblGrid>
        <w:gridCol w:w="1082"/>
        <w:gridCol w:w="2710"/>
        <w:gridCol w:w="1175"/>
        <w:gridCol w:w="4321"/>
      </w:tblGrid>
      <w:tr w:rsidR="004507EB" w:rsidRPr="009A23B1" w:rsidTr="004507EB">
        <w:trPr>
          <w:trHeight w:val="57"/>
        </w:trPr>
        <w:tc>
          <w:tcPr>
            <w:tcW w:w="115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507EB" w:rsidRPr="009A23B1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9A23B1">
              <w:rPr>
                <w:b/>
              </w:rPr>
              <w:lastRenderedPageBreak/>
              <w:t>Numer inicjatywy: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9A23B1" w:rsidRDefault="001C7D0C" w:rsidP="00F74B8A">
            <w:pPr>
              <w:spacing w:line="240" w:lineRule="auto"/>
              <w:rPr>
                <w:b/>
              </w:rPr>
            </w:pPr>
            <w:fldSimple w:instr=" MERGEFIELD  $maintable.initiativeNumber  \* MERGEFORMAT ">
              <w:r w:rsidR="00B86AE8">
                <w:rPr>
                  <w:b/>
                  <w:noProof/>
                </w:rPr>
                <w:t>«$maintable.initiativeNumber»</w:t>
              </w:r>
            </w:fldSimple>
          </w:p>
        </w:tc>
        <w:tc>
          <w:tcPr>
            <w:tcW w:w="115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07EB" w:rsidRPr="009A23B1" w:rsidRDefault="00350AEF" w:rsidP="00A81F5D">
            <w:pPr>
              <w:spacing w:line="240" w:lineRule="auto"/>
              <w:jc w:val="right"/>
              <w:rPr>
                <w:b/>
              </w:rPr>
            </w:pPr>
            <w:r w:rsidRPr="009A23B1">
              <w:rPr>
                <w:b/>
              </w:rPr>
              <w:t xml:space="preserve">Status dokumentu </w:t>
            </w:r>
            <w:r w:rsidRPr="009A23B1">
              <w:rPr>
                <w:b/>
                <w:sz w:val="16"/>
                <w:szCs w:val="16"/>
              </w:rPr>
              <w:t>(*niepotrzebne skreślić):</w:t>
            </w:r>
          </w:p>
        </w:tc>
        <w:tc>
          <w:tcPr>
            <w:tcW w:w="13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F465A9" w:rsidRDefault="00350AEF" w:rsidP="004507EB">
            <w:pPr>
              <w:spacing w:line="240" w:lineRule="auto"/>
              <w:jc w:val="center"/>
              <w:rPr>
                <w:b/>
              </w:rPr>
            </w:pPr>
            <w:r w:rsidRPr="00F465A9">
              <w:t>roboczy/</w:t>
            </w:r>
            <w:r w:rsidRPr="00FC77CF">
              <w:rPr>
                <w:strike/>
              </w:rPr>
              <w:t>w fazie akceptacji/odrzucony/zaakceptowany/zamknięty*</w:t>
            </w:r>
          </w:p>
        </w:tc>
      </w:tr>
    </w:tbl>
    <w:p w:rsidR="00F6550A" w:rsidRDefault="00F6550A"/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2"/>
        <w:gridCol w:w="2476"/>
        <w:gridCol w:w="2153"/>
        <w:gridCol w:w="2517"/>
      </w:tblGrid>
      <w:tr w:rsidR="002A6EC8" w:rsidRPr="009A23B1" w:rsidTr="005F6ADD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9A23B1" w:rsidRDefault="002A6EC8" w:rsidP="00E01EAF">
            <w:pPr>
              <w:spacing w:line="240" w:lineRule="auto"/>
              <w:jc w:val="right"/>
            </w:pPr>
            <w:r w:rsidRPr="009A23B1">
              <w:t>Nazwa inicjatywy:</w:t>
            </w:r>
          </w:p>
        </w:tc>
        <w:tc>
          <w:tcPr>
            <w:tcW w:w="3847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9A23B1" w:rsidRDefault="001C7D0C" w:rsidP="00F807B3">
            <w:pPr>
              <w:spacing w:line="240" w:lineRule="auto"/>
              <w:rPr>
                <w:b/>
                <w:highlight w:val="cyan"/>
              </w:rPr>
            </w:pPr>
            <w:r>
              <w:rPr>
                <w:b/>
              </w:rPr>
              <w:fldChar w:fldCharType="begin"/>
            </w:r>
            <w:r w:rsidR="00B86AE8">
              <w:rPr>
                <w:b/>
              </w:rPr>
              <w:instrText xml:space="preserve"> MERGEFIELD  $maintable.initiativeName </w:instrText>
            </w:r>
            <w:r>
              <w:rPr>
                <w:b/>
              </w:rPr>
              <w:fldChar w:fldCharType="separate"/>
            </w:r>
            <w:r w:rsidR="00B86AE8">
              <w:rPr>
                <w:b/>
                <w:noProof/>
              </w:rPr>
              <w:t>«$maintable.initiativeName»</w:t>
            </w:r>
            <w:r>
              <w:rPr>
                <w:b/>
              </w:rPr>
              <w:fldChar w:fldCharType="end"/>
            </w:r>
          </w:p>
        </w:tc>
      </w:tr>
      <w:tr w:rsidR="00C46C31" w:rsidRPr="009A23B1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Obszar: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field ">
              <w:r w:rsidR="00B86AE8">
                <w:rPr>
                  <w:noProof/>
                </w:rPr>
                <w:t>«$maintable.field»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Jednostka Org.: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unit ">
              <w:r w:rsidR="00B86AE8">
                <w:rPr>
                  <w:noProof/>
                </w:rPr>
                <w:t>«$maintable.unit»</w:t>
              </w:r>
            </w:fldSimple>
          </w:p>
        </w:tc>
      </w:tr>
      <w:tr w:rsidR="00C46C31" w:rsidRPr="009A23B1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BPA: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bpa  \* MERGEFORMAT ">
              <w:r w:rsidR="00B86AE8">
                <w:rPr>
                  <w:noProof/>
                </w:rPr>
                <w:t>«$maintable.bpa»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 xml:space="preserve">BPI: 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bpi ">
              <w:r w:rsidR="00B86AE8">
                <w:rPr>
                  <w:noProof/>
                </w:rPr>
                <w:t>«$maintable.bpi»</w:t>
              </w:r>
            </w:fldSimple>
          </w:p>
        </w:tc>
      </w:tr>
      <w:tr w:rsidR="00C46C31" w:rsidRPr="009A23B1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Kierownik Biznesowy: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F4790A" w:rsidP="009F3892">
            <w:pPr>
              <w:spacing w:line="240" w:lineRule="auto"/>
            </w:pPr>
            <w:fldSimple w:instr=" MERGEFIELD  $maintable.business  \* MERGEFORMAT ">
              <w:r>
                <w:rPr>
                  <w:noProof/>
                </w:rPr>
                <w:t>«$maintable.business»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AF1322">
            <w:pPr>
              <w:spacing w:line="240" w:lineRule="auto"/>
              <w:jc w:val="right"/>
            </w:pPr>
            <w:r w:rsidRPr="009A23B1">
              <w:t>Analityk Wiodący: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analyst  \* MERGEFORMAT ">
              <w:r w:rsidR="00B86AE8">
                <w:rPr>
                  <w:noProof/>
                </w:rPr>
                <w:t>«$maintable.analyst»</w:t>
              </w:r>
            </w:fldSimple>
          </w:p>
        </w:tc>
      </w:tr>
      <w:tr w:rsidR="00C46C31" w:rsidRPr="009A23B1" w:rsidTr="002B17A8">
        <w:trPr>
          <w:trHeight w:val="70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C46C31" w:rsidP="009F3892">
            <w:pPr>
              <w:spacing w:line="240" w:lineRule="auto"/>
            </w:pP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Kierownik Techniczny: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technical ">
              <w:r w:rsidR="00B86AE8">
                <w:rPr>
                  <w:noProof/>
                </w:rPr>
                <w:t>«$maintable.technical»</w:t>
              </w:r>
            </w:fldSimple>
          </w:p>
        </w:tc>
      </w:tr>
      <w:tr w:rsidR="00C46C31" w:rsidRPr="009A23B1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Termin realizacji: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</w:pPr>
            <w:fldSimple w:instr=" MERGEFIELD  $maintable.term ">
              <w:r w:rsidR="00B86AE8">
                <w:rPr>
                  <w:noProof/>
                </w:rPr>
                <w:t>«$maintable.term»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46C31" w:rsidRPr="009A23B1" w:rsidRDefault="00C46C31" w:rsidP="00E01EAF">
            <w:pPr>
              <w:spacing w:line="240" w:lineRule="auto"/>
              <w:jc w:val="right"/>
            </w:pPr>
            <w:r w:rsidRPr="009A23B1">
              <w:t>Tryb realizacji: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46C31" w:rsidRPr="007A3A29" w:rsidRDefault="001C7D0C" w:rsidP="00F465A9">
            <w:pPr>
              <w:spacing w:line="240" w:lineRule="auto"/>
            </w:pPr>
            <w:fldSimple w:instr=" MERGEFIELD  $maintable.mode  \* MERGEFORMAT ">
              <w:r w:rsidR="00B86AE8">
                <w:rPr>
                  <w:noProof/>
                </w:rPr>
                <w:t>«$maintable.mode»</w:t>
              </w:r>
            </w:fldSimple>
          </w:p>
        </w:tc>
      </w:tr>
    </w:tbl>
    <w:p w:rsidR="00EB2517" w:rsidRDefault="002A1366" w:rsidP="002A1366">
      <w:pPr>
        <w:tabs>
          <w:tab w:val="left" w:pos="2340"/>
        </w:tabs>
      </w:pPr>
      <w:bookmarkStart w:id="0" w:name="_Toc191700095"/>
      <w:r>
        <w:tab/>
      </w:r>
    </w:p>
    <w:p w:rsidR="002A1366" w:rsidRPr="002A1366" w:rsidRDefault="002A1366" w:rsidP="002A1366">
      <w:pPr>
        <w:tabs>
          <w:tab w:val="left" w:pos="2340"/>
        </w:tabs>
        <w:rPr>
          <w:b/>
        </w:rPr>
      </w:pPr>
      <w:r w:rsidRPr="002A1366">
        <w:rPr>
          <w:b/>
        </w:rPr>
        <w:t>Historia zmian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47"/>
        <w:gridCol w:w="1486"/>
        <w:gridCol w:w="2765"/>
        <w:gridCol w:w="4290"/>
      </w:tblGrid>
      <w:tr w:rsidR="002A1366" w:rsidRPr="009A23B1" w:rsidTr="00A81F5D">
        <w:trPr>
          <w:trHeight w:val="283"/>
        </w:trPr>
        <w:tc>
          <w:tcPr>
            <w:tcW w:w="440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Wersja</w:t>
            </w:r>
          </w:p>
        </w:tc>
        <w:tc>
          <w:tcPr>
            <w:tcW w:w="68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Data</w:t>
            </w:r>
          </w:p>
        </w:tc>
        <w:tc>
          <w:tcPr>
            <w:tcW w:w="1526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Wprowadził</w:t>
            </w:r>
          </w:p>
        </w:tc>
        <w:tc>
          <w:tcPr>
            <w:tcW w:w="234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Opis zmian</w:t>
            </w:r>
          </w:p>
        </w:tc>
      </w:tr>
      <w:tr w:rsidR="00C46C31" w:rsidRPr="009A23B1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C46C31" w:rsidRPr="007A3A29" w:rsidRDefault="00C46C31" w:rsidP="009F389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87" w:type="pct"/>
            <w:shd w:val="clear" w:color="auto" w:fill="FFFFFF"/>
            <w:vAlign w:val="center"/>
          </w:tcPr>
          <w:p w:rsidR="00C46C31" w:rsidRPr="007A3A29" w:rsidRDefault="001C7D0C" w:rsidP="009F3892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B86AE8">
              <w:rPr>
                <w:sz w:val="16"/>
                <w:szCs w:val="16"/>
              </w:rPr>
              <w:instrText xml:space="preserve"> MERGEFIELD  $maintable.date </w:instrText>
            </w:r>
            <w:r>
              <w:rPr>
                <w:sz w:val="16"/>
                <w:szCs w:val="16"/>
              </w:rPr>
              <w:fldChar w:fldCharType="separate"/>
            </w:r>
            <w:r w:rsidR="00B86AE8">
              <w:rPr>
                <w:noProof/>
                <w:sz w:val="16"/>
                <w:szCs w:val="16"/>
              </w:rPr>
              <w:t>«$maintable.date»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C46C31" w:rsidRPr="007A3A29" w:rsidRDefault="001C7D0C" w:rsidP="009F389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B86AE8">
              <w:rPr>
                <w:sz w:val="16"/>
                <w:szCs w:val="16"/>
              </w:rPr>
              <w:instrText xml:space="preserve"> MERGEFIELD  $maintable.whocreate </w:instrText>
            </w:r>
            <w:r>
              <w:rPr>
                <w:sz w:val="16"/>
                <w:szCs w:val="16"/>
              </w:rPr>
              <w:fldChar w:fldCharType="separate"/>
            </w:r>
            <w:r w:rsidR="00B86AE8">
              <w:rPr>
                <w:noProof/>
                <w:sz w:val="16"/>
                <w:szCs w:val="16"/>
              </w:rPr>
              <w:t>«$maintable.whocreate»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347" w:type="pct"/>
            <w:shd w:val="clear" w:color="auto" w:fill="FFFFFF"/>
            <w:vAlign w:val="center"/>
          </w:tcPr>
          <w:p w:rsidR="00C46C31" w:rsidRPr="007A3A29" w:rsidRDefault="00C46C31" w:rsidP="009F3892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</w:tr>
      <w:tr w:rsidR="00C46C31" w:rsidRPr="009A23B1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C46C31" w:rsidRPr="009A23B1" w:rsidRDefault="00C46C31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C46C31" w:rsidRPr="009A23B1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C46C31" w:rsidRPr="009A23B1" w:rsidRDefault="00C46C31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C46C31" w:rsidRPr="009A23B1" w:rsidRDefault="00C46C31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8E71CF" w:rsidRDefault="008E71CF">
      <w:pPr>
        <w:pStyle w:val="Nagwekspisutreci"/>
      </w:pPr>
    </w:p>
    <w:p w:rsidR="008E71CF" w:rsidRDefault="008E71CF" w:rsidP="008E71CF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4941FC" w:rsidRDefault="004941FC" w:rsidP="00E44E9E">
      <w:pPr>
        <w:jc w:val="center"/>
        <w:rPr>
          <w:b/>
          <w:bCs/>
          <w:i/>
          <w:iCs/>
        </w:rPr>
      </w:pPr>
    </w:p>
    <w:p w:rsidR="0059215D" w:rsidRPr="003241AB" w:rsidRDefault="0059215D" w:rsidP="0059215D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BPI</w:t>
      </w:r>
    </w:p>
    <w:p w:rsidR="00BA4031" w:rsidRDefault="00BA4031" w:rsidP="00BA4031">
      <w:pPr>
        <w:pStyle w:val="Nagwek1"/>
        <w:tabs>
          <w:tab w:val="num" w:pos="432"/>
        </w:tabs>
        <w:spacing w:after="120"/>
      </w:pPr>
      <w:bookmarkStart w:id="1" w:name="_Toc321995699"/>
      <w:r>
        <w:t>Pracochłonność i nakłady analizy</w:t>
      </w:r>
      <w:bookmarkEnd w:id="1"/>
    </w:p>
    <w:p w:rsidR="00BA4031" w:rsidRPr="00642D8D" w:rsidRDefault="00BA4031" w:rsidP="00BA4031">
      <w:pPr>
        <w:ind w:left="576"/>
        <w:jc w:val="both"/>
        <w:rPr>
          <w:i/>
          <w:color w:val="0000FF"/>
        </w:rPr>
      </w:pPr>
      <w:r w:rsidRPr="00642D8D">
        <w:rPr>
          <w:i/>
          <w:color w:val="0000FF"/>
        </w:rPr>
        <w:t xml:space="preserve">Konieczność uzgodnienia z Właścicielami Zasobów z </w:t>
      </w:r>
      <w:r>
        <w:rPr>
          <w:i/>
          <w:color w:val="0000FF"/>
        </w:rPr>
        <w:t>Jednostkami Organizacyjnymi w PRA</w:t>
      </w:r>
    </w:p>
    <w:p w:rsidR="00BA4031" w:rsidRPr="00774608" w:rsidRDefault="00BA4031" w:rsidP="00BA4031">
      <w:pPr>
        <w:pStyle w:val="Nagwek2"/>
      </w:pPr>
      <w:bookmarkStart w:id="2" w:name="_Toc321995700"/>
      <w:r>
        <w:t>Udział Pionu Rozwoju i Utrzymania Aplikacji</w:t>
      </w:r>
      <w:bookmarkEnd w:id="2"/>
    </w:p>
    <w:tbl>
      <w:tblPr>
        <w:tblW w:w="9214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/>
      </w:tblPr>
      <w:tblGrid>
        <w:gridCol w:w="2127"/>
        <w:gridCol w:w="3543"/>
        <w:gridCol w:w="3544"/>
      </w:tblGrid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Jednostki Organizacyjne w PRA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Odpowiedzialność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Pracochłonność [MD]</w:t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BII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$zao.anaBIIodp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«$zao.anaBIIodp»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$zao.anaBIIpra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«$zao.anaBIIpra»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$zao.anaDASodp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«$zao.anaDASodp»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$zao.anaDASpra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«$zao.anaDASpra»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$zao.anaDATodp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«$zao.anaDATodp»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$zao.anaDATpra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«$zao.anaDATpra»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DES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$zao.anaDESodp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«$zao.anaDESodp»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$zao.anaDESpra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«$zao.anaDESpra»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DIT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E02B15" w:rsidRPr="009A23B1" w:rsidRDefault="001C7D0C" w:rsidP="008F1F37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6D542B">
              <w:rPr>
                <w:sz w:val="16"/>
                <w:szCs w:val="16"/>
              </w:rPr>
              <w:instrText xml:space="preserve"> MERGEFIELD  $zao.anaDITodp </w:instrText>
            </w:r>
            <w:r>
              <w:rPr>
                <w:sz w:val="16"/>
                <w:szCs w:val="16"/>
              </w:rPr>
              <w:fldChar w:fldCharType="separate"/>
            </w:r>
            <w:r w:rsidR="006D542B">
              <w:rPr>
                <w:noProof/>
                <w:sz w:val="16"/>
                <w:szCs w:val="16"/>
              </w:rPr>
              <w:t>«$zao.anaDITodp»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F317CC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$zao.anaDDITpra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«$zao.anaDDITpra»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95"/>
        </w:trPr>
        <w:tc>
          <w:tcPr>
            <w:tcW w:w="5670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Razem pracochłonność PRA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b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$zao.sumaAnaPra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«$zao.sumaAnaPra»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BA4031" w:rsidRPr="00774608" w:rsidRDefault="00BA4031" w:rsidP="00BA4031">
      <w:pPr>
        <w:pStyle w:val="Nagwek2"/>
      </w:pPr>
      <w:bookmarkStart w:id="3" w:name="_Toc321995701"/>
      <w:r>
        <w:t>Udział pozostałych uczestników</w:t>
      </w:r>
      <w:bookmarkEnd w:id="3"/>
    </w:p>
    <w:tbl>
      <w:tblPr>
        <w:tblW w:w="9214" w:type="dxa"/>
        <w:tblInd w:w="10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1E0"/>
      </w:tblPr>
      <w:tblGrid>
        <w:gridCol w:w="2127"/>
        <w:gridCol w:w="1903"/>
        <w:gridCol w:w="2007"/>
        <w:gridCol w:w="1839"/>
        <w:gridCol w:w="1338"/>
      </w:tblGrid>
      <w:tr w:rsidR="00BA4031" w:rsidRPr="009A23B1" w:rsidTr="00432100">
        <w:trPr>
          <w:trHeight w:val="57"/>
        </w:trPr>
        <w:tc>
          <w:tcPr>
            <w:tcW w:w="4030" w:type="dxa"/>
            <w:gridSpan w:val="2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Uczestnicy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Firmy / Jednostki Organizacyjne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 xml:space="preserve">Pracochłonność [MD]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bCs/>
                <w:szCs w:val="20"/>
              </w:rPr>
              <w:t xml:space="preserve">Koszt </w:t>
            </w:r>
            <w:r w:rsidRPr="009A23B1">
              <w:rPr>
                <w:rFonts w:cs="Arial"/>
                <w:b/>
                <w:bCs/>
                <w:szCs w:val="20"/>
              </w:rPr>
              <w:br/>
            </w:r>
            <w:r w:rsidRPr="009A23B1">
              <w:rPr>
                <w:rFonts w:cs="Arial"/>
                <w:b/>
                <w:bCs/>
                <w:sz w:val="14"/>
                <w:szCs w:val="20"/>
              </w:rPr>
              <w:t>[tys. PLN brutto]</w:t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Kontraktorzy zewnętrzni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$zao.anaKontrUcze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«$zao.anaKontrUcze»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$zao.anaKonFir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«$zao.anaKonFir»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$zao.anaKonPrac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«$zao.anaKonPrac»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$zao.anaKonKoszt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«$zao.anaKonKoszt»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bCs/>
                <w:sz w:val="16"/>
                <w:szCs w:val="20"/>
              </w:rPr>
              <w:t>Dostawcy zewnętrzni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$zao.anaDosUcze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«$zao.anaDosUcze»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$zao.anaDosFir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«$zao.anaDosFir»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$zao.anaDosPrac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«$zao.anaDosPrac»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$zao.anaDosKoszt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«$zao.anaDosKoszt»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bCs/>
                <w:sz w:val="16"/>
                <w:szCs w:val="20"/>
              </w:rPr>
              <w:t>PEI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$zao.anaPEIUcze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«$zao.anaPEIUcze»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$zao.anaPEIFir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«$zao.anaPEIFir»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$zao.anaPEIPrac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«$zao.anaPEIPrac»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b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F5251">
              <w:rPr>
                <w:sz w:val="16"/>
                <w:szCs w:val="16"/>
              </w:rPr>
              <w:instrText xml:space="preserve"> MERGEFIELD  $zao.anaPEIKoszt </w:instrText>
            </w:r>
            <w:r>
              <w:rPr>
                <w:sz w:val="16"/>
                <w:szCs w:val="16"/>
              </w:rPr>
              <w:fldChar w:fldCharType="separate"/>
            </w:r>
            <w:r w:rsidR="00EF5251">
              <w:rPr>
                <w:noProof/>
                <w:sz w:val="16"/>
                <w:szCs w:val="16"/>
              </w:rPr>
              <w:t>«$zao.anaPEIKoszt»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BA4031" w:rsidRPr="00A10E58" w:rsidRDefault="00BA4031" w:rsidP="0059215D">
      <w:pPr>
        <w:pStyle w:val="Nagwek1"/>
        <w:rPr>
          <w:sz w:val="26"/>
          <w:szCs w:val="26"/>
        </w:rPr>
      </w:pPr>
      <w:bookmarkStart w:id="4" w:name="_Toc321995702"/>
      <w:r>
        <w:t>Szacowana pracochłonność i nakłady realizacji</w:t>
      </w:r>
      <w:bookmarkEnd w:id="4"/>
      <w:r w:rsidR="00350AEF">
        <w:t xml:space="preserve"> </w:t>
      </w:r>
      <w:r w:rsidR="00350AEF" w:rsidRPr="00A10E58">
        <w:rPr>
          <w:b w:val="0"/>
          <w:sz w:val="20"/>
        </w:rPr>
        <w:t xml:space="preserve">(szacunkowo do </w:t>
      </w:r>
      <w:r w:rsidR="00A10E58" w:rsidRPr="00A10E58">
        <w:rPr>
          <w:b w:val="0"/>
          <w:sz w:val="20"/>
        </w:rPr>
        <w:t>Wniosku</w:t>
      </w:r>
      <w:r w:rsidR="00A10E58" w:rsidRPr="00A10E58">
        <w:rPr>
          <w:sz w:val="26"/>
          <w:szCs w:val="26"/>
        </w:rPr>
        <w:t xml:space="preserve"> </w:t>
      </w:r>
      <w:r w:rsidR="00A10E58" w:rsidRPr="00A10E58">
        <w:rPr>
          <w:b w:val="0"/>
          <w:sz w:val="20"/>
        </w:rPr>
        <w:t>Projektowego</w:t>
      </w:r>
      <w:r w:rsidR="00350AEF" w:rsidRPr="00A10E58">
        <w:rPr>
          <w:b w:val="0"/>
          <w:sz w:val="20"/>
        </w:rPr>
        <w:t>)</w:t>
      </w:r>
    </w:p>
    <w:p w:rsidR="00BA4031" w:rsidRPr="00C41FCA" w:rsidRDefault="00BA4031" w:rsidP="00BA4031">
      <w:pPr>
        <w:ind w:left="576"/>
        <w:rPr>
          <w:i/>
          <w:color w:val="0000FF"/>
        </w:rPr>
      </w:pPr>
      <w:r w:rsidRPr="00C41FCA">
        <w:rPr>
          <w:i/>
          <w:color w:val="0000FF"/>
        </w:rPr>
        <w:t xml:space="preserve">Przygotowanie przejrzystego zestawienia w rozbiciu na pracochłonność oraz nakłady (dowolność prezentacji pozostawiona autorowi opracowania, preferowany </w:t>
      </w:r>
      <w:r>
        <w:rPr>
          <w:i/>
          <w:color w:val="0000FF"/>
        </w:rPr>
        <w:t>opis</w:t>
      </w:r>
      <w:r w:rsidRPr="00C41FCA">
        <w:rPr>
          <w:i/>
          <w:color w:val="0000FF"/>
        </w:rPr>
        <w:t xml:space="preserve"> tabelaryczny) </w:t>
      </w:r>
    </w:p>
    <w:p w:rsidR="00BA4031" w:rsidRDefault="00BA4031" w:rsidP="0059215D">
      <w:pPr>
        <w:pStyle w:val="Nagwek2"/>
      </w:pPr>
      <w:bookmarkStart w:id="5" w:name="_Toc321995703"/>
      <w:r>
        <w:t>Pracochłonność własna</w:t>
      </w:r>
      <w:bookmarkEnd w:id="5"/>
    </w:p>
    <w:tbl>
      <w:tblPr>
        <w:tblW w:w="9214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/>
      </w:tblPr>
      <w:tblGrid>
        <w:gridCol w:w="2127"/>
        <w:gridCol w:w="3543"/>
        <w:gridCol w:w="3544"/>
      </w:tblGrid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bookmarkStart w:id="6" w:name="_Toc321995704"/>
            <w:r w:rsidRPr="009A23B1">
              <w:rPr>
                <w:rFonts w:cs="Arial"/>
                <w:b/>
                <w:szCs w:val="20"/>
              </w:rPr>
              <w:t>Jednostki Organizacyjne w PRA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Odpowiedzialność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Pracochłonność [MD]</w:t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BII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$zao.reaBIIodp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«$zao.reaBIIodp»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2E3FF2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$zao.reaBIIpra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«$zao.reaBIIpra»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F317CC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A54BA">
              <w:rPr>
                <w:sz w:val="16"/>
                <w:szCs w:val="16"/>
              </w:rPr>
              <w:instrText xml:space="preserve"> MERGEFIELD  $zao.reaDASodp </w:instrText>
            </w:r>
            <w:r>
              <w:rPr>
                <w:sz w:val="16"/>
                <w:szCs w:val="16"/>
              </w:rPr>
              <w:fldChar w:fldCharType="separate"/>
            </w:r>
            <w:r w:rsidR="00FA54BA">
              <w:rPr>
                <w:noProof/>
                <w:sz w:val="16"/>
                <w:szCs w:val="16"/>
              </w:rPr>
              <w:t>«$zao.reaDASodp»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F317CC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$zao.reaDASpra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«$zao.reaDASpra»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$zao.reaDATodp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«$zao.reaDATodp»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$zao.reaDATpra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«$zao.reaDATpra»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DES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0A74A6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$zao.reaDESodp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«$zao.reaDESodp»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$zao.reaDESpra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«$zao.reaDESpra»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DIT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EB15EF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$zao.reaDITodp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«$zao.reaDITodp»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F317CC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$zao.reaDDITpra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«$zao.reaDDITpra»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95"/>
        </w:trPr>
        <w:tc>
          <w:tcPr>
            <w:tcW w:w="5670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Razem pracochłonność PRA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BA4031" w:rsidRPr="009A23B1" w:rsidRDefault="001C7D0C" w:rsidP="00CD39DA">
            <w:pPr>
              <w:spacing w:before="20" w:after="20"/>
              <w:jc w:val="center"/>
              <w:rPr>
                <w:rFonts w:cs="Arial"/>
                <w:b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F25486">
              <w:rPr>
                <w:sz w:val="16"/>
                <w:szCs w:val="16"/>
              </w:rPr>
              <w:instrText xml:space="preserve"> MERGEFIELD  $zao.sumaReaPra </w:instrText>
            </w:r>
            <w:r>
              <w:rPr>
                <w:sz w:val="16"/>
                <w:szCs w:val="16"/>
              </w:rPr>
              <w:fldChar w:fldCharType="separate"/>
            </w:r>
            <w:r w:rsidR="00F25486">
              <w:rPr>
                <w:noProof/>
                <w:sz w:val="16"/>
                <w:szCs w:val="16"/>
              </w:rPr>
              <w:t>«$zao.sumaReaPra»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bookmarkEnd w:id="6"/>
    <w:p w:rsidR="00BA4031" w:rsidRPr="00774608" w:rsidRDefault="00BA4031" w:rsidP="0059215D">
      <w:pPr>
        <w:pStyle w:val="Nagwek2"/>
      </w:pPr>
      <w:r>
        <w:t>Udział pozostałych uczestników</w:t>
      </w:r>
    </w:p>
    <w:tbl>
      <w:tblPr>
        <w:tblW w:w="9214" w:type="dxa"/>
        <w:tblInd w:w="10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1E0"/>
      </w:tblPr>
      <w:tblGrid>
        <w:gridCol w:w="2127"/>
        <w:gridCol w:w="1903"/>
        <w:gridCol w:w="2007"/>
        <w:gridCol w:w="1839"/>
        <w:gridCol w:w="1338"/>
      </w:tblGrid>
      <w:tr w:rsidR="00BA4031" w:rsidRPr="009A23B1" w:rsidTr="00432100">
        <w:trPr>
          <w:trHeight w:val="57"/>
        </w:trPr>
        <w:tc>
          <w:tcPr>
            <w:tcW w:w="4030" w:type="dxa"/>
            <w:gridSpan w:val="2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Uczestnicy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Firmy / Jednostki Organizacyjne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 xml:space="preserve">Pracochłonność [MD]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bCs/>
                <w:szCs w:val="20"/>
              </w:rPr>
              <w:t xml:space="preserve">Koszt </w:t>
            </w:r>
            <w:r w:rsidRPr="009A23B1">
              <w:rPr>
                <w:rFonts w:cs="Arial"/>
                <w:b/>
                <w:bCs/>
                <w:szCs w:val="20"/>
              </w:rPr>
              <w:br/>
            </w:r>
            <w:r w:rsidRPr="009A23B1">
              <w:rPr>
                <w:rFonts w:cs="Arial"/>
                <w:b/>
                <w:bCs/>
                <w:sz w:val="14"/>
                <w:szCs w:val="20"/>
              </w:rPr>
              <w:t>[tys. PLN brutto]</w:t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Kontraktorzy zewnętrzni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$zao.reaKontrUcze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«$zao.reaKontrUcze»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$zao.reaKonFir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«$zao.reaKonFir»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$zao.reaKonPrac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«$zao.reaKonPrac»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$zao.reaKonKoszt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«$zao.reaKonKoszt»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BA4031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bCs/>
                <w:sz w:val="16"/>
                <w:szCs w:val="20"/>
              </w:rPr>
              <w:t>Dostawcy zewnętrzni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$zao.reaDosUcze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«$zao.reaDosUcze»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$zao.reaaDosFir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«$zao.reaaDosFir»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$zao.reaDosPrac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«$zao.reaDosPrac»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$zao.reaDosKoszt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«$zao.reaDosKoszt»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BA4031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BA4031" w:rsidRPr="009A23B1" w:rsidRDefault="00A8784D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>
              <w:rPr>
                <w:rFonts w:cs="Arial"/>
                <w:b/>
                <w:bCs/>
                <w:sz w:val="16"/>
                <w:szCs w:val="20"/>
              </w:rPr>
              <w:t>PEI</w:t>
            </w:r>
          </w:p>
        </w:tc>
        <w:bookmarkStart w:id="7" w:name="_GoBack"/>
        <w:bookmarkEnd w:id="7"/>
        <w:tc>
          <w:tcPr>
            <w:tcW w:w="1903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$zao.reaPEIUcze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«$zao.reaPEIUcze»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$zao.reaPEIFir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«$zao.reaPEIFir»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/>
            <w:vAlign w:val="center"/>
          </w:tcPr>
          <w:p w:rsidR="00BA4031" w:rsidRPr="009A23B1" w:rsidRDefault="001C7D0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$zao.reaPEIPrac </w:instrText>
            </w:r>
            <w:r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«$zao.reaPEIPrac»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38" w:type="dxa"/>
            <w:shd w:val="clear" w:color="auto" w:fill="FFFFFF"/>
            <w:vAlign w:val="center"/>
          </w:tcPr>
          <w:p w:rsidR="00BA4031" w:rsidRPr="00853CA1" w:rsidRDefault="00074838" w:rsidP="00E259F8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t xml:space="preserve"> </w:t>
            </w:r>
            <w:r w:rsidR="001C7D0C">
              <w:rPr>
                <w:sz w:val="16"/>
                <w:szCs w:val="16"/>
              </w:rPr>
              <w:fldChar w:fldCharType="begin"/>
            </w:r>
            <w:r w:rsidR="00E259F8">
              <w:rPr>
                <w:sz w:val="16"/>
                <w:szCs w:val="16"/>
              </w:rPr>
              <w:instrText xml:space="preserve"> MERGEFIELD  $zao.reaPEIKoszt </w:instrText>
            </w:r>
            <w:r w:rsidR="001C7D0C">
              <w:rPr>
                <w:sz w:val="16"/>
                <w:szCs w:val="16"/>
              </w:rPr>
              <w:fldChar w:fldCharType="separate"/>
            </w:r>
            <w:r w:rsidR="00E259F8">
              <w:rPr>
                <w:noProof/>
                <w:sz w:val="16"/>
                <w:szCs w:val="16"/>
              </w:rPr>
              <w:t>«$zao.reaPEIKoszt»</w:t>
            </w:r>
            <w:r w:rsidR="001C7D0C">
              <w:rPr>
                <w:sz w:val="16"/>
                <w:szCs w:val="16"/>
              </w:rPr>
              <w:fldChar w:fldCharType="end"/>
            </w:r>
            <w:r w:rsidR="00952A40" w:rsidRPr="00952A40">
              <w:rPr>
                <w:rFonts w:cs="Arial"/>
                <w:sz w:val="16"/>
                <w:szCs w:val="20"/>
              </w:rPr>
              <w:t xml:space="preserve"> </w:t>
            </w:r>
          </w:p>
        </w:tc>
      </w:tr>
    </w:tbl>
    <w:p w:rsidR="00E44E9E" w:rsidRPr="000F50D0" w:rsidRDefault="00E44E9E" w:rsidP="00E44E9E"/>
    <w:bookmarkEnd w:id="0"/>
    <w:p w:rsidR="00860975" w:rsidRDefault="00860975" w:rsidP="004941FC">
      <w:pPr>
        <w:jc w:val="right"/>
        <w:rPr>
          <w:b/>
          <w:color w:val="808080"/>
          <w:sz w:val="24"/>
          <w:szCs w:val="24"/>
        </w:rPr>
      </w:pPr>
    </w:p>
    <w:p w:rsidR="004941FC" w:rsidRPr="002343CF" w:rsidRDefault="004941FC" w:rsidP="004941FC">
      <w:pPr>
        <w:jc w:val="right"/>
        <w:rPr>
          <w:b/>
          <w:color w:val="808080"/>
          <w:sz w:val="24"/>
          <w:szCs w:val="24"/>
        </w:rPr>
      </w:pPr>
    </w:p>
    <w:p w:rsidR="004941FC" w:rsidRPr="003241AB" w:rsidRDefault="004941FC" w:rsidP="004941FC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BPI</w:t>
      </w:r>
    </w:p>
    <w:p w:rsidR="004941FC" w:rsidRDefault="004941FC" w:rsidP="004941FC">
      <w:pPr>
        <w:pStyle w:val="Nagwek2"/>
      </w:pPr>
      <w:bookmarkStart w:id="8" w:name="_Toc322083236"/>
      <w:r>
        <w:t>Pracochłonność i nakłady</w:t>
      </w:r>
      <w:bookmarkEnd w:id="8"/>
      <w:r>
        <w:t xml:space="preserve"> realizacji</w:t>
      </w:r>
      <w:r w:rsidR="00350AEF">
        <w:t xml:space="preserve"> </w:t>
      </w:r>
      <w:r w:rsidR="00350AEF" w:rsidRPr="00A10E58">
        <w:rPr>
          <w:b w:val="0"/>
          <w:sz w:val="20"/>
        </w:rPr>
        <w:t xml:space="preserve">(do </w:t>
      </w:r>
      <w:r w:rsidR="00A10E58" w:rsidRPr="00A10E58">
        <w:rPr>
          <w:b w:val="0"/>
          <w:sz w:val="20"/>
        </w:rPr>
        <w:t>Planu Projektu</w:t>
      </w:r>
      <w:r w:rsidR="00350AEF" w:rsidRPr="00A10E58">
        <w:rPr>
          <w:b w:val="0"/>
          <w:sz w:val="20"/>
        </w:rPr>
        <w:t xml:space="preserve"> zgodnie z opracowaną Analizą)</w:t>
      </w:r>
    </w:p>
    <w:p w:rsidR="004941FC" w:rsidRPr="00774608" w:rsidRDefault="004941FC" w:rsidP="004941FC">
      <w:pPr>
        <w:pStyle w:val="Nagwek3"/>
      </w:pPr>
      <w:bookmarkStart w:id="9" w:name="_Toc322083237"/>
      <w:r>
        <w:t>Udział Pionu Rozwoju i Utrzymania Aplikacji</w:t>
      </w:r>
      <w:bookmarkEnd w:id="9"/>
    </w:p>
    <w:tbl>
      <w:tblPr>
        <w:tblW w:w="9214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/>
      </w:tblPr>
      <w:tblGrid>
        <w:gridCol w:w="2127"/>
        <w:gridCol w:w="3543"/>
        <w:gridCol w:w="3544"/>
      </w:tblGrid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Centrum Kompetencji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Odpowiedzialność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Pracochłonność [MD]</w:t>
            </w:r>
          </w:p>
        </w:tc>
      </w:tr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BII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CD16C3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CD16C3" w:rsidRPr="009A23B1" w:rsidTr="00894EF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CD16C3" w:rsidRDefault="00CD16C3" w:rsidP="00CD16C3">
            <w:pPr>
              <w:jc w:val="center"/>
            </w:pPr>
            <w:r w:rsidRPr="002B2659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CD16C3" w:rsidRPr="009A23B1" w:rsidTr="00894EF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DAT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CD16C3" w:rsidRDefault="00CD16C3" w:rsidP="00CD16C3">
            <w:pPr>
              <w:jc w:val="center"/>
            </w:pPr>
            <w:r w:rsidRPr="002B2659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CD16C3" w:rsidRPr="009A23B1" w:rsidTr="00894EF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DES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CD16C3" w:rsidRDefault="00CD16C3" w:rsidP="00CD16C3">
            <w:pPr>
              <w:jc w:val="center"/>
            </w:pPr>
            <w:r w:rsidRPr="002B2659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CD16C3" w:rsidRPr="009A23B1" w:rsidTr="00894EF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DIT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CD16C3" w:rsidRDefault="00CD16C3" w:rsidP="00CD16C3">
            <w:pPr>
              <w:jc w:val="center"/>
            </w:pPr>
            <w:r w:rsidRPr="002B2659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CD16C3" w:rsidRPr="009A23B1" w:rsidRDefault="00CD16C3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4941FC" w:rsidRPr="009A23B1" w:rsidTr="00432100">
        <w:trPr>
          <w:trHeight w:val="95"/>
        </w:trPr>
        <w:tc>
          <w:tcPr>
            <w:tcW w:w="5670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Razem pracochłonność PRA</w:t>
            </w:r>
          </w:p>
        </w:tc>
        <w:tc>
          <w:tcPr>
            <w:tcW w:w="35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 w:val="16"/>
                <w:szCs w:val="20"/>
              </w:rPr>
            </w:pPr>
          </w:p>
        </w:tc>
      </w:tr>
    </w:tbl>
    <w:p w:rsidR="004941FC" w:rsidRDefault="004941FC" w:rsidP="004941FC">
      <w:pPr>
        <w:rPr>
          <w:rFonts w:eastAsia="Times New Roman"/>
          <w:szCs w:val="20"/>
          <w:lang w:eastAsia="pl-PL"/>
        </w:rPr>
      </w:pPr>
      <w:bookmarkStart w:id="10" w:name="_Toc322083238"/>
    </w:p>
    <w:p w:rsidR="004941FC" w:rsidRPr="00774608" w:rsidRDefault="004941FC" w:rsidP="004941FC">
      <w:pPr>
        <w:pStyle w:val="Nagwek3"/>
      </w:pPr>
      <w:r>
        <w:t>Udział pozostałych uczestników</w:t>
      </w:r>
      <w:bookmarkEnd w:id="10"/>
    </w:p>
    <w:tbl>
      <w:tblPr>
        <w:tblW w:w="9214" w:type="dxa"/>
        <w:tblInd w:w="10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1E0"/>
      </w:tblPr>
      <w:tblGrid>
        <w:gridCol w:w="2127"/>
        <w:gridCol w:w="1903"/>
        <w:gridCol w:w="2007"/>
        <w:gridCol w:w="1839"/>
        <w:gridCol w:w="1338"/>
      </w:tblGrid>
      <w:tr w:rsidR="004941FC" w:rsidRPr="009A23B1" w:rsidTr="00432100">
        <w:trPr>
          <w:trHeight w:val="57"/>
        </w:trPr>
        <w:tc>
          <w:tcPr>
            <w:tcW w:w="4030" w:type="dxa"/>
            <w:gridSpan w:val="2"/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Uczestnicy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Firmy / Jednostki Organizacyjne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Pracochłonność [MD]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bCs/>
                <w:szCs w:val="20"/>
              </w:rPr>
              <w:t xml:space="preserve">Koszt </w:t>
            </w:r>
            <w:r w:rsidRPr="009A23B1">
              <w:rPr>
                <w:rFonts w:cs="Arial"/>
                <w:b/>
                <w:bCs/>
                <w:szCs w:val="20"/>
              </w:rPr>
              <w:br/>
            </w:r>
            <w:r w:rsidRPr="009A23B1">
              <w:rPr>
                <w:rFonts w:cs="Arial"/>
                <w:b/>
                <w:bCs/>
                <w:sz w:val="14"/>
                <w:szCs w:val="20"/>
              </w:rPr>
              <w:t>[tys. PLN brutto]</w:t>
            </w:r>
          </w:p>
        </w:tc>
      </w:tr>
      <w:tr w:rsidR="004941FC" w:rsidRPr="009A23B1" w:rsidTr="0043210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Kontraktorzy zewnętrzni</w:t>
            </w:r>
          </w:p>
        </w:tc>
        <w:tc>
          <w:tcPr>
            <w:tcW w:w="1903" w:type="dxa"/>
            <w:shd w:val="clear" w:color="auto" w:fill="FFFFFF"/>
            <w:vAlign w:val="center"/>
          </w:tcPr>
          <w:p w:rsidR="004941FC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839" w:type="dxa"/>
            <w:shd w:val="clear" w:color="auto" w:fill="FFFFFF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338" w:type="dxa"/>
            <w:shd w:val="clear" w:color="auto" w:fill="FFFFFF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7F202A" w:rsidRPr="009A23B1" w:rsidTr="00894EF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7F202A" w:rsidRPr="009A23B1" w:rsidRDefault="007F202A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bCs/>
                <w:sz w:val="16"/>
                <w:szCs w:val="20"/>
              </w:rPr>
              <w:t>Dostawcy zewnętrzni</w:t>
            </w:r>
          </w:p>
        </w:tc>
        <w:tc>
          <w:tcPr>
            <w:tcW w:w="1903" w:type="dxa"/>
            <w:shd w:val="clear" w:color="auto" w:fill="FFFFFF"/>
          </w:tcPr>
          <w:p w:rsidR="007F202A" w:rsidRDefault="007F202A" w:rsidP="007F202A">
            <w:pPr>
              <w:jc w:val="center"/>
            </w:pPr>
            <w:r w:rsidRPr="002A13FD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839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338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7F202A" w:rsidRPr="009A23B1" w:rsidTr="00894EF0">
        <w:trPr>
          <w:trHeight w:val="57"/>
        </w:trPr>
        <w:tc>
          <w:tcPr>
            <w:tcW w:w="2127" w:type="dxa"/>
            <w:shd w:val="clear" w:color="auto" w:fill="auto"/>
            <w:vAlign w:val="center"/>
          </w:tcPr>
          <w:p w:rsidR="007F202A" w:rsidRPr="009A23B1" w:rsidRDefault="007F202A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bCs/>
                <w:sz w:val="16"/>
                <w:szCs w:val="20"/>
              </w:rPr>
              <w:t>PEI</w:t>
            </w:r>
          </w:p>
        </w:tc>
        <w:tc>
          <w:tcPr>
            <w:tcW w:w="1903" w:type="dxa"/>
            <w:shd w:val="clear" w:color="auto" w:fill="FFFFFF"/>
          </w:tcPr>
          <w:p w:rsidR="007F202A" w:rsidRDefault="007F202A" w:rsidP="007F202A">
            <w:pPr>
              <w:jc w:val="center"/>
            </w:pPr>
            <w:r w:rsidRPr="002A13FD">
              <w:rPr>
                <w:rFonts w:cs="Arial"/>
                <w:sz w:val="16"/>
                <w:szCs w:val="20"/>
              </w:rPr>
              <w:t>j.w. pkt. 2.1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839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338" w:type="dxa"/>
            <w:shd w:val="clear" w:color="auto" w:fill="FFFFFF"/>
            <w:vAlign w:val="center"/>
          </w:tcPr>
          <w:p w:rsidR="007F202A" w:rsidRPr="009A23B1" w:rsidRDefault="007F202A" w:rsidP="00432100">
            <w:pPr>
              <w:spacing w:before="20" w:after="20"/>
              <w:jc w:val="center"/>
              <w:rPr>
                <w:rFonts w:cs="Arial"/>
                <w:b/>
                <w:sz w:val="16"/>
                <w:szCs w:val="20"/>
              </w:rPr>
            </w:pPr>
          </w:p>
        </w:tc>
      </w:tr>
    </w:tbl>
    <w:p w:rsidR="004941FC" w:rsidRPr="00774608" w:rsidRDefault="004941FC" w:rsidP="004941FC">
      <w:pPr>
        <w:pStyle w:val="Nagwek3"/>
      </w:pPr>
      <w:bookmarkStart w:id="11" w:name="_Toc322083239"/>
      <w:r>
        <w:t>Koszty infrastruktury oraz licencji</w:t>
      </w:r>
      <w:bookmarkEnd w:id="11"/>
    </w:p>
    <w:tbl>
      <w:tblPr>
        <w:tblW w:w="7842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/>
      </w:tblPr>
      <w:tblGrid>
        <w:gridCol w:w="2127"/>
        <w:gridCol w:w="1905"/>
        <w:gridCol w:w="1905"/>
        <w:gridCol w:w="1905"/>
      </w:tblGrid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 xml:space="preserve">Liczba 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Cena jedn.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b/>
                <w:szCs w:val="20"/>
              </w:rPr>
            </w:pPr>
            <w:r w:rsidRPr="009A23B1">
              <w:rPr>
                <w:rFonts w:cs="Arial"/>
                <w:b/>
                <w:szCs w:val="20"/>
              </w:rPr>
              <w:t>Koszt</w:t>
            </w:r>
            <w:r w:rsidRPr="009A23B1">
              <w:rPr>
                <w:rFonts w:cs="Arial"/>
                <w:b/>
                <w:szCs w:val="20"/>
              </w:rPr>
              <w:br/>
            </w:r>
            <w:r w:rsidRPr="009A23B1">
              <w:rPr>
                <w:rFonts w:cs="Arial"/>
                <w:b/>
                <w:sz w:val="14"/>
                <w:szCs w:val="20"/>
              </w:rPr>
              <w:t>[tys. PLN brutto]</w:t>
            </w:r>
          </w:p>
        </w:tc>
      </w:tr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Licencje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540D20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n/a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Sprzęt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540D20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n/a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  <w:tr w:rsidR="004941FC" w:rsidRPr="009A23B1" w:rsidTr="00432100">
        <w:trPr>
          <w:trHeight w:val="57"/>
        </w:trPr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right"/>
              <w:rPr>
                <w:rFonts w:cs="Arial"/>
                <w:b/>
                <w:sz w:val="16"/>
                <w:szCs w:val="20"/>
              </w:rPr>
            </w:pPr>
            <w:r w:rsidRPr="009A23B1">
              <w:rPr>
                <w:rFonts w:cs="Arial"/>
                <w:b/>
                <w:sz w:val="16"/>
                <w:szCs w:val="20"/>
              </w:rPr>
              <w:t>RAZEM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540D20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  <w:r>
              <w:rPr>
                <w:rFonts w:cs="Arial"/>
                <w:sz w:val="16"/>
                <w:szCs w:val="20"/>
              </w:rPr>
              <w:t>n/a</w:t>
            </w: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9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:rsidR="004941FC" w:rsidRPr="009A23B1" w:rsidRDefault="004941FC" w:rsidP="00432100">
            <w:pPr>
              <w:spacing w:before="20" w:after="20"/>
              <w:jc w:val="center"/>
              <w:rPr>
                <w:rFonts w:cs="Arial"/>
                <w:sz w:val="16"/>
                <w:szCs w:val="20"/>
              </w:rPr>
            </w:pPr>
          </w:p>
        </w:tc>
      </w:tr>
    </w:tbl>
    <w:p w:rsidR="00A52EC4" w:rsidRDefault="00A52EC4" w:rsidP="00697A4B">
      <w:pPr>
        <w:tabs>
          <w:tab w:val="left" w:pos="142"/>
        </w:tabs>
        <w:rPr>
          <w:b/>
          <w:bCs/>
          <w:sz w:val="22"/>
        </w:rPr>
      </w:pPr>
    </w:p>
    <w:p w:rsidR="00A52EC4" w:rsidRDefault="00A52EC4">
      <w:pPr>
        <w:spacing w:after="20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4941FC" w:rsidRDefault="004941FC" w:rsidP="00697A4B">
      <w:pPr>
        <w:tabs>
          <w:tab w:val="left" w:pos="142"/>
        </w:tabs>
        <w:rPr>
          <w:b/>
          <w:bCs/>
          <w:sz w:val="22"/>
        </w:rPr>
      </w:pPr>
    </w:p>
    <w:p w:rsidR="00350AEF" w:rsidRPr="00A10E58" w:rsidRDefault="00350AEF" w:rsidP="00697A4B">
      <w:pPr>
        <w:tabs>
          <w:tab w:val="left" w:pos="142"/>
        </w:tabs>
        <w:rPr>
          <w:b/>
          <w:bCs/>
          <w:i/>
          <w:sz w:val="22"/>
        </w:rPr>
      </w:pPr>
      <w:r w:rsidRPr="00A10E58">
        <w:rPr>
          <w:b/>
          <w:bCs/>
          <w:i/>
          <w:sz w:val="22"/>
        </w:rPr>
        <w:t>SEKCJE OPCJONALNE</w:t>
      </w:r>
    </w:p>
    <w:p w:rsidR="00350AEF" w:rsidRDefault="00350AEF" w:rsidP="00350AEF">
      <w:pPr>
        <w:pBdr>
          <w:top w:val="single" w:sz="4" w:space="1" w:color="auto"/>
        </w:pBdr>
        <w:jc w:val="right"/>
        <w:rPr>
          <w:b/>
          <w:sz w:val="16"/>
        </w:rPr>
      </w:pPr>
    </w:p>
    <w:p w:rsidR="00350AEF" w:rsidRPr="003241AB" w:rsidRDefault="00350AEF" w:rsidP="00350AEF">
      <w:pPr>
        <w:pBdr>
          <w:top w:val="single" w:sz="4" w:space="1" w:color="auto"/>
        </w:pBdr>
        <w:jc w:val="right"/>
        <w:rPr>
          <w:b/>
          <w:sz w:val="16"/>
        </w:rPr>
      </w:pPr>
      <w:r w:rsidRPr="00203D60">
        <w:rPr>
          <w:b/>
          <w:sz w:val="16"/>
        </w:rPr>
        <w:t xml:space="preserve">Uzupełnia </w:t>
      </w:r>
      <w:r>
        <w:rPr>
          <w:b/>
          <w:sz w:val="16"/>
        </w:rPr>
        <w:t>BPI</w:t>
      </w:r>
    </w:p>
    <w:p w:rsidR="00350AEF" w:rsidRPr="000F50D0" w:rsidRDefault="00350AEF" w:rsidP="00350AEF">
      <w:pPr>
        <w:pStyle w:val="Nagwek1"/>
        <w:tabs>
          <w:tab w:val="num" w:pos="43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Założenia d</w:t>
      </w:r>
      <w:r w:rsidRPr="000F50D0">
        <w:rPr>
          <w:sz w:val="24"/>
          <w:szCs w:val="24"/>
        </w:rPr>
        <w:t xml:space="preserve">o Analizy Opłacalności </w:t>
      </w:r>
    </w:p>
    <w:p w:rsidR="00350AEF" w:rsidRPr="000F50D0" w:rsidRDefault="00350AEF" w:rsidP="00350AEF">
      <w:pPr>
        <w:spacing w:line="240" w:lineRule="auto"/>
        <w:ind w:left="426"/>
        <w:rPr>
          <w:i/>
          <w:iCs/>
          <w:color w:val="0000FF"/>
        </w:rPr>
      </w:pPr>
      <w:r w:rsidRPr="000F50D0">
        <w:rPr>
          <w:i/>
          <w:iCs/>
          <w:color w:val="0000FF"/>
        </w:rPr>
        <w:t>Zestawienie tabelaryczne</w:t>
      </w:r>
      <w:r>
        <w:rPr>
          <w:i/>
          <w:iCs/>
          <w:color w:val="0000FF"/>
        </w:rPr>
        <w:t xml:space="preserve"> uzupełniane przez BPI na podstawie informacji uzyskanych ze strony Biznesowej/Zamawiającego. </w:t>
      </w:r>
    </w:p>
    <w:p w:rsidR="00350AEF" w:rsidRPr="000F50D0" w:rsidRDefault="00350AEF" w:rsidP="00350AEF">
      <w:pPr>
        <w:tabs>
          <w:tab w:val="left" w:pos="0"/>
        </w:tabs>
        <w:rPr>
          <w:color w:val="0000FF"/>
        </w:rPr>
      </w:pPr>
    </w:p>
    <w:tbl>
      <w:tblPr>
        <w:tblW w:w="0" w:type="auto"/>
        <w:jc w:val="righ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1332"/>
        <w:gridCol w:w="720"/>
        <w:gridCol w:w="1080"/>
        <w:gridCol w:w="900"/>
        <w:gridCol w:w="5040"/>
      </w:tblGrid>
      <w:tr w:rsidR="00350AEF" w:rsidRPr="009A23B1" w:rsidTr="00432100">
        <w:trPr>
          <w:jc w:val="right"/>
        </w:trPr>
        <w:tc>
          <w:tcPr>
            <w:tcW w:w="1332" w:type="dxa"/>
            <w:vMerge w:val="restart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Założenia do analizy opłacalności</w:t>
            </w:r>
          </w:p>
        </w:tc>
        <w:tc>
          <w:tcPr>
            <w:tcW w:w="1800" w:type="dxa"/>
            <w:gridSpan w:val="2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Opis przyjętych założeń</w:t>
            </w:r>
          </w:p>
        </w:tc>
        <w:tc>
          <w:tcPr>
            <w:tcW w:w="5940" w:type="dxa"/>
            <w:gridSpan w:val="2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218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Szacowane oszczędności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1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217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2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217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3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187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 w:val="restart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Szacowane przychody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1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185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2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185"/>
          <w:jc w:val="right"/>
        </w:trPr>
        <w:tc>
          <w:tcPr>
            <w:tcW w:w="1332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0" w:type="dxa"/>
            <w:gridSpan w:val="2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rok 3</w:t>
            </w:r>
          </w:p>
        </w:tc>
        <w:tc>
          <w:tcPr>
            <w:tcW w:w="5040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jc w:val="right"/>
        </w:trPr>
        <w:tc>
          <w:tcPr>
            <w:tcW w:w="2052" w:type="dxa"/>
            <w:gridSpan w:val="2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Efekty niefinansowe</w:t>
            </w:r>
          </w:p>
        </w:tc>
        <w:tc>
          <w:tcPr>
            <w:tcW w:w="7020" w:type="dxa"/>
            <w:gridSpan w:val="3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350AEF" w:rsidRPr="000F50D0" w:rsidRDefault="00350AEF" w:rsidP="00350AEF"/>
    <w:p w:rsidR="00350AEF" w:rsidRPr="00E44E9E" w:rsidRDefault="00350AEF" w:rsidP="00350AEF">
      <w:pPr>
        <w:pStyle w:val="Nagwek1"/>
        <w:tabs>
          <w:tab w:val="num" w:pos="432"/>
        </w:tabs>
        <w:spacing w:after="120"/>
        <w:rPr>
          <w:sz w:val="24"/>
          <w:szCs w:val="24"/>
        </w:rPr>
      </w:pPr>
      <w:r w:rsidRPr="00E44E9E">
        <w:rPr>
          <w:sz w:val="24"/>
          <w:szCs w:val="24"/>
        </w:rPr>
        <w:t xml:space="preserve">Miary Oceny Efektów Zmiany </w:t>
      </w:r>
    </w:p>
    <w:p w:rsidR="00350AEF" w:rsidRPr="000F50D0" w:rsidRDefault="00350AEF" w:rsidP="00350AEF">
      <w:pPr>
        <w:spacing w:line="240" w:lineRule="auto"/>
        <w:ind w:left="567"/>
        <w:rPr>
          <w:i/>
          <w:iCs/>
          <w:color w:val="0000FF"/>
        </w:rPr>
      </w:pPr>
      <w:r w:rsidRPr="000F50D0">
        <w:rPr>
          <w:i/>
          <w:iCs/>
          <w:color w:val="0000FF"/>
        </w:rPr>
        <w:t>Opis powinien zawierać w punktach:</w:t>
      </w:r>
    </w:p>
    <w:p w:rsidR="00350AEF" w:rsidRPr="000F50D0" w:rsidRDefault="00350AEF" w:rsidP="00350AEF">
      <w:pPr>
        <w:numPr>
          <w:ilvl w:val="0"/>
          <w:numId w:val="20"/>
        </w:numPr>
        <w:tabs>
          <w:tab w:val="left" w:pos="284"/>
          <w:tab w:val="left" w:pos="567"/>
        </w:tabs>
        <w:spacing w:line="240" w:lineRule="auto"/>
        <w:ind w:left="993"/>
        <w:jc w:val="both"/>
        <w:rPr>
          <w:i/>
          <w:iCs/>
          <w:color w:val="0000FF"/>
        </w:rPr>
      </w:pPr>
      <w:r w:rsidRPr="000F50D0">
        <w:rPr>
          <w:i/>
          <w:iCs/>
          <w:color w:val="0000FF"/>
        </w:rPr>
        <w:t>Wskaźnik/kryterium/czynnik</w:t>
      </w:r>
    </w:p>
    <w:p w:rsidR="00350AEF" w:rsidRPr="000F50D0" w:rsidRDefault="00350AEF" w:rsidP="00350AEF">
      <w:pPr>
        <w:numPr>
          <w:ilvl w:val="0"/>
          <w:numId w:val="20"/>
        </w:numPr>
        <w:tabs>
          <w:tab w:val="left" w:pos="284"/>
          <w:tab w:val="left" w:pos="567"/>
          <w:tab w:val="num" w:pos="993"/>
        </w:tabs>
        <w:spacing w:line="240" w:lineRule="auto"/>
        <w:ind w:left="993"/>
        <w:jc w:val="both"/>
        <w:rPr>
          <w:i/>
          <w:iCs/>
          <w:color w:val="0000FF"/>
        </w:rPr>
      </w:pPr>
      <w:r w:rsidRPr="000F50D0">
        <w:rPr>
          <w:i/>
          <w:iCs/>
          <w:color w:val="0000FF"/>
        </w:rPr>
        <w:t>Wartość/miara</w:t>
      </w:r>
    </w:p>
    <w:p w:rsidR="00350AEF" w:rsidRPr="000F50D0" w:rsidRDefault="00350AEF" w:rsidP="00350AEF">
      <w:pPr>
        <w:numPr>
          <w:ilvl w:val="0"/>
          <w:numId w:val="20"/>
        </w:numPr>
        <w:tabs>
          <w:tab w:val="left" w:pos="284"/>
          <w:tab w:val="left" w:pos="567"/>
          <w:tab w:val="num" w:pos="993"/>
        </w:tabs>
        <w:spacing w:line="240" w:lineRule="auto"/>
        <w:ind w:left="993"/>
        <w:jc w:val="both"/>
        <w:rPr>
          <w:i/>
          <w:iCs/>
          <w:color w:val="0000FF"/>
        </w:rPr>
      </w:pPr>
      <w:r w:rsidRPr="000F50D0">
        <w:rPr>
          <w:i/>
          <w:iCs/>
          <w:color w:val="0000FF"/>
        </w:rPr>
        <w:t>Sposób i termin oceny</w:t>
      </w:r>
    </w:p>
    <w:p w:rsidR="00350AEF" w:rsidRPr="000F50D0" w:rsidRDefault="00350AEF" w:rsidP="00350AEF"/>
    <w:p w:rsidR="00350AEF" w:rsidRDefault="00350AEF" w:rsidP="00350AEF">
      <w:r>
        <w:t>Lub zestawienie tabelaryczne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496"/>
        <w:gridCol w:w="5244"/>
      </w:tblGrid>
      <w:tr w:rsidR="00350AEF" w:rsidRPr="009A23B1" w:rsidTr="00432100">
        <w:trPr>
          <w:trHeight w:val="260"/>
        </w:trPr>
        <w:tc>
          <w:tcPr>
            <w:tcW w:w="1440" w:type="dxa"/>
            <w:vMerge w:val="restart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 xml:space="preserve">Miary oceny efektów zmiany </w:t>
            </w:r>
          </w:p>
        </w:tc>
        <w:tc>
          <w:tcPr>
            <w:tcW w:w="2496" w:type="dxa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Wskaźnik/kryterium/czynnik</w:t>
            </w:r>
          </w:p>
        </w:tc>
        <w:tc>
          <w:tcPr>
            <w:tcW w:w="5244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260"/>
        </w:trPr>
        <w:tc>
          <w:tcPr>
            <w:tcW w:w="1440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496" w:type="dxa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Wartość/miara</w:t>
            </w:r>
          </w:p>
        </w:tc>
        <w:tc>
          <w:tcPr>
            <w:tcW w:w="5244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350AEF" w:rsidRPr="009A23B1" w:rsidTr="00432100">
        <w:trPr>
          <w:trHeight w:val="260"/>
        </w:trPr>
        <w:tc>
          <w:tcPr>
            <w:tcW w:w="1440" w:type="dxa"/>
            <w:vMerge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496" w:type="dxa"/>
            <w:shd w:val="clear" w:color="auto" w:fill="F3F3F3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  <w:r w:rsidRPr="009A23B1">
              <w:rPr>
                <w:b/>
                <w:bCs/>
                <w:i/>
                <w:iCs/>
              </w:rPr>
              <w:t>Sposób i termin oceny</w:t>
            </w:r>
          </w:p>
        </w:tc>
        <w:tc>
          <w:tcPr>
            <w:tcW w:w="5244" w:type="dxa"/>
            <w:vAlign w:val="center"/>
          </w:tcPr>
          <w:p w:rsidR="00350AEF" w:rsidRPr="009A23B1" w:rsidRDefault="00350AEF" w:rsidP="00432100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350AEF" w:rsidRDefault="00350AEF" w:rsidP="00350AEF">
      <w:pPr>
        <w:jc w:val="center"/>
        <w:rPr>
          <w:b/>
          <w:bCs/>
          <w:i/>
          <w:iCs/>
        </w:rPr>
      </w:pPr>
    </w:p>
    <w:p w:rsidR="00350AEF" w:rsidRDefault="00350AEF" w:rsidP="00697A4B">
      <w:pPr>
        <w:tabs>
          <w:tab w:val="left" w:pos="142"/>
        </w:tabs>
        <w:rPr>
          <w:b/>
          <w:bCs/>
          <w:sz w:val="22"/>
        </w:rPr>
      </w:pPr>
    </w:p>
    <w:sectPr w:rsidR="00350AEF" w:rsidSect="00732D89">
      <w:headerReference w:type="default" r:id="rId11"/>
      <w:footerReference w:type="default" r:id="rId12"/>
      <w:pgSz w:w="11906" w:h="16838"/>
      <w:pgMar w:top="15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BE5" w:rsidRDefault="00243BE5" w:rsidP="002A6EC8">
      <w:pPr>
        <w:spacing w:line="240" w:lineRule="auto"/>
      </w:pPr>
      <w:r>
        <w:separator/>
      </w:r>
    </w:p>
  </w:endnote>
  <w:endnote w:type="continuationSeparator" w:id="0">
    <w:p w:rsidR="00243BE5" w:rsidRDefault="00243BE5" w:rsidP="002A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KO Bank Polski Rg">
    <w:panose1 w:val="020B0604020202020204"/>
    <w:charset w:val="EE"/>
    <w:family w:val="swiss"/>
    <w:pitch w:val="variable"/>
    <w:sig w:usb0="800000AF" w:usb1="4000004A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C1B" w:rsidRPr="00C0536B" w:rsidRDefault="00C82C1B" w:rsidP="006051ED">
    <w:pPr>
      <w:pStyle w:val="Stopka"/>
      <w:jc w:val="right"/>
      <w:rPr>
        <w:rFonts w:cs="Arial"/>
      </w:rPr>
    </w:pPr>
    <w:r>
      <w:rPr>
        <w:rFonts w:cs="Arial"/>
        <w:iCs/>
        <w:snapToGrid w:val="0"/>
        <w:sz w:val="18"/>
        <w:szCs w:val="18"/>
      </w:rPr>
      <w:t>Dokument do użytku wewnętrznego</w:t>
    </w:r>
    <w:r>
      <w:rPr>
        <w:rFonts w:cs="Arial"/>
        <w:iCs/>
        <w:snapToGrid w:val="0"/>
        <w:sz w:val="18"/>
        <w:szCs w:val="18"/>
      </w:rPr>
      <w:tab/>
    </w:r>
    <w:r>
      <w:rPr>
        <w:rFonts w:cs="Arial"/>
        <w:iCs/>
        <w:snapToGrid w:val="0"/>
        <w:sz w:val="18"/>
        <w:szCs w:val="18"/>
      </w:rPr>
      <w:tab/>
    </w:r>
    <w:r w:rsidRPr="00C0536B">
      <w:rPr>
        <w:rFonts w:cs="Arial"/>
        <w:iCs/>
        <w:snapToGrid w:val="0"/>
        <w:sz w:val="18"/>
        <w:szCs w:val="18"/>
      </w:rPr>
      <w:t xml:space="preserve">Strona </w:t>
    </w:r>
    <w:r w:rsidR="001C7D0C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PAGE </w:instrText>
    </w:r>
    <w:r w:rsidR="001C7D0C" w:rsidRPr="00C0536B">
      <w:rPr>
        <w:rStyle w:val="Numerstrony"/>
        <w:rFonts w:cs="Arial"/>
        <w:sz w:val="18"/>
        <w:szCs w:val="18"/>
      </w:rPr>
      <w:fldChar w:fldCharType="separate"/>
    </w:r>
    <w:r w:rsidR="00F4790A">
      <w:rPr>
        <w:rStyle w:val="Numerstrony"/>
        <w:rFonts w:cs="Arial"/>
        <w:noProof/>
        <w:sz w:val="18"/>
        <w:szCs w:val="18"/>
      </w:rPr>
      <w:t>2</w:t>
    </w:r>
    <w:r w:rsidR="001C7D0C" w:rsidRPr="00C0536B">
      <w:rPr>
        <w:rStyle w:val="Numerstrony"/>
        <w:rFonts w:cs="Arial"/>
        <w:sz w:val="18"/>
        <w:szCs w:val="18"/>
      </w:rPr>
      <w:fldChar w:fldCharType="end"/>
    </w:r>
    <w:r w:rsidRPr="00C0536B">
      <w:rPr>
        <w:rStyle w:val="Numerstrony"/>
        <w:rFonts w:cs="Arial"/>
        <w:sz w:val="18"/>
        <w:szCs w:val="18"/>
      </w:rPr>
      <w:t xml:space="preserve"> z </w:t>
    </w:r>
    <w:r w:rsidR="001C7D0C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NUMPAGES </w:instrText>
    </w:r>
    <w:r w:rsidR="001C7D0C" w:rsidRPr="00C0536B">
      <w:rPr>
        <w:rStyle w:val="Numerstrony"/>
        <w:rFonts w:cs="Arial"/>
        <w:sz w:val="18"/>
        <w:szCs w:val="18"/>
      </w:rPr>
      <w:fldChar w:fldCharType="separate"/>
    </w:r>
    <w:r w:rsidR="00F4790A">
      <w:rPr>
        <w:rStyle w:val="Numerstrony"/>
        <w:rFonts w:cs="Arial"/>
        <w:noProof/>
        <w:sz w:val="18"/>
        <w:szCs w:val="18"/>
      </w:rPr>
      <w:t>5</w:t>
    </w:r>
    <w:r w:rsidR="001C7D0C" w:rsidRPr="00C0536B">
      <w:rPr>
        <w:rStyle w:val="Numerstrony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BE5" w:rsidRDefault="00243BE5" w:rsidP="002A6EC8">
      <w:pPr>
        <w:spacing w:line="240" w:lineRule="auto"/>
      </w:pPr>
      <w:r>
        <w:separator/>
      </w:r>
    </w:p>
  </w:footnote>
  <w:footnote w:type="continuationSeparator" w:id="0">
    <w:p w:rsidR="00243BE5" w:rsidRDefault="00243BE5" w:rsidP="002A6E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FA" w:rsidRPr="00A562AE" w:rsidRDefault="00520FFA" w:rsidP="00520FFA">
    <w:pPr>
      <w:pStyle w:val="Nagwek"/>
      <w:jc w:val="both"/>
      <w:rPr>
        <w:b/>
        <w:szCs w:val="20"/>
      </w:rPr>
    </w:pPr>
    <w:r w:rsidRPr="00A562AE">
      <w:rPr>
        <w:b/>
        <w:szCs w:val="20"/>
      </w:rPr>
      <w:t xml:space="preserve">Załącznik nr </w:t>
    </w:r>
    <w:r w:rsidR="007B6E33">
      <w:rPr>
        <w:b/>
        <w:szCs w:val="20"/>
      </w:rPr>
      <w:t>1.2</w:t>
    </w:r>
    <w:r w:rsidRPr="00A562AE">
      <w:rPr>
        <w:b/>
        <w:szCs w:val="20"/>
      </w:rPr>
      <w:t xml:space="preserve"> </w:t>
    </w:r>
    <w:r w:rsidR="008F0AC5">
      <w:rPr>
        <w:b/>
        <w:noProof/>
        <w:szCs w:val="20"/>
        <w:lang w:eastAsia="pl-P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4710430</wp:posOffset>
          </wp:positionH>
          <wp:positionV relativeFrom="paragraph">
            <wp:posOffset>-363220</wp:posOffset>
          </wp:positionV>
          <wp:extent cx="1838325" cy="876300"/>
          <wp:effectExtent l="19050" t="0" r="9525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562AE">
      <w:rPr>
        <w:b/>
        <w:szCs w:val="20"/>
      </w:rPr>
      <w:t xml:space="preserve">do Trybu - </w:t>
    </w:r>
    <w:r w:rsidRPr="00A562AE">
      <w:rPr>
        <w:rFonts w:cs="Verdana"/>
        <w:b/>
      </w:rPr>
      <w:t>Z</w:t>
    </w:r>
    <w:r w:rsidRPr="00A562AE">
      <w:rPr>
        <w:rFonts w:cs="Verdana"/>
        <w:b/>
        <w:szCs w:val="20"/>
      </w:rPr>
      <w:t>ałoże</w:t>
    </w:r>
    <w:r w:rsidRPr="00A562AE">
      <w:rPr>
        <w:rFonts w:cs="Verdana"/>
        <w:b/>
      </w:rPr>
      <w:t>nia</w:t>
    </w:r>
    <w:r w:rsidRPr="00A562AE">
      <w:rPr>
        <w:rFonts w:cs="Verdana"/>
        <w:b/>
        <w:szCs w:val="20"/>
      </w:rPr>
      <w:t xml:space="preserve"> do analizy opłacalności (ZAO)</w:t>
    </w:r>
  </w:p>
  <w:p w:rsidR="00520FFA" w:rsidRDefault="00520FFA" w:rsidP="002A6EC8">
    <w:pPr>
      <w:pStyle w:val="Nagwek"/>
      <w:jc w:val="both"/>
      <w:rPr>
        <w:i/>
        <w:sz w:val="18"/>
        <w:szCs w:val="18"/>
      </w:rPr>
    </w:pPr>
  </w:p>
  <w:p w:rsidR="00C82C1B" w:rsidRPr="00AE7473" w:rsidRDefault="00C82C1B" w:rsidP="00453948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  <w:r w:rsidRPr="00AE7473">
      <w:rPr>
        <w:i/>
        <w:sz w:val="18"/>
        <w:szCs w:val="18"/>
      </w:rPr>
      <w:t>Dotyczy projektów z udziałem 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9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9D3902"/>
    <w:multiLevelType w:val="hybridMultilevel"/>
    <w:tmpl w:val="AD86758C"/>
    <w:lvl w:ilvl="0" w:tplc="EB3E28D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">
    <w:nsid w:val="118546E7"/>
    <w:multiLevelType w:val="multilevel"/>
    <w:tmpl w:val="48E6273C"/>
    <w:numStyleLink w:val="Wymaganiafunkcjonalne"/>
  </w:abstractNum>
  <w:abstractNum w:abstractNumId="3">
    <w:nsid w:val="11FF264A"/>
    <w:multiLevelType w:val="multilevel"/>
    <w:tmpl w:val="48E6273C"/>
    <w:styleLink w:val="Wymaganiafunkcjonalne"/>
    <w:lvl w:ilvl="0">
      <w:start w:val="1"/>
      <w:numFmt w:val="decimal"/>
      <w:lvlText w:val="WF.5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vertAlign w:val="baseline"/>
      </w:rPr>
    </w:lvl>
    <w:lvl w:ilvl="1">
      <w:start w:val="1"/>
      <w:numFmt w:val="decimal"/>
      <w:pStyle w:val="Wymaganiafunkcjonalne-poziom2"/>
      <w:lvlText w:val="WF.5.%1.%2"/>
      <w:lvlJc w:val="left"/>
      <w:pPr>
        <w:ind w:left="567" w:hanging="567"/>
      </w:pPr>
      <w:rPr>
        <w:rFonts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4">
    <w:nsid w:val="19B03BAD"/>
    <w:multiLevelType w:val="hybridMultilevel"/>
    <w:tmpl w:val="A7F86966"/>
    <w:lvl w:ilvl="0" w:tplc="1D3A9B9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75255F"/>
    <w:multiLevelType w:val="multilevel"/>
    <w:tmpl w:val="321240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bCs/>
        <w:i w:val="0"/>
        <w:iCs w:val="0"/>
        <w:caps w:val="0"/>
        <w:smallCaps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B9D0FAE"/>
    <w:multiLevelType w:val="hybridMultilevel"/>
    <w:tmpl w:val="81FC2B5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DD477A0"/>
    <w:multiLevelType w:val="hybridMultilevel"/>
    <w:tmpl w:val="17FA223C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523F0595"/>
    <w:multiLevelType w:val="hybridMultilevel"/>
    <w:tmpl w:val="C46CF898"/>
    <w:lvl w:ilvl="0" w:tplc="4FA6243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3478C"/>
    <w:multiLevelType w:val="hybridMultilevel"/>
    <w:tmpl w:val="10BEA20A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B7072C"/>
    <w:multiLevelType w:val="hybridMultilevel"/>
    <w:tmpl w:val="92C88E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791A1B02"/>
    <w:multiLevelType w:val="hybridMultilevel"/>
    <w:tmpl w:val="C0EA842A"/>
    <w:lvl w:ilvl="0" w:tplc="4FA62436">
      <w:start w:val="1"/>
      <w:numFmt w:val="decimal"/>
      <w:lvlText w:val="%1."/>
      <w:lvlJc w:val="left"/>
      <w:pPr>
        <w:ind w:left="135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070" w:hanging="360"/>
      </w:pPr>
    </w:lvl>
    <w:lvl w:ilvl="2" w:tplc="0415001B" w:tentative="1">
      <w:start w:val="1"/>
      <w:numFmt w:val="lowerRoman"/>
      <w:lvlText w:val="%3."/>
      <w:lvlJc w:val="right"/>
      <w:pPr>
        <w:ind w:left="2790" w:hanging="180"/>
      </w:pPr>
    </w:lvl>
    <w:lvl w:ilvl="3" w:tplc="0415000F" w:tentative="1">
      <w:start w:val="1"/>
      <w:numFmt w:val="decimal"/>
      <w:lvlText w:val="%4."/>
      <w:lvlJc w:val="left"/>
      <w:pPr>
        <w:ind w:left="3510" w:hanging="360"/>
      </w:pPr>
    </w:lvl>
    <w:lvl w:ilvl="4" w:tplc="04150019" w:tentative="1">
      <w:start w:val="1"/>
      <w:numFmt w:val="lowerLetter"/>
      <w:lvlText w:val="%5."/>
      <w:lvlJc w:val="left"/>
      <w:pPr>
        <w:ind w:left="4230" w:hanging="360"/>
      </w:pPr>
    </w:lvl>
    <w:lvl w:ilvl="5" w:tplc="0415001B" w:tentative="1">
      <w:start w:val="1"/>
      <w:numFmt w:val="lowerRoman"/>
      <w:lvlText w:val="%6."/>
      <w:lvlJc w:val="right"/>
      <w:pPr>
        <w:ind w:left="4950" w:hanging="180"/>
      </w:pPr>
    </w:lvl>
    <w:lvl w:ilvl="6" w:tplc="0415000F" w:tentative="1">
      <w:start w:val="1"/>
      <w:numFmt w:val="decimal"/>
      <w:lvlText w:val="%7."/>
      <w:lvlJc w:val="left"/>
      <w:pPr>
        <w:ind w:left="5670" w:hanging="360"/>
      </w:pPr>
    </w:lvl>
    <w:lvl w:ilvl="7" w:tplc="04150019" w:tentative="1">
      <w:start w:val="1"/>
      <w:numFmt w:val="lowerLetter"/>
      <w:lvlText w:val="%8."/>
      <w:lvlJc w:val="left"/>
      <w:pPr>
        <w:ind w:left="6390" w:hanging="360"/>
      </w:pPr>
    </w:lvl>
    <w:lvl w:ilvl="8" w:tplc="0415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79E47549"/>
    <w:multiLevelType w:val="hybridMultilevel"/>
    <w:tmpl w:val="65503610"/>
    <w:lvl w:ilvl="0" w:tplc="39BAE8AA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3"/>
  </w:num>
  <w:num w:numId="6">
    <w:abstractNumId w:val="2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</w:num>
  <w:num w:numId="7">
    <w:abstractNumId w:val="9"/>
  </w:num>
  <w:num w:numId="8">
    <w:abstractNumId w:val="1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7"/>
  </w:num>
  <w:num w:numId="17">
    <w:abstractNumId w:val="1"/>
  </w:num>
  <w:num w:numId="18">
    <w:abstractNumId w:val="0"/>
  </w:num>
  <w:num w:numId="19">
    <w:abstractNumId w:val="4"/>
  </w:num>
  <w:num w:numId="20">
    <w:abstractNumId w:val="12"/>
  </w:num>
  <w:num w:numId="21">
    <w:abstractNumId w:val="8"/>
  </w:num>
  <w:num w:numId="22">
    <w:abstractNumId w:val="11"/>
  </w:num>
  <w:num w:numId="23">
    <w:abstractNumId w:val="0"/>
  </w:num>
  <w:num w:numId="24">
    <w:abstractNumId w:val="0"/>
  </w:num>
  <w:num w:numId="25">
    <w:abstractNumId w:val="0"/>
  </w:num>
  <w:num w:numId="26">
    <w:abstractNumId w:val="2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0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0"/>
          <w:szCs w:val="20"/>
          <w:u w:val="none"/>
          <w:vertAlign w:val="baseline"/>
        </w:rPr>
      </w:lvl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012B2F"/>
    <w:rsid w:val="00006A17"/>
    <w:rsid w:val="00012B2F"/>
    <w:rsid w:val="00031223"/>
    <w:rsid w:val="00031DE7"/>
    <w:rsid w:val="00033441"/>
    <w:rsid w:val="00050300"/>
    <w:rsid w:val="00056881"/>
    <w:rsid w:val="00074838"/>
    <w:rsid w:val="000767E2"/>
    <w:rsid w:val="00082286"/>
    <w:rsid w:val="0009076F"/>
    <w:rsid w:val="0009521D"/>
    <w:rsid w:val="000957A5"/>
    <w:rsid w:val="000A74A6"/>
    <w:rsid w:val="000B1B13"/>
    <w:rsid w:val="000B35CC"/>
    <w:rsid w:val="000D2EF9"/>
    <w:rsid w:val="000D37AD"/>
    <w:rsid w:val="000D47B4"/>
    <w:rsid w:val="000E1BD7"/>
    <w:rsid w:val="000E26F6"/>
    <w:rsid w:val="000E7C16"/>
    <w:rsid w:val="000F42E5"/>
    <w:rsid w:val="000F5B27"/>
    <w:rsid w:val="00115A19"/>
    <w:rsid w:val="00116471"/>
    <w:rsid w:val="0011692E"/>
    <w:rsid w:val="00120F67"/>
    <w:rsid w:val="00122CDE"/>
    <w:rsid w:val="00124E6A"/>
    <w:rsid w:val="00133B99"/>
    <w:rsid w:val="00135AD5"/>
    <w:rsid w:val="00136E75"/>
    <w:rsid w:val="00137063"/>
    <w:rsid w:val="00147CA5"/>
    <w:rsid w:val="001553D8"/>
    <w:rsid w:val="00164010"/>
    <w:rsid w:val="00172EDD"/>
    <w:rsid w:val="001A3BB2"/>
    <w:rsid w:val="001A4388"/>
    <w:rsid w:val="001B3BF1"/>
    <w:rsid w:val="001C4F5C"/>
    <w:rsid w:val="001C7D0C"/>
    <w:rsid w:val="001D13A8"/>
    <w:rsid w:val="001D279E"/>
    <w:rsid w:val="001E2F2B"/>
    <w:rsid w:val="001E3732"/>
    <w:rsid w:val="001E52AC"/>
    <w:rsid w:val="001E7DE3"/>
    <w:rsid w:val="001F5C6F"/>
    <w:rsid w:val="00200404"/>
    <w:rsid w:val="00203D60"/>
    <w:rsid w:val="00204962"/>
    <w:rsid w:val="00214FEB"/>
    <w:rsid w:val="002206E5"/>
    <w:rsid w:val="00220C8A"/>
    <w:rsid w:val="002261B1"/>
    <w:rsid w:val="0023093D"/>
    <w:rsid w:val="00231CD3"/>
    <w:rsid w:val="002343CF"/>
    <w:rsid w:val="002364D2"/>
    <w:rsid w:val="00241C61"/>
    <w:rsid w:val="00243BE5"/>
    <w:rsid w:val="00245439"/>
    <w:rsid w:val="002471D2"/>
    <w:rsid w:val="00247D46"/>
    <w:rsid w:val="002531B0"/>
    <w:rsid w:val="00271876"/>
    <w:rsid w:val="00272A01"/>
    <w:rsid w:val="00281312"/>
    <w:rsid w:val="00282EA6"/>
    <w:rsid w:val="00286921"/>
    <w:rsid w:val="00286D15"/>
    <w:rsid w:val="00290387"/>
    <w:rsid w:val="00292A4F"/>
    <w:rsid w:val="00292D0C"/>
    <w:rsid w:val="002A1366"/>
    <w:rsid w:val="002A6EC8"/>
    <w:rsid w:val="002B0BEB"/>
    <w:rsid w:val="002B17A8"/>
    <w:rsid w:val="002B3E0A"/>
    <w:rsid w:val="002B4C40"/>
    <w:rsid w:val="002C79B8"/>
    <w:rsid w:val="002D4E86"/>
    <w:rsid w:val="002E3FF2"/>
    <w:rsid w:val="002E65EC"/>
    <w:rsid w:val="002F0742"/>
    <w:rsid w:val="002F6CB5"/>
    <w:rsid w:val="0031109B"/>
    <w:rsid w:val="003126B8"/>
    <w:rsid w:val="003137C4"/>
    <w:rsid w:val="00316929"/>
    <w:rsid w:val="00317E94"/>
    <w:rsid w:val="0032230A"/>
    <w:rsid w:val="003241AB"/>
    <w:rsid w:val="00330FC1"/>
    <w:rsid w:val="003321E6"/>
    <w:rsid w:val="003329CB"/>
    <w:rsid w:val="00333618"/>
    <w:rsid w:val="003337AB"/>
    <w:rsid w:val="003350EA"/>
    <w:rsid w:val="00337841"/>
    <w:rsid w:val="00344023"/>
    <w:rsid w:val="00347B0E"/>
    <w:rsid w:val="003507B0"/>
    <w:rsid w:val="00350AEF"/>
    <w:rsid w:val="00353BB0"/>
    <w:rsid w:val="003574E9"/>
    <w:rsid w:val="003611B4"/>
    <w:rsid w:val="00366200"/>
    <w:rsid w:val="00372101"/>
    <w:rsid w:val="00372D89"/>
    <w:rsid w:val="00376C4B"/>
    <w:rsid w:val="00380FB3"/>
    <w:rsid w:val="003945BE"/>
    <w:rsid w:val="00396284"/>
    <w:rsid w:val="003974F6"/>
    <w:rsid w:val="0039781E"/>
    <w:rsid w:val="003A0214"/>
    <w:rsid w:val="003A49D7"/>
    <w:rsid w:val="003C3208"/>
    <w:rsid w:val="003C36AE"/>
    <w:rsid w:val="003D3100"/>
    <w:rsid w:val="003E1C78"/>
    <w:rsid w:val="003F3FCB"/>
    <w:rsid w:val="003F6025"/>
    <w:rsid w:val="00403EA6"/>
    <w:rsid w:val="00412DB8"/>
    <w:rsid w:val="00416BEE"/>
    <w:rsid w:val="00422FF7"/>
    <w:rsid w:val="00432100"/>
    <w:rsid w:val="004325DC"/>
    <w:rsid w:val="00443598"/>
    <w:rsid w:val="00443B26"/>
    <w:rsid w:val="00444B62"/>
    <w:rsid w:val="004462A5"/>
    <w:rsid w:val="004507EB"/>
    <w:rsid w:val="00452F4B"/>
    <w:rsid w:val="00453948"/>
    <w:rsid w:val="00454AEA"/>
    <w:rsid w:val="00454DB1"/>
    <w:rsid w:val="004552A2"/>
    <w:rsid w:val="004578DF"/>
    <w:rsid w:val="00461371"/>
    <w:rsid w:val="0046237A"/>
    <w:rsid w:val="00462CC2"/>
    <w:rsid w:val="004636CF"/>
    <w:rsid w:val="0046423F"/>
    <w:rsid w:val="00471EA1"/>
    <w:rsid w:val="00480281"/>
    <w:rsid w:val="00493F1D"/>
    <w:rsid w:val="004941FC"/>
    <w:rsid w:val="00497DC9"/>
    <w:rsid w:val="004A54FF"/>
    <w:rsid w:val="004A5A69"/>
    <w:rsid w:val="004A6063"/>
    <w:rsid w:val="004B412C"/>
    <w:rsid w:val="004C78AB"/>
    <w:rsid w:val="004D2125"/>
    <w:rsid w:val="004D6489"/>
    <w:rsid w:val="004D680A"/>
    <w:rsid w:val="004E4907"/>
    <w:rsid w:val="004E7DEB"/>
    <w:rsid w:val="004F3F48"/>
    <w:rsid w:val="004F5E27"/>
    <w:rsid w:val="00503E41"/>
    <w:rsid w:val="00505EEE"/>
    <w:rsid w:val="005131F2"/>
    <w:rsid w:val="00513E2A"/>
    <w:rsid w:val="005156F7"/>
    <w:rsid w:val="00520FFA"/>
    <w:rsid w:val="00525381"/>
    <w:rsid w:val="00532800"/>
    <w:rsid w:val="00535CC9"/>
    <w:rsid w:val="00535E24"/>
    <w:rsid w:val="00540D20"/>
    <w:rsid w:val="00545830"/>
    <w:rsid w:val="00546E6A"/>
    <w:rsid w:val="005476AE"/>
    <w:rsid w:val="005558F6"/>
    <w:rsid w:val="00557699"/>
    <w:rsid w:val="0056120F"/>
    <w:rsid w:val="00561736"/>
    <w:rsid w:val="005636BC"/>
    <w:rsid w:val="005727DE"/>
    <w:rsid w:val="00573F90"/>
    <w:rsid w:val="00582595"/>
    <w:rsid w:val="00590BE9"/>
    <w:rsid w:val="0059215D"/>
    <w:rsid w:val="005A394A"/>
    <w:rsid w:val="005A619E"/>
    <w:rsid w:val="005A6B47"/>
    <w:rsid w:val="005B4101"/>
    <w:rsid w:val="005C15A5"/>
    <w:rsid w:val="005C755B"/>
    <w:rsid w:val="005D0913"/>
    <w:rsid w:val="005D2AA9"/>
    <w:rsid w:val="005D491F"/>
    <w:rsid w:val="005D4EF7"/>
    <w:rsid w:val="005E48C2"/>
    <w:rsid w:val="005E5DDD"/>
    <w:rsid w:val="005E5EB2"/>
    <w:rsid w:val="005F6398"/>
    <w:rsid w:val="005F6ADD"/>
    <w:rsid w:val="00602B52"/>
    <w:rsid w:val="006051ED"/>
    <w:rsid w:val="0061183C"/>
    <w:rsid w:val="00611DCA"/>
    <w:rsid w:val="00612B2D"/>
    <w:rsid w:val="00613325"/>
    <w:rsid w:val="00614ABF"/>
    <w:rsid w:val="00623373"/>
    <w:rsid w:val="00627A0C"/>
    <w:rsid w:val="00630A49"/>
    <w:rsid w:val="00634B5E"/>
    <w:rsid w:val="00642D8D"/>
    <w:rsid w:val="00651BD5"/>
    <w:rsid w:val="006522AA"/>
    <w:rsid w:val="00662A27"/>
    <w:rsid w:val="00663AC0"/>
    <w:rsid w:val="00663FAC"/>
    <w:rsid w:val="00664AA3"/>
    <w:rsid w:val="00664D07"/>
    <w:rsid w:val="00673DA7"/>
    <w:rsid w:val="00697A4B"/>
    <w:rsid w:val="006A3FE1"/>
    <w:rsid w:val="006C047F"/>
    <w:rsid w:val="006C0E8E"/>
    <w:rsid w:val="006C1300"/>
    <w:rsid w:val="006C2A9B"/>
    <w:rsid w:val="006C50EF"/>
    <w:rsid w:val="006D542B"/>
    <w:rsid w:val="006E42B0"/>
    <w:rsid w:val="006E5947"/>
    <w:rsid w:val="006F375A"/>
    <w:rsid w:val="006F3A7B"/>
    <w:rsid w:val="00702431"/>
    <w:rsid w:val="00707421"/>
    <w:rsid w:val="007318E3"/>
    <w:rsid w:val="00732D89"/>
    <w:rsid w:val="00736645"/>
    <w:rsid w:val="00737888"/>
    <w:rsid w:val="00753EFC"/>
    <w:rsid w:val="00756EAC"/>
    <w:rsid w:val="00761C20"/>
    <w:rsid w:val="0076225A"/>
    <w:rsid w:val="00762853"/>
    <w:rsid w:val="00766716"/>
    <w:rsid w:val="00770E4D"/>
    <w:rsid w:val="00773106"/>
    <w:rsid w:val="00773604"/>
    <w:rsid w:val="00774608"/>
    <w:rsid w:val="007802DD"/>
    <w:rsid w:val="007B1B06"/>
    <w:rsid w:val="007B28F9"/>
    <w:rsid w:val="007B3674"/>
    <w:rsid w:val="007B461F"/>
    <w:rsid w:val="007B6E33"/>
    <w:rsid w:val="007C44F3"/>
    <w:rsid w:val="007C7EF1"/>
    <w:rsid w:val="007D0CC5"/>
    <w:rsid w:val="007E1095"/>
    <w:rsid w:val="007E7F14"/>
    <w:rsid w:val="007F0F8D"/>
    <w:rsid w:val="007F202A"/>
    <w:rsid w:val="007F2E6F"/>
    <w:rsid w:val="007F44B3"/>
    <w:rsid w:val="0081339B"/>
    <w:rsid w:val="00820022"/>
    <w:rsid w:val="008227D7"/>
    <w:rsid w:val="00825921"/>
    <w:rsid w:val="0084061F"/>
    <w:rsid w:val="008459A5"/>
    <w:rsid w:val="00852AF0"/>
    <w:rsid w:val="00853CA1"/>
    <w:rsid w:val="00854584"/>
    <w:rsid w:val="00860975"/>
    <w:rsid w:val="00862721"/>
    <w:rsid w:val="00867E22"/>
    <w:rsid w:val="00874FC2"/>
    <w:rsid w:val="00891923"/>
    <w:rsid w:val="00894EF0"/>
    <w:rsid w:val="008959A5"/>
    <w:rsid w:val="008B7543"/>
    <w:rsid w:val="008C0155"/>
    <w:rsid w:val="008C30DB"/>
    <w:rsid w:val="008C4469"/>
    <w:rsid w:val="008C659A"/>
    <w:rsid w:val="008D5BF3"/>
    <w:rsid w:val="008E0244"/>
    <w:rsid w:val="008E1474"/>
    <w:rsid w:val="008E71CF"/>
    <w:rsid w:val="008E7337"/>
    <w:rsid w:val="008F0AC5"/>
    <w:rsid w:val="008F1F37"/>
    <w:rsid w:val="008F2481"/>
    <w:rsid w:val="00912B9C"/>
    <w:rsid w:val="00914D10"/>
    <w:rsid w:val="009265D7"/>
    <w:rsid w:val="009362DF"/>
    <w:rsid w:val="00941C19"/>
    <w:rsid w:val="009425EB"/>
    <w:rsid w:val="00945766"/>
    <w:rsid w:val="00952A40"/>
    <w:rsid w:val="00963685"/>
    <w:rsid w:val="0096631A"/>
    <w:rsid w:val="009676FC"/>
    <w:rsid w:val="009752C0"/>
    <w:rsid w:val="00976072"/>
    <w:rsid w:val="00976811"/>
    <w:rsid w:val="00976DDB"/>
    <w:rsid w:val="009801ED"/>
    <w:rsid w:val="0098199D"/>
    <w:rsid w:val="00986722"/>
    <w:rsid w:val="00986B64"/>
    <w:rsid w:val="009974E6"/>
    <w:rsid w:val="00997880"/>
    <w:rsid w:val="009A23B1"/>
    <w:rsid w:val="009A2FBD"/>
    <w:rsid w:val="009A640B"/>
    <w:rsid w:val="009B6499"/>
    <w:rsid w:val="009C0FE1"/>
    <w:rsid w:val="009C4160"/>
    <w:rsid w:val="009D3D4E"/>
    <w:rsid w:val="009D4064"/>
    <w:rsid w:val="009E79AE"/>
    <w:rsid w:val="009E7EB2"/>
    <w:rsid w:val="009F0CC3"/>
    <w:rsid w:val="009F69BD"/>
    <w:rsid w:val="00A00A6A"/>
    <w:rsid w:val="00A01777"/>
    <w:rsid w:val="00A061AD"/>
    <w:rsid w:val="00A10155"/>
    <w:rsid w:val="00A10E58"/>
    <w:rsid w:val="00A366DD"/>
    <w:rsid w:val="00A37FA0"/>
    <w:rsid w:val="00A40945"/>
    <w:rsid w:val="00A41DA3"/>
    <w:rsid w:val="00A430CD"/>
    <w:rsid w:val="00A45DF3"/>
    <w:rsid w:val="00A52EC4"/>
    <w:rsid w:val="00A562AE"/>
    <w:rsid w:val="00A56DC7"/>
    <w:rsid w:val="00A667EC"/>
    <w:rsid w:val="00A668F4"/>
    <w:rsid w:val="00A70A3C"/>
    <w:rsid w:val="00A70B04"/>
    <w:rsid w:val="00A81F5D"/>
    <w:rsid w:val="00A82B81"/>
    <w:rsid w:val="00A84B2A"/>
    <w:rsid w:val="00A8687D"/>
    <w:rsid w:val="00A8784D"/>
    <w:rsid w:val="00A93D70"/>
    <w:rsid w:val="00A958A9"/>
    <w:rsid w:val="00A97E0C"/>
    <w:rsid w:val="00AA12CF"/>
    <w:rsid w:val="00AA4969"/>
    <w:rsid w:val="00AA5761"/>
    <w:rsid w:val="00AA74A7"/>
    <w:rsid w:val="00AB2A99"/>
    <w:rsid w:val="00AB4C02"/>
    <w:rsid w:val="00AB5F15"/>
    <w:rsid w:val="00AC0B8B"/>
    <w:rsid w:val="00AC25FA"/>
    <w:rsid w:val="00AC2CF1"/>
    <w:rsid w:val="00AC6571"/>
    <w:rsid w:val="00AD1A05"/>
    <w:rsid w:val="00AE3FD0"/>
    <w:rsid w:val="00AE5A7A"/>
    <w:rsid w:val="00AE7473"/>
    <w:rsid w:val="00AF10D8"/>
    <w:rsid w:val="00AF1322"/>
    <w:rsid w:val="00AF1470"/>
    <w:rsid w:val="00AF1EDA"/>
    <w:rsid w:val="00AF71AF"/>
    <w:rsid w:val="00B003F0"/>
    <w:rsid w:val="00B03431"/>
    <w:rsid w:val="00B03738"/>
    <w:rsid w:val="00B055D0"/>
    <w:rsid w:val="00B057E7"/>
    <w:rsid w:val="00B104CA"/>
    <w:rsid w:val="00B142E4"/>
    <w:rsid w:val="00B24AFA"/>
    <w:rsid w:val="00B27D45"/>
    <w:rsid w:val="00B31847"/>
    <w:rsid w:val="00B37CCA"/>
    <w:rsid w:val="00B50B6A"/>
    <w:rsid w:val="00B51574"/>
    <w:rsid w:val="00B570EE"/>
    <w:rsid w:val="00B629A6"/>
    <w:rsid w:val="00B64909"/>
    <w:rsid w:val="00B7323B"/>
    <w:rsid w:val="00B76CD5"/>
    <w:rsid w:val="00B80419"/>
    <w:rsid w:val="00B80BAC"/>
    <w:rsid w:val="00B86AE8"/>
    <w:rsid w:val="00B97C52"/>
    <w:rsid w:val="00BA0A4A"/>
    <w:rsid w:val="00BA4031"/>
    <w:rsid w:val="00BA5C12"/>
    <w:rsid w:val="00BA64B9"/>
    <w:rsid w:val="00BB08D4"/>
    <w:rsid w:val="00BB3A89"/>
    <w:rsid w:val="00BD7CCE"/>
    <w:rsid w:val="00BE3941"/>
    <w:rsid w:val="00BE58FC"/>
    <w:rsid w:val="00BE5AC2"/>
    <w:rsid w:val="00BE7CBA"/>
    <w:rsid w:val="00BF18D9"/>
    <w:rsid w:val="00BF7185"/>
    <w:rsid w:val="00C01378"/>
    <w:rsid w:val="00C04850"/>
    <w:rsid w:val="00C05187"/>
    <w:rsid w:val="00C0536B"/>
    <w:rsid w:val="00C05C99"/>
    <w:rsid w:val="00C118D7"/>
    <w:rsid w:val="00C27BF5"/>
    <w:rsid w:val="00C32076"/>
    <w:rsid w:val="00C344C5"/>
    <w:rsid w:val="00C35725"/>
    <w:rsid w:val="00C41196"/>
    <w:rsid w:val="00C41FCA"/>
    <w:rsid w:val="00C4384B"/>
    <w:rsid w:val="00C46C31"/>
    <w:rsid w:val="00C625CF"/>
    <w:rsid w:val="00C70914"/>
    <w:rsid w:val="00C71E2B"/>
    <w:rsid w:val="00C72D0A"/>
    <w:rsid w:val="00C82C1B"/>
    <w:rsid w:val="00C86C07"/>
    <w:rsid w:val="00C90FF2"/>
    <w:rsid w:val="00C933A9"/>
    <w:rsid w:val="00C960A7"/>
    <w:rsid w:val="00C96807"/>
    <w:rsid w:val="00CA0887"/>
    <w:rsid w:val="00CA55D8"/>
    <w:rsid w:val="00CA7CD6"/>
    <w:rsid w:val="00CB25A7"/>
    <w:rsid w:val="00CB6927"/>
    <w:rsid w:val="00CC1027"/>
    <w:rsid w:val="00CD16C3"/>
    <w:rsid w:val="00CD181D"/>
    <w:rsid w:val="00CD39DA"/>
    <w:rsid w:val="00CD4923"/>
    <w:rsid w:val="00CE50AD"/>
    <w:rsid w:val="00CF1524"/>
    <w:rsid w:val="00CF4B17"/>
    <w:rsid w:val="00CF6690"/>
    <w:rsid w:val="00CF725B"/>
    <w:rsid w:val="00D05DE2"/>
    <w:rsid w:val="00D11610"/>
    <w:rsid w:val="00D128DF"/>
    <w:rsid w:val="00D14500"/>
    <w:rsid w:val="00D21F74"/>
    <w:rsid w:val="00D2435B"/>
    <w:rsid w:val="00D331BF"/>
    <w:rsid w:val="00D42AB6"/>
    <w:rsid w:val="00D45FA1"/>
    <w:rsid w:val="00D564E1"/>
    <w:rsid w:val="00D57B0F"/>
    <w:rsid w:val="00D72A08"/>
    <w:rsid w:val="00D72D60"/>
    <w:rsid w:val="00D731A9"/>
    <w:rsid w:val="00D7438C"/>
    <w:rsid w:val="00D76946"/>
    <w:rsid w:val="00D807FF"/>
    <w:rsid w:val="00D809AB"/>
    <w:rsid w:val="00D80B71"/>
    <w:rsid w:val="00D80F72"/>
    <w:rsid w:val="00D813A8"/>
    <w:rsid w:val="00D96ED8"/>
    <w:rsid w:val="00D97990"/>
    <w:rsid w:val="00DA3260"/>
    <w:rsid w:val="00DA37B1"/>
    <w:rsid w:val="00DB0FFB"/>
    <w:rsid w:val="00DB17EF"/>
    <w:rsid w:val="00DB207D"/>
    <w:rsid w:val="00DB4BDA"/>
    <w:rsid w:val="00DB79A4"/>
    <w:rsid w:val="00DC6CB4"/>
    <w:rsid w:val="00DD499B"/>
    <w:rsid w:val="00DD71B9"/>
    <w:rsid w:val="00DE495A"/>
    <w:rsid w:val="00DF1CBC"/>
    <w:rsid w:val="00DF3757"/>
    <w:rsid w:val="00DF4FA2"/>
    <w:rsid w:val="00DF7489"/>
    <w:rsid w:val="00E00BE2"/>
    <w:rsid w:val="00E01EAF"/>
    <w:rsid w:val="00E02B15"/>
    <w:rsid w:val="00E0651A"/>
    <w:rsid w:val="00E10FEB"/>
    <w:rsid w:val="00E24E67"/>
    <w:rsid w:val="00E259F8"/>
    <w:rsid w:val="00E301A5"/>
    <w:rsid w:val="00E3420A"/>
    <w:rsid w:val="00E41150"/>
    <w:rsid w:val="00E412AC"/>
    <w:rsid w:val="00E42746"/>
    <w:rsid w:val="00E43ACD"/>
    <w:rsid w:val="00E4445F"/>
    <w:rsid w:val="00E44E9E"/>
    <w:rsid w:val="00E454F9"/>
    <w:rsid w:val="00E60C7E"/>
    <w:rsid w:val="00E618C2"/>
    <w:rsid w:val="00E63E6A"/>
    <w:rsid w:val="00E80BFE"/>
    <w:rsid w:val="00E85832"/>
    <w:rsid w:val="00E940A0"/>
    <w:rsid w:val="00E96FAC"/>
    <w:rsid w:val="00EA26D9"/>
    <w:rsid w:val="00EB0408"/>
    <w:rsid w:val="00EB15EF"/>
    <w:rsid w:val="00EB2517"/>
    <w:rsid w:val="00EB2E78"/>
    <w:rsid w:val="00EC01F7"/>
    <w:rsid w:val="00EC1D2C"/>
    <w:rsid w:val="00ED277F"/>
    <w:rsid w:val="00ED6FA7"/>
    <w:rsid w:val="00EE0D8D"/>
    <w:rsid w:val="00EE2BD5"/>
    <w:rsid w:val="00EE3503"/>
    <w:rsid w:val="00EE4C4D"/>
    <w:rsid w:val="00EF4952"/>
    <w:rsid w:val="00EF5251"/>
    <w:rsid w:val="00F05C34"/>
    <w:rsid w:val="00F07A5A"/>
    <w:rsid w:val="00F10A73"/>
    <w:rsid w:val="00F11B8F"/>
    <w:rsid w:val="00F15777"/>
    <w:rsid w:val="00F1668D"/>
    <w:rsid w:val="00F25486"/>
    <w:rsid w:val="00F30BBE"/>
    <w:rsid w:val="00F30CEF"/>
    <w:rsid w:val="00F317CC"/>
    <w:rsid w:val="00F31FF9"/>
    <w:rsid w:val="00F3428A"/>
    <w:rsid w:val="00F35F11"/>
    <w:rsid w:val="00F42A45"/>
    <w:rsid w:val="00F43804"/>
    <w:rsid w:val="00F453B1"/>
    <w:rsid w:val="00F46533"/>
    <w:rsid w:val="00F465A9"/>
    <w:rsid w:val="00F4790A"/>
    <w:rsid w:val="00F534DB"/>
    <w:rsid w:val="00F5350D"/>
    <w:rsid w:val="00F54287"/>
    <w:rsid w:val="00F558B0"/>
    <w:rsid w:val="00F62D5C"/>
    <w:rsid w:val="00F633AA"/>
    <w:rsid w:val="00F653ED"/>
    <w:rsid w:val="00F6550A"/>
    <w:rsid w:val="00F70070"/>
    <w:rsid w:val="00F74B8A"/>
    <w:rsid w:val="00F807B3"/>
    <w:rsid w:val="00F92903"/>
    <w:rsid w:val="00F94184"/>
    <w:rsid w:val="00F9484D"/>
    <w:rsid w:val="00FA0180"/>
    <w:rsid w:val="00FA54BA"/>
    <w:rsid w:val="00FA5713"/>
    <w:rsid w:val="00FB1DE8"/>
    <w:rsid w:val="00FC338C"/>
    <w:rsid w:val="00FC77CF"/>
    <w:rsid w:val="00FD47C0"/>
    <w:rsid w:val="00FD553A"/>
    <w:rsid w:val="00FD60A0"/>
    <w:rsid w:val="00FE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2431"/>
    <w:pPr>
      <w:spacing w:line="276" w:lineRule="auto"/>
    </w:pPr>
    <w:rPr>
      <w:rFonts w:ascii="PKO Bank Polski Rg" w:hAnsi="PKO Bank Polski Rg"/>
      <w:szCs w:val="22"/>
      <w:lang w:eastAsia="en-US"/>
    </w:rPr>
  </w:style>
  <w:style w:type="paragraph" w:styleId="Nagwek1">
    <w:name w:val="heading 1"/>
    <w:aliases w:val="Heading 1 Char"/>
    <w:basedOn w:val="Normalny"/>
    <w:next w:val="Normalny"/>
    <w:link w:val="Nagwek1Znak"/>
    <w:uiPriority w:val="9"/>
    <w:qFormat/>
    <w:rsid w:val="00773604"/>
    <w:pPr>
      <w:widowControl w:val="0"/>
      <w:numPr>
        <w:numId w:val="4"/>
      </w:numPr>
      <w:spacing w:before="240" w:after="60" w:line="240" w:lineRule="auto"/>
      <w:outlineLvl w:val="0"/>
    </w:pPr>
    <w:rPr>
      <w:rFonts w:eastAsia="Times New Roman"/>
      <w:b/>
      <w:sz w:val="28"/>
      <w:szCs w:val="20"/>
      <w:lang w:eastAsia="pl-PL"/>
    </w:rPr>
  </w:style>
  <w:style w:type="paragraph" w:styleId="Nagwek2">
    <w:name w:val="heading 2"/>
    <w:aliases w:val="Heading 2 Char1 Char,Heading 2 Char Char Char,Heading 2 Char1 Char Char Char,Heading 2 Char Char Char Char Char,Heading 2 Char1 Char Char Char Char Char,Heading 2 Char Char Char Char Char Char Char,Heading 2 Char Char2 Char,Topic Heading"/>
    <w:basedOn w:val="Normalny"/>
    <w:next w:val="Normalny"/>
    <w:link w:val="Nagwek2Znak"/>
    <w:uiPriority w:val="9"/>
    <w:qFormat/>
    <w:rsid w:val="00545830"/>
    <w:pPr>
      <w:keepNext/>
      <w:numPr>
        <w:ilvl w:val="1"/>
        <w:numId w:val="4"/>
      </w:numPr>
      <w:spacing w:before="120" w:after="60" w:line="240" w:lineRule="auto"/>
      <w:outlineLvl w:val="1"/>
    </w:pPr>
    <w:rPr>
      <w:rFonts w:eastAsia="Times New Roman"/>
      <w:b/>
      <w:sz w:val="26"/>
      <w:szCs w:val="20"/>
      <w:lang w:eastAsia="pl-PL"/>
    </w:rPr>
  </w:style>
  <w:style w:type="paragraph" w:styleId="Nagwek3">
    <w:name w:val="heading 3"/>
    <w:aliases w:val="Topic Sub Heading"/>
    <w:basedOn w:val="Nagwek2"/>
    <w:next w:val="Normalny"/>
    <w:link w:val="Nagwek3Znak"/>
    <w:uiPriority w:val="9"/>
    <w:qFormat/>
    <w:rsid w:val="00634B5E"/>
    <w:pPr>
      <w:numPr>
        <w:ilvl w:val="2"/>
      </w:numPr>
      <w:tabs>
        <w:tab w:val="left" w:pos="284"/>
        <w:tab w:val="left" w:pos="567"/>
      </w:tabs>
      <w:spacing w:line="360" w:lineRule="auto"/>
      <w:jc w:val="both"/>
      <w:outlineLvl w:val="2"/>
    </w:pPr>
    <w:rPr>
      <w:sz w:val="20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2A6EC8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eastAsia="Times New Roman" w:hAnsi="Arial"/>
      <w:b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2A6EC8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2A6EC8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2A6EC8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eastAsia="Times New Roman" w:hAnsi="Arial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2A6EC8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eastAsia="Times New Roman" w:hAnsi="Arial"/>
      <w:i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2A6EC8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EC8"/>
  </w:style>
  <w:style w:type="paragraph" w:styleId="Stopka">
    <w:name w:val="footer"/>
    <w:basedOn w:val="Normalny"/>
    <w:link w:val="Stopka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EC8"/>
  </w:style>
  <w:style w:type="paragraph" w:styleId="Tytu">
    <w:name w:val="Title"/>
    <w:basedOn w:val="Normalny"/>
    <w:next w:val="Normalny"/>
    <w:link w:val="TytuZnak"/>
    <w:uiPriority w:val="10"/>
    <w:qFormat/>
    <w:rsid w:val="002A6E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6E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agwek1Znak">
    <w:name w:val="Nagłówek 1 Znak"/>
    <w:aliases w:val="Heading 1 Char Znak"/>
    <w:basedOn w:val="Domylnaczcionkaakapitu"/>
    <w:link w:val="Nagwek1"/>
    <w:uiPriority w:val="9"/>
    <w:rsid w:val="00773604"/>
    <w:rPr>
      <w:rFonts w:ascii="PKO Bank Polski Rg" w:eastAsia="Times New Roman" w:hAnsi="PKO Bank Polski Rg" w:cs="Times New Roman"/>
      <w:b/>
      <w:sz w:val="28"/>
      <w:szCs w:val="20"/>
      <w:lang w:eastAsia="pl-PL"/>
    </w:rPr>
  </w:style>
  <w:style w:type="character" w:customStyle="1" w:styleId="Nagwek2Znak">
    <w:name w:val="Nagłówek 2 Znak"/>
    <w:aliases w:val="Heading 2 Char1 Char Znak,Heading 2 Char Char Char Znak,Heading 2 Char1 Char Char Char Znak,Heading 2 Char Char Char Char Char Znak,Heading 2 Char1 Char Char Char Char Char Znak,Heading 2 Char Char Char Char Char Char Char Znak"/>
    <w:basedOn w:val="Domylnaczcionkaakapitu"/>
    <w:link w:val="Nagwek2"/>
    <w:uiPriority w:val="9"/>
    <w:rsid w:val="00545830"/>
    <w:rPr>
      <w:rFonts w:ascii="PKO Bank Polski Rg" w:eastAsia="Times New Roman" w:hAnsi="PKO Bank Polski Rg" w:cs="Times New Roman"/>
      <w:b/>
      <w:sz w:val="26"/>
      <w:szCs w:val="20"/>
      <w:lang w:eastAsia="pl-PL"/>
    </w:rPr>
  </w:style>
  <w:style w:type="character" w:customStyle="1" w:styleId="Nagwek3Znak">
    <w:name w:val="Nagłówek 3 Znak"/>
    <w:aliases w:val="Topic Sub Heading Znak"/>
    <w:basedOn w:val="Domylnaczcionkaakapitu"/>
    <w:link w:val="Nagwek3"/>
    <w:uiPriority w:val="9"/>
    <w:rsid w:val="00634B5E"/>
    <w:rPr>
      <w:rFonts w:ascii="PKO Bank Polski Rg" w:eastAsia="Times New Roman" w:hAnsi="PKO Bank Polski Rg" w:cs="Times New Roman"/>
      <w:b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A6EC8"/>
    <w:rPr>
      <w:rFonts w:ascii="Arial" w:eastAsia="Times New Roman" w:hAnsi="Arial" w:cs="Times New Roman"/>
      <w:b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rsid w:val="002A6EC8"/>
    <w:rPr>
      <w:rFonts w:ascii="Arial" w:eastAsia="Times New Roman" w:hAnsi="Arial" w:cs="Times New Roman"/>
      <w:b/>
      <w:i/>
      <w:sz w:val="18"/>
      <w:szCs w:val="20"/>
      <w:lang w:eastAsia="pl-PL"/>
    </w:rPr>
  </w:style>
  <w:style w:type="character" w:styleId="Numerstrony">
    <w:name w:val="page number"/>
    <w:basedOn w:val="Domylnaczcionkaakapitu"/>
    <w:rsid w:val="002A6EC8"/>
    <w:rPr>
      <w:rFonts w:cs="Times New Roman"/>
    </w:rPr>
  </w:style>
  <w:style w:type="paragraph" w:customStyle="1" w:styleId="Tabela">
    <w:name w:val="Tabela"/>
    <w:basedOn w:val="Normalny"/>
    <w:rsid w:val="00F558B0"/>
    <w:pPr>
      <w:tabs>
        <w:tab w:val="left" w:pos="284"/>
        <w:tab w:val="left" w:pos="567"/>
      </w:tabs>
      <w:spacing w:before="60" w:after="60" w:line="240" w:lineRule="auto"/>
      <w:jc w:val="both"/>
    </w:pPr>
    <w:rPr>
      <w:rFonts w:ascii="Arial" w:eastAsia="Times New Roman" w:hAnsi="Arial"/>
      <w:szCs w:val="20"/>
      <w:lang w:eastAsia="pl-PL"/>
    </w:rPr>
  </w:style>
  <w:style w:type="paragraph" w:customStyle="1" w:styleId="Wymaganiafunkcjonalne-poziom2">
    <w:name w:val="Wymagania funkcjonalne - poziom 2"/>
    <w:basedOn w:val="Normalny"/>
    <w:uiPriority w:val="99"/>
    <w:rsid w:val="005C15A5"/>
    <w:pPr>
      <w:numPr>
        <w:ilvl w:val="1"/>
        <w:numId w:val="6"/>
      </w:numPr>
      <w:tabs>
        <w:tab w:val="left" w:pos="284"/>
        <w:tab w:val="left" w:pos="567"/>
      </w:tabs>
      <w:spacing w:line="360" w:lineRule="auto"/>
      <w:ind w:hanging="323"/>
      <w:jc w:val="both"/>
    </w:pPr>
    <w:rPr>
      <w:rFonts w:ascii="Arial" w:eastAsia="Times New Roman" w:hAnsi="Arial"/>
      <w:szCs w:val="20"/>
      <w:lang w:eastAsia="pl-PL"/>
    </w:rPr>
  </w:style>
  <w:style w:type="numbering" w:customStyle="1" w:styleId="Wymaganiafunkcjonalne">
    <w:name w:val="Wymagania funkcjonalne"/>
    <w:rsid w:val="005C15A5"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6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6ED8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60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60A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60A7"/>
    <w:rPr>
      <w:rFonts w:ascii="PKO Bank Polski Rg" w:hAnsi="PKO Bank Polski Rg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60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60A7"/>
    <w:rPr>
      <w:rFonts w:ascii="PKO Bank Polski Rg" w:hAnsi="PKO Bank Polski Rg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B461F"/>
    <w:rPr>
      <w:rFonts w:ascii="PKO Bank Polski Rg" w:hAnsi="PKO Bank Polski Rg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71C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71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71C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8E71CF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8E71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29A6"/>
    <w:pPr>
      <w:ind w:left="720"/>
      <w:contextualSpacing/>
    </w:pPr>
  </w:style>
  <w:style w:type="paragraph" w:customStyle="1" w:styleId="TableText">
    <w:name w:val="Table Text"/>
    <w:basedOn w:val="Normalny"/>
    <w:rsid w:val="00E44E9E"/>
    <w:pPr>
      <w:spacing w:line="240" w:lineRule="auto"/>
    </w:pPr>
    <w:rPr>
      <w:rFonts w:ascii="Arial" w:eastAsia="Times New Roman" w:hAnsi="Arial" w:cs="Arial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">
    <w:name w:val="Wymaganiafunkcjonalne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B4316C96F3B448A6776F424DD74B4E" ma:contentTypeVersion="0" ma:contentTypeDescription="Utwórz nowy dokument." ma:contentTypeScope="" ma:versionID="58c55a77976bf47bfd41d48bed31db31">
  <xsd:schema xmlns:xsd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B1519-16C2-409D-8C91-1C8A240E2DC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3F98FDC-56D1-462E-850E-4CA9EF034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122CB2-CF70-4812-9F34-D515E15ADC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77D81-0782-4DC8-802B-30236D26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848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Link do wniosku o konto w IGOweb</vt:lpstr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do wniosku o konto w IGOweb</dc:title>
  <dc:subject>Link do wniosku o konto w IGOweb</dc:subject>
  <dc:creator>Anna Stępień</dc:creator>
  <cp:keywords/>
  <dc:description/>
  <cp:lastModifiedBy>Marcin Wnuk</cp:lastModifiedBy>
  <cp:revision>26</cp:revision>
  <cp:lastPrinted>2012-03-01T09:17:00Z</cp:lastPrinted>
  <dcterms:created xsi:type="dcterms:W3CDTF">2014-07-03T09:01:00Z</dcterms:created>
  <dcterms:modified xsi:type="dcterms:W3CDTF">2014-09-24T10:02:00Z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0x010100BCB4316C96F3B448A6776F424DD74B4E</vt:lpwstr>
  </property>
</Properties>
</file>