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1040" w14:textId="77777777" w:rsidR="00E77CD7" w:rsidRPr="00670497" w:rsidRDefault="00E77CD7" w:rsidP="00E77CD7">
      <w:pPr>
        <w:jc w:val="center"/>
        <w:rPr>
          <w:rFonts w:asciiTheme="majorHAnsi" w:hAnsiTheme="majorHAnsi" w:cstheme="majorHAnsi"/>
          <w:sz w:val="36"/>
          <w:szCs w:val="36"/>
        </w:rPr>
      </w:pPr>
    </w:p>
    <w:p w14:paraId="7F1DF4A0" w14:textId="77777777" w:rsidR="00E77CD7" w:rsidRDefault="00E77CD7" w:rsidP="00E77CD7">
      <w:pPr>
        <w:jc w:val="center"/>
        <w:rPr>
          <w:rFonts w:asciiTheme="majorHAnsi" w:hAnsiTheme="majorHAnsi" w:cstheme="majorHAnsi"/>
          <w:sz w:val="36"/>
          <w:szCs w:val="36"/>
        </w:rPr>
      </w:pPr>
    </w:p>
    <w:p w14:paraId="34C80063" w14:textId="77777777" w:rsidR="00866C23" w:rsidRPr="00670497" w:rsidRDefault="00866C23" w:rsidP="00E77CD7">
      <w:pPr>
        <w:jc w:val="center"/>
        <w:rPr>
          <w:rFonts w:asciiTheme="majorHAnsi" w:hAnsiTheme="majorHAnsi" w:cstheme="majorHAnsi"/>
          <w:sz w:val="36"/>
          <w:szCs w:val="36"/>
        </w:rPr>
      </w:pPr>
    </w:p>
    <w:p w14:paraId="6B725817" w14:textId="77777777" w:rsidR="00E77CD7" w:rsidRDefault="00E77CD7" w:rsidP="00E77CD7">
      <w:pPr>
        <w:jc w:val="center"/>
        <w:rPr>
          <w:rFonts w:asciiTheme="majorHAnsi" w:hAnsiTheme="majorHAnsi" w:cstheme="majorHAnsi"/>
          <w:sz w:val="36"/>
          <w:szCs w:val="36"/>
        </w:rPr>
      </w:pPr>
    </w:p>
    <w:p w14:paraId="7A74E967" w14:textId="77777777" w:rsidR="00866C23" w:rsidRPr="00670497" w:rsidRDefault="00866C23" w:rsidP="00E77CD7">
      <w:pPr>
        <w:jc w:val="center"/>
        <w:rPr>
          <w:rFonts w:asciiTheme="majorHAnsi" w:hAnsiTheme="majorHAnsi" w:cstheme="majorHAnsi"/>
          <w:sz w:val="36"/>
          <w:szCs w:val="36"/>
        </w:rPr>
      </w:pPr>
    </w:p>
    <w:p w14:paraId="4CF28DDF" w14:textId="77777777" w:rsidR="00E77CD7" w:rsidRPr="00670497" w:rsidRDefault="00E77CD7" w:rsidP="00E77CD7">
      <w:pPr>
        <w:jc w:val="center"/>
        <w:rPr>
          <w:rFonts w:asciiTheme="majorHAnsi" w:hAnsiTheme="majorHAnsi" w:cstheme="majorHAnsi"/>
          <w:sz w:val="36"/>
          <w:szCs w:val="36"/>
        </w:rPr>
      </w:pPr>
    </w:p>
    <w:p w14:paraId="41207182" w14:textId="1CAA5102" w:rsidR="008114B4" w:rsidRPr="00670497" w:rsidRDefault="00FD4940" w:rsidP="00E77CD7">
      <w:pPr>
        <w:jc w:val="center"/>
        <w:rPr>
          <w:rFonts w:asciiTheme="majorHAnsi" w:hAnsiTheme="majorHAnsi" w:cstheme="majorHAnsi"/>
          <w:b/>
          <w:bCs/>
          <w:sz w:val="40"/>
          <w:szCs w:val="40"/>
        </w:rPr>
      </w:pPr>
      <w:r w:rsidRPr="00670497">
        <w:rPr>
          <w:rFonts w:asciiTheme="majorHAnsi" w:hAnsiTheme="majorHAnsi" w:cstheme="majorHAnsi"/>
          <w:b/>
          <w:bCs/>
          <w:sz w:val="40"/>
          <w:szCs w:val="40"/>
        </w:rPr>
        <w:t>Drone detection methods in thermal imaging recordings using AI and classic computer vision methods</w:t>
      </w:r>
    </w:p>
    <w:p w14:paraId="2F1A8956" w14:textId="77777777" w:rsidR="00AC0683" w:rsidRPr="00670497" w:rsidRDefault="00AC0683">
      <w:pPr>
        <w:rPr>
          <w:rFonts w:asciiTheme="majorHAnsi" w:hAnsiTheme="majorHAnsi" w:cstheme="majorHAnsi"/>
        </w:rPr>
      </w:pPr>
    </w:p>
    <w:p w14:paraId="0D2D8B6E" w14:textId="77777777" w:rsidR="00AC0683" w:rsidRPr="00670497" w:rsidRDefault="00AC0683">
      <w:pPr>
        <w:rPr>
          <w:rFonts w:asciiTheme="majorHAnsi" w:hAnsiTheme="majorHAnsi" w:cstheme="majorHAnsi"/>
        </w:rPr>
      </w:pPr>
    </w:p>
    <w:p w14:paraId="08840709" w14:textId="77777777" w:rsidR="00E77CD7" w:rsidRPr="00670497" w:rsidRDefault="00E77CD7">
      <w:pPr>
        <w:rPr>
          <w:rFonts w:asciiTheme="majorHAnsi" w:hAnsiTheme="majorHAnsi" w:cstheme="majorHAnsi"/>
        </w:rPr>
      </w:pPr>
    </w:p>
    <w:p w14:paraId="669E2F08" w14:textId="77777777" w:rsidR="00E77CD7" w:rsidRPr="00670497" w:rsidRDefault="00E77CD7">
      <w:pPr>
        <w:rPr>
          <w:rFonts w:asciiTheme="majorHAnsi" w:hAnsiTheme="majorHAnsi" w:cstheme="majorHAnsi"/>
        </w:rPr>
      </w:pPr>
    </w:p>
    <w:p w14:paraId="739535AA" w14:textId="77777777" w:rsidR="00E77CD7" w:rsidRPr="00670497" w:rsidRDefault="00E77CD7">
      <w:pPr>
        <w:rPr>
          <w:rFonts w:asciiTheme="majorHAnsi" w:hAnsiTheme="majorHAnsi" w:cstheme="majorHAnsi"/>
        </w:rPr>
      </w:pPr>
    </w:p>
    <w:p w14:paraId="500E07D7" w14:textId="77777777" w:rsidR="00E77CD7" w:rsidRPr="00670497" w:rsidRDefault="00E77CD7">
      <w:pPr>
        <w:rPr>
          <w:rFonts w:asciiTheme="majorHAnsi" w:hAnsiTheme="majorHAnsi" w:cstheme="majorHAnsi"/>
        </w:rPr>
      </w:pPr>
    </w:p>
    <w:p w14:paraId="719040DC" w14:textId="77777777" w:rsidR="00E77CD7" w:rsidRPr="00670497" w:rsidRDefault="00E77CD7">
      <w:pPr>
        <w:rPr>
          <w:rFonts w:asciiTheme="majorHAnsi" w:hAnsiTheme="majorHAnsi" w:cstheme="majorHAnsi"/>
        </w:rPr>
      </w:pPr>
    </w:p>
    <w:p w14:paraId="34D80F3D" w14:textId="77777777" w:rsidR="00E77CD7" w:rsidRPr="00670497" w:rsidRDefault="00E77CD7">
      <w:pPr>
        <w:rPr>
          <w:rFonts w:asciiTheme="majorHAnsi" w:hAnsiTheme="majorHAnsi" w:cstheme="majorHAnsi"/>
        </w:rPr>
      </w:pPr>
    </w:p>
    <w:p w14:paraId="65781590" w14:textId="77777777" w:rsidR="00E77CD7" w:rsidRPr="00670497" w:rsidRDefault="00E77CD7">
      <w:pPr>
        <w:rPr>
          <w:rFonts w:asciiTheme="majorHAnsi" w:hAnsiTheme="majorHAnsi" w:cstheme="majorHAnsi"/>
        </w:rPr>
      </w:pPr>
    </w:p>
    <w:p w14:paraId="10B4FCB7" w14:textId="77777777" w:rsidR="00E77CD7" w:rsidRPr="00670497" w:rsidRDefault="00E77CD7">
      <w:pPr>
        <w:rPr>
          <w:rFonts w:asciiTheme="majorHAnsi" w:hAnsiTheme="majorHAnsi" w:cstheme="majorHAnsi"/>
        </w:rPr>
      </w:pPr>
    </w:p>
    <w:p w14:paraId="20CB4703" w14:textId="77777777" w:rsidR="00B56126" w:rsidRPr="00670497" w:rsidRDefault="00B56126">
      <w:pPr>
        <w:rPr>
          <w:rFonts w:asciiTheme="majorHAnsi" w:hAnsiTheme="majorHAnsi" w:cstheme="majorHAnsi"/>
        </w:rPr>
      </w:pPr>
    </w:p>
    <w:p w14:paraId="3B0211DC" w14:textId="77777777" w:rsidR="00B56126" w:rsidRPr="00B56126" w:rsidRDefault="00B56126" w:rsidP="00B56126">
      <w:pPr>
        <w:rPr>
          <w:rFonts w:asciiTheme="majorHAnsi" w:hAnsiTheme="majorHAnsi" w:cstheme="majorHAnsi"/>
          <w:b/>
          <w:bCs/>
        </w:rPr>
      </w:pPr>
      <w:r w:rsidRPr="00B56126">
        <w:rPr>
          <w:rFonts w:asciiTheme="majorHAnsi" w:hAnsiTheme="majorHAnsi" w:cstheme="majorHAnsi"/>
          <w:b/>
          <w:bCs/>
        </w:rPr>
        <w:t>Table of Contents</w:t>
      </w:r>
    </w:p>
    <w:p w14:paraId="5973EA74" w14:textId="495D2873" w:rsidR="00B56126" w:rsidRPr="00B56126" w:rsidRDefault="00B56126" w:rsidP="00B56126">
      <w:pPr>
        <w:numPr>
          <w:ilvl w:val="0"/>
          <w:numId w:val="1"/>
        </w:numPr>
        <w:rPr>
          <w:rFonts w:asciiTheme="majorHAnsi" w:hAnsiTheme="majorHAnsi" w:cstheme="majorHAnsi"/>
        </w:rPr>
      </w:pPr>
      <w:r w:rsidRPr="00B56126">
        <w:rPr>
          <w:rFonts w:asciiTheme="majorHAnsi" w:hAnsiTheme="majorHAnsi" w:cstheme="majorHAnsi"/>
        </w:rPr>
        <w:t xml:space="preserve">Introduction </w:t>
      </w:r>
    </w:p>
    <w:p w14:paraId="4EF6538F" w14:textId="77777777" w:rsidR="00B56126" w:rsidRPr="00B56126" w:rsidRDefault="00B56126" w:rsidP="00B56126">
      <w:pPr>
        <w:numPr>
          <w:ilvl w:val="0"/>
          <w:numId w:val="1"/>
        </w:numPr>
        <w:rPr>
          <w:rFonts w:asciiTheme="majorHAnsi" w:hAnsiTheme="majorHAnsi" w:cstheme="majorHAnsi"/>
        </w:rPr>
      </w:pPr>
      <w:r w:rsidRPr="00B56126">
        <w:rPr>
          <w:rFonts w:asciiTheme="majorHAnsi" w:hAnsiTheme="majorHAnsi" w:cstheme="majorHAnsi"/>
        </w:rPr>
        <w:t>General Process of Drone Detection Using Thermal Imaging</w:t>
      </w:r>
    </w:p>
    <w:p w14:paraId="5AF0729C" w14:textId="77777777" w:rsidR="00B56126" w:rsidRPr="00B56126" w:rsidRDefault="00B56126" w:rsidP="00B56126">
      <w:pPr>
        <w:numPr>
          <w:ilvl w:val="0"/>
          <w:numId w:val="1"/>
        </w:numPr>
        <w:rPr>
          <w:rFonts w:asciiTheme="majorHAnsi" w:hAnsiTheme="majorHAnsi" w:cstheme="majorHAnsi"/>
        </w:rPr>
      </w:pPr>
      <w:r w:rsidRPr="00B56126">
        <w:rPr>
          <w:rFonts w:asciiTheme="majorHAnsi" w:hAnsiTheme="majorHAnsi" w:cstheme="majorHAnsi"/>
        </w:rPr>
        <w:t>Detection Methods Overview</w:t>
      </w:r>
      <w:r w:rsidRPr="00B56126">
        <w:rPr>
          <w:rFonts w:asciiTheme="majorHAnsi" w:hAnsiTheme="majorHAnsi" w:cstheme="majorHAnsi"/>
        </w:rPr>
        <w:br/>
      </w:r>
      <w:r w:rsidRPr="00B56126">
        <w:rPr>
          <w:rFonts w:asciiTheme="majorHAnsi" w:hAnsiTheme="majorHAnsi" w:cstheme="majorHAnsi"/>
        </w:rPr>
        <w:t> </w:t>
      </w:r>
      <w:r w:rsidRPr="00B56126">
        <w:rPr>
          <w:rFonts w:asciiTheme="majorHAnsi" w:hAnsiTheme="majorHAnsi" w:cstheme="majorHAnsi"/>
        </w:rPr>
        <w:t>3.1. Classical Computer Vision Techniques</w:t>
      </w:r>
      <w:r w:rsidRPr="00B56126">
        <w:rPr>
          <w:rFonts w:asciiTheme="majorHAnsi" w:hAnsiTheme="majorHAnsi" w:cstheme="majorHAnsi"/>
        </w:rPr>
        <w:br/>
      </w:r>
      <w:r w:rsidRPr="00B56126">
        <w:rPr>
          <w:rFonts w:asciiTheme="majorHAnsi" w:hAnsiTheme="majorHAnsi" w:cstheme="majorHAnsi"/>
        </w:rPr>
        <w:t> </w:t>
      </w:r>
      <w:r w:rsidRPr="00B56126">
        <w:rPr>
          <w:rFonts w:asciiTheme="majorHAnsi" w:hAnsiTheme="majorHAnsi" w:cstheme="majorHAnsi"/>
        </w:rPr>
        <w:t>3.2. AI and Machine Learning Approaches</w:t>
      </w:r>
    </w:p>
    <w:p w14:paraId="5E0F7724" w14:textId="77777777" w:rsidR="007A5E55" w:rsidRPr="007A5E55" w:rsidRDefault="007A5E55" w:rsidP="007A5E55">
      <w:pPr>
        <w:pStyle w:val="Akapitzlist"/>
        <w:numPr>
          <w:ilvl w:val="0"/>
          <w:numId w:val="1"/>
        </w:numPr>
        <w:rPr>
          <w:rFonts w:asciiTheme="majorHAnsi" w:hAnsiTheme="majorHAnsi" w:cstheme="majorHAnsi"/>
        </w:rPr>
      </w:pPr>
      <w:r w:rsidRPr="007A5E55">
        <w:rPr>
          <w:rFonts w:asciiTheme="majorHAnsi" w:hAnsiTheme="majorHAnsi" w:cstheme="majorHAnsi"/>
        </w:rPr>
        <w:t>Options for Drone Detection Using Thermal Imaging</w:t>
      </w:r>
    </w:p>
    <w:p w14:paraId="6EE85300" w14:textId="77777777" w:rsidR="002757C3" w:rsidRDefault="00B86AB4" w:rsidP="002757C3">
      <w:pPr>
        <w:numPr>
          <w:ilvl w:val="0"/>
          <w:numId w:val="1"/>
        </w:numPr>
        <w:rPr>
          <w:rFonts w:asciiTheme="majorHAnsi" w:hAnsiTheme="majorHAnsi" w:cstheme="majorHAnsi"/>
        </w:rPr>
      </w:pPr>
      <w:r w:rsidRPr="00B86AB4">
        <w:rPr>
          <w:rFonts w:asciiTheme="majorHAnsi" w:hAnsiTheme="majorHAnsi" w:cstheme="majorHAnsi"/>
        </w:rPr>
        <w:t>Summary and Recommendations</w:t>
      </w:r>
    </w:p>
    <w:p w14:paraId="4887AFBB" w14:textId="1CFA7AC8" w:rsidR="002757C3" w:rsidRPr="002757C3" w:rsidRDefault="002757C3" w:rsidP="002757C3">
      <w:pPr>
        <w:numPr>
          <w:ilvl w:val="0"/>
          <w:numId w:val="1"/>
        </w:numPr>
        <w:rPr>
          <w:rFonts w:asciiTheme="majorHAnsi" w:hAnsiTheme="majorHAnsi" w:cstheme="majorHAnsi"/>
        </w:rPr>
      </w:pPr>
      <w:r w:rsidRPr="002757C3">
        <w:rPr>
          <w:rFonts w:asciiTheme="majorHAnsi" w:hAnsiTheme="majorHAnsi" w:cstheme="majorHAnsi"/>
        </w:rPr>
        <w:t>References and Related Research</w:t>
      </w:r>
    </w:p>
    <w:p w14:paraId="60B1DEE8" w14:textId="2E7B3AB3" w:rsidR="00AC0683" w:rsidRPr="00670497" w:rsidRDefault="00AC0683" w:rsidP="00670497">
      <w:pPr>
        <w:pStyle w:val="Akapitzlist"/>
        <w:numPr>
          <w:ilvl w:val="0"/>
          <w:numId w:val="2"/>
        </w:numPr>
        <w:rPr>
          <w:rFonts w:asciiTheme="majorHAnsi" w:hAnsiTheme="majorHAnsi" w:cstheme="majorHAnsi"/>
          <w:b/>
          <w:bCs/>
          <w:sz w:val="28"/>
          <w:szCs w:val="28"/>
        </w:rPr>
      </w:pPr>
      <w:r w:rsidRPr="00670497">
        <w:rPr>
          <w:rFonts w:asciiTheme="majorHAnsi" w:hAnsiTheme="majorHAnsi" w:cstheme="majorHAnsi"/>
          <w:b/>
          <w:bCs/>
          <w:sz w:val="28"/>
          <w:szCs w:val="28"/>
        </w:rPr>
        <w:lastRenderedPageBreak/>
        <w:t>Introduction</w:t>
      </w:r>
    </w:p>
    <w:p w14:paraId="29112230" w14:textId="0B716F9C" w:rsidR="00431C5E" w:rsidRPr="00670497" w:rsidRDefault="00431C5E" w:rsidP="00670497">
      <w:pPr>
        <w:jc w:val="both"/>
        <w:rPr>
          <w:rFonts w:asciiTheme="majorHAnsi" w:hAnsiTheme="majorHAnsi" w:cstheme="majorHAnsi"/>
        </w:rPr>
      </w:pPr>
      <w:r w:rsidRPr="00670497">
        <w:rPr>
          <w:rFonts w:asciiTheme="majorHAnsi" w:hAnsiTheme="majorHAnsi" w:cstheme="majorHAnsi"/>
        </w:rPr>
        <w:t>The purpose of this report is to explore the available approaches for detecting drones using thermal imaging and to evaluate which technologies are best suited for integration into a real-time localization system.</w:t>
      </w:r>
    </w:p>
    <w:p w14:paraId="22C1617F" w14:textId="77777777" w:rsidR="00AC0683" w:rsidRPr="00670497" w:rsidRDefault="00AC0683" w:rsidP="00670497">
      <w:pPr>
        <w:jc w:val="both"/>
        <w:rPr>
          <w:rFonts w:asciiTheme="majorHAnsi" w:hAnsiTheme="majorHAnsi" w:cstheme="majorHAnsi"/>
        </w:rPr>
      </w:pPr>
      <w:r w:rsidRPr="00670497">
        <w:rPr>
          <w:rFonts w:asciiTheme="majorHAnsi" w:hAnsiTheme="majorHAnsi" w:cstheme="majorHAnsi"/>
        </w:rPr>
        <w:t>Thermal imaging technology allows us to spot objects by detecting the heat they give off instead of relying on visible light. This feature comes in handy, especially in situations where visibility is poor, like at night or during foggy weather. Lately, there's been a growing interest in using this technology to identify and track aerial objects, including drones. By utilizing thermal cameras, we can enhance security, surveillance, and air traffic monitoring. However, successfully detecting drones requires sophisticated image analysis techniques to differentiate them from other heat-emitting objects and background interference.</w:t>
      </w:r>
    </w:p>
    <w:p w14:paraId="6FC5F83C" w14:textId="77777777" w:rsidR="00AC0683" w:rsidRDefault="00AC0683" w:rsidP="00AC0683">
      <w:pPr>
        <w:rPr>
          <w:rFonts w:asciiTheme="majorHAnsi" w:hAnsiTheme="majorHAnsi" w:cstheme="majorHAnsi"/>
        </w:rPr>
      </w:pPr>
    </w:p>
    <w:p w14:paraId="6002658A" w14:textId="77777777" w:rsidR="00E27BE1" w:rsidRDefault="00E27BE1" w:rsidP="00AC0683">
      <w:pPr>
        <w:rPr>
          <w:rFonts w:asciiTheme="majorHAnsi" w:hAnsiTheme="majorHAnsi" w:cstheme="majorHAnsi"/>
        </w:rPr>
      </w:pPr>
    </w:p>
    <w:p w14:paraId="720BB9C1" w14:textId="77777777" w:rsidR="00E27BE1" w:rsidRPr="00670497" w:rsidRDefault="00E27BE1" w:rsidP="00AC0683">
      <w:pPr>
        <w:rPr>
          <w:rFonts w:asciiTheme="majorHAnsi" w:hAnsiTheme="majorHAnsi" w:cstheme="majorHAnsi"/>
        </w:rPr>
      </w:pPr>
    </w:p>
    <w:p w14:paraId="18D1115B" w14:textId="42858E43" w:rsidR="00AC0683" w:rsidRPr="00670497" w:rsidRDefault="00AC0683" w:rsidP="00670497">
      <w:pPr>
        <w:pStyle w:val="Akapitzlist"/>
        <w:numPr>
          <w:ilvl w:val="0"/>
          <w:numId w:val="2"/>
        </w:numPr>
        <w:rPr>
          <w:rFonts w:asciiTheme="majorHAnsi" w:hAnsiTheme="majorHAnsi" w:cstheme="majorHAnsi"/>
          <w:b/>
          <w:bCs/>
          <w:sz w:val="28"/>
          <w:szCs w:val="28"/>
        </w:rPr>
      </w:pPr>
      <w:r w:rsidRPr="00670497">
        <w:rPr>
          <w:rFonts w:asciiTheme="majorHAnsi" w:hAnsiTheme="majorHAnsi" w:cstheme="majorHAnsi"/>
          <w:b/>
          <w:bCs/>
          <w:sz w:val="28"/>
          <w:szCs w:val="28"/>
        </w:rPr>
        <w:t>General Process of Drone Detection Using Thermal Imaging</w:t>
      </w:r>
    </w:p>
    <w:p w14:paraId="279397C4" w14:textId="77777777" w:rsidR="00AC0683" w:rsidRPr="00670497" w:rsidRDefault="00AC0683" w:rsidP="00670497">
      <w:pPr>
        <w:jc w:val="both"/>
        <w:rPr>
          <w:rFonts w:asciiTheme="majorHAnsi" w:hAnsiTheme="majorHAnsi" w:cstheme="majorHAnsi"/>
        </w:rPr>
      </w:pPr>
      <w:r w:rsidRPr="00670497">
        <w:rPr>
          <w:rFonts w:asciiTheme="majorHAnsi" w:hAnsiTheme="majorHAnsi" w:cstheme="majorHAnsi"/>
        </w:rPr>
        <w:t>The process of detecting drones with thermal imaging can be broken down into several important steps:</w:t>
      </w:r>
    </w:p>
    <w:p w14:paraId="64320D86" w14:textId="51CA0B65" w:rsidR="00AC0683" w:rsidRPr="00C23764" w:rsidRDefault="00AC0683" w:rsidP="00C23764">
      <w:pPr>
        <w:pStyle w:val="Akapitzlist"/>
        <w:numPr>
          <w:ilvl w:val="0"/>
          <w:numId w:val="4"/>
        </w:numPr>
        <w:jc w:val="both"/>
        <w:rPr>
          <w:rFonts w:asciiTheme="majorHAnsi" w:hAnsiTheme="majorHAnsi" w:cstheme="majorHAnsi"/>
        </w:rPr>
      </w:pPr>
      <w:r w:rsidRPr="00C23764">
        <w:rPr>
          <w:rFonts w:asciiTheme="majorHAnsi" w:hAnsiTheme="majorHAnsi" w:cstheme="majorHAnsi"/>
        </w:rPr>
        <w:t>Thermal Image Acquisition – A thermal camera captures frames that reveal temperature differences in the environment, making drones visible as heat signatures against their surroundings.</w:t>
      </w:r>
    </w:p>
    <w:p w14:paraId="6F3DA6EB" w14:textId="7C08F09E" w:rsidR="00AC0683" w:rsidRPr="00C23764" w:rsidRDefault="00AC0683" w:rsidP="00C23764">
      <w:pPr>
        <w:pStyle w:val="Akapitzlist"/>
        <w:numPr>
          <w:ilvl w:val="0"/>
          <w:numId w:val="4"/>
        </w:numPr>
        <w:jc w:val="both"/>
        <w:rPr>
          <w:rFonts w:asciiTheme="majorHAnsi" w:hAnsiTheme="majorHAnsi" w:cstheme="majorHAnsi"/>
        </w:rPr>
      </w:pPr>
      <w:r w:rsidRPr="00C23764">
        <w:rPr>
          <w:rFonts w:asciiTheme="majorHAnsi" w:hAnsiTheme="majorHAnsi" w:cstheme="majorHAnsi"/>
        </w:rPr>
        <w:t>Preprocessing – The raw thermal data is cleaned up and adjusted to improve image quality and minimize background noise.</w:t>
      </w:r>
    </w:p>
    <w:p w14:paraId="2B396C06" w14:textId="75E43474" w:rsidR="00AC0683" w:rsidRPr="00C23764" w:rsidRDefault="00AC0683" w:rsidP="00C23764">
      <w:pPr>
        <w:pStyle w:val="Akapitzlist"/>
        <w:numPr>
          <w:ilvl w:val="0"/>
          <w:numId w:val="4"/>
        </w:numPr>
        <w:jc w:val="both"/>
        <w:rPr>
          <w:rFonts w:asciiTheme="majorHAnsi" w:hAnsiTheme="majorHAnsi" w:cstheme="majorHAnsi"/>
        </w:rPr>
      </w:pPr>
      <w:r w:rsidRPr="00C23764">
        <w:rPr>
          <w:rFonts w:asciiTheme="majorHAnsi" w:hAnsiTheme="majorHAnsi" w:cstheme="majorHAnsi"/>
        </w:rPr>
        <w:t>Segmentation – The system identifies areas of interest (regions with notable temperature differences) that could indicate the presence of drones.</w:t>
      </w:r>
    </w:p>
    <w:p w14:paraId="54F1F653" w14:textId="7B0BD8DF" w:rsidR="00AC0683" w:rsidRPr="00C23764" w:rsidRDefault="00AC0683" w:rsidP="00C23764">
      <w:pPr>
        <w:pStyle w:val="Akapitzlist"/>
        <w:numPr>
          <w:ilvl w:val="0"/>
          <w:numId w:val="4"/>
        </w:numPr>
        <w:jc w:val="both"/>
        <w:rPr>
          <w:rFonts w:asciiTheme="majorHAnsi" w:hAnsiTheme="majorHAnsi" w:cstheme="majorHAnsi"/>
        </w:rPr>
      </w:pPr>
      <w:r w:rsidRPr="00C23764">
        <w:rPr>
          <w:rFonts w:asciiTheme="majorHAnsi" w:hAnsiTheme="majorHAnsi" w:cstheme="majorHAnsi"/>
        </w:rPr>
        <w:t>Feature Extraction – Various attributes like shape, size, movement, and temperature patterns are examined to characterize the detected objects.</w:t>
      </w:r>
    </w:p>
    <w:p w14:paraId="6183A751" w14:textId="4DDE8C7B" w:rsidR="00AC0683" w:rsidRPr="00C23764" w:rsidRDefault="00AC0683" w:rsidP="00C23764">
      <w:pPr>
        <w:pStyle w:val="Akapitzlist"/>
        <w:numPr>
          <w:ilvl w:val="0"/>
          <w:numId w:val="4"/>
        </w:numPr>
        <w:jc w:val="both"/>
        <w:rPr>
          <w:rFonts w:asciiTheme="majorHAnsi" w:hAnsiTheme="majorHAnsi" w:cstheme="majorHAnsi"/>
        </w:rPr>
      </w:pPr>
      <w:r w:rsidRPr="00C23764">
        <w:rPr>
          <w:rFonts w:asciiTheme="majorHAnsi" w:hAnsiTheme="majorHAnsi" w:cstheme="majorHAnsi"/>
        </w:rPr>
        <w:t xml:space="preserve">Object Classification – The features that have been extracted are </w:t>
      </w:r>
      <w:proofErr w:type="spellStart"/>
      <w:r w:rsidRPr="00C23764">
        <w:rPr>
          <w:rFonts w:asciiTheme="majorHAnsi" w:hAnsiTheme="majorHAnsi" w:cstheme="majorHAnsi"/>
        </w:rPr>
        <w:t>analyzed</w:t>
      </w:r>
      <w:proofErr w:type="spellEnd"/>
      <w:r w:rsidRPr="00C23764">
        <w:rPr>
          <w:rFonts w:asciiTheme="majorHAnsi" w:hAnsiTheme="majorHAnsi" w:cstheme="majorHAnsi"/>
        </w:rPr>
        <w:t xml:space="preserve"> to figure out if an object is a drone or something else that emits heat.</w:t>
      </w:r>
    </w:p>
    <w:p w14:paraId="12B6AE1D" w14:textId="0EE3B14C" w:rsidR="00AC0683" w:rsidRPr="00C23764" w:rsidRDefault="00AC0683" w:rsidP="00C23764">
      <w:pPr>
        <w:pStyle w:val="Akapitzlist"/>
        <w:numPr>
          <w:ilvl w:val="0"/>
          <w:numId w:val="4"/>
        </w:numPr>
        <w:jc w:val="both"/>
        <w:rPr>
          <w:rFonts w:asciiTheme="majorHAnsi" w:hAnsiTheme="majorHAnsi" w:cstheme="majorHAnsi"/>
        </w:rPr>
      </w:pPr>
      <w:r w:rsidRPr="00C23764">
        <w:rPr>
          <w:rFonts w:asciiTheme="majorHAnsi" w:hAnsiTheme="majorHAnsi" w:cstheme="majorHAnsi"/>
        </w:rPr>
        <w:t>Localization and Tracking – After detection, the drone’s location and movement are monitored over time for ongoing observation or to work with other tracking systems.</w:t>
      </w:r>
    </w:p>
    <w:p w14:paraId="0542404B" w14:textId="77777777" w:rsidR="00AC0683" w:rsidRDefault="00AC0683" w:rsidP="00AC0683">
      <w:pPr>
        <w:rPr>
          <w:rFonts w:asciiTheme="majorHAnsi" w:hAnsiTheme="majorHAnsi" w:cstheme="majorHAnsi"/>
        </w:rPr>
      </w:pPr>
    </w:p>
    <w:p w14:paraId="76CD4139" w14:textId="77777777" w:rsidR="00E27BE1" w:rsidRDefault="00E27BE1" w:rsidP="00AC0683">
      <w:pPr>
        <w:rPr>
          <w:rFonts w:asciiTheme="majorHAnsi" w:hAnsiTheme="majorHAnsi" w:cstheme="majorHAnsi"/>
        </w:rPr>
      </w:pPr>
    </w:p>
    <w:p w14:paraId="68D4F83F" w14:textId="77777777" w:rsidR="00E27BE1" w:rsidRPr="00670497" w:rsidRDefault="00E27BE1" w:rsidP="00AC0683">
      <w:pPr>
        <w:rPr>
          <w:rFonts w:asciiTheme="majorHAnsi" w:hAnsiTheme="majorHAnsi" w:cstheme="majorHAnsi"/>
        </w:rPr>
      </w:pPr>
    </w:p>
    <w:p w14:paraId="59A921BC" w14:textId="3948C25C" w:rsidR="00AC0683" w:rsidRPr="00670497" w:rsidRDefault="00AC0683" w:rsidP="00670497">
      <w:pPr>
        <w:pStyle w:val="Akapitzlist"/>
        <w:numPr>
          <w:ilvl w:val="0"/>
          <w:numId w:val="2"/>
        </w:numPr>
        <w:rPr>
          <w:rFonts w:asciiTheme="majorHAnsi" w:hAnsiTheme="majorHAnsi" w:cstheme="majorHAnsi"/>
          <w:b/>
          <w:bCs/>
          <w:sz w:val="28"/>
          <w:szCs w:val="28"/>
        </w:rPr>
      </w:pPr>
      <w:r w:rsidRPr="00670497">
        <w:rPr>
          <w:rFonts w:asciiTheme="majorHAnsi" w:hAnsiTheme="majorHAnsi" w:cstheme="majorHAnsi"/>
          <w:b/>
          <w:bCs/>
          <w:sz w:val="28"/>
          <w:szCs w:val="28"/>
        </w:rPr>
        <w:t>Detection Methods Overview</w:t>
      </w:r>
    </w:p>
    <w:p w14:paraId="488014BE" w14:textId="77777777" w:rsidR="00AC0683" w:rsidRPr="00670497" w:rsidRDefault="00AC0683" w:rsidP="006C3966">
      <w:pPr>
        <w:jc w:val="both"/>
        <w:rPr>
          <w:rFonts w:asciiTheme="majorHAnsi" w:hAnsiTheme="majorHAnsi" w:cstheme="majorHAnsi"/>
        </w:rPr>
      </w:pPr>
      <w:r w:rsidRPr="00670497">
        <w:rPr>
          <w:rFonts w:asciiTheme="majorHAnsi" w:hAnsiTheme="majorHAnsi" w:cstheme="majorHAnsi"/>
        </w:rPr>
        <w:t>There are two main approaches to detecting drones in thermal imagery: traditional computer vision techniques and artificial intelligence (AI)-based methods. Both aim to identify and classify drones from thermal recordings, but they differ significantly.</w:t>
      </w:r>
    </w:p>
    <w:p w14:paraId="74A8A8FE" w14:textId="77777777" w:rsidR="00AC0683" w:rsidRDefault="00AC0683" w:rsidP="006C3966">
      <w:pPr>
        <w:jc w:val="both"/>
        <w:rPr>
          <w:rFonts w:asciiTheme="majorHAnsi" w:hAnsiTheme="majorHAnsi" w:cstheme="majorHAnsi"/>
        </w:rPr>
      </w:pPr>
    </w:p>
    <w:p w14:paraId="5771BE5D" w14:textId="77777777" w:rsidR="00E27BE1" w:rsidRPr="00670497" w:rsidRDefault="00E27BE1" w:rsidP="006C3966">
      <w:pPr>
        <w:jc w:val="both"/>
        <w:rPr>
          <w:rFonts w:asciiTheme="majorHAnsi" w:hAnsiTheme="majorHAnsi" w:cstheme="majorHAnsi"/>
        </w:rPr>
      </w:pPr>
    </w:p>
    <w:p w14:paraId="05680EAA" w14:textId="6290427D" w:rsidR="00AC0683" w:rsidRPr="00E27BE1" w:rsidRDefault="006C3966" w:rsidP="00E27BE1">
      <w:pPr>
        <w:rPr>
          <w:rFonts w:asciiTheme="majorHAnsi" w:hAnsiTheme="majorHAnsi" w:cstheme="majorHAnsi"/>
          <w:b/>
          <w:bCs/>
          <w:sz w:val="24"/>
          <w:szCs w:val="24"/>
        </w:rPr>
      </w:pPr>
      <w:r w:rsidRPr="00E27BE1">
        <w:rPr>
          <w:rFonts w:asciiTheme="majorHAnsi" w:hAnsiTheme="majorHAnsi" w:cstheme="majorHAnsi"/>
          <w:b/>
          <w:bCs/>
          <w:sz w:val="24"/>
          <w:szCs w:val="24"/>
        </w:rPr>
        <w:lastRenderedPageBreak/>
        <w:t xml:space="preserve">3.1 </w:t>
      </w:r>
      <w:r w:rsidR="00AC0683" w:rsidRPr="00E27BE1">
        <w:rPr>
          <w:rFonts w:asciiTheme="majorHAnsi" w:hAnsiTheme="majorHAnsi" w:cstheme="majorHAnsi"/>
          <w:b/>
          <w:bCs/>
          <w:sz w:val="24"/>
          <w:szCs w:val="24"/>
        </w:rPr>
        <w:t>Classical Computer Vision Methods</w:t>
      </w:r>
    </w:p>
    <w:p w14:paraId="040742F0" w14:textId="77777777" w:rsidR="00AC0683" w:rsidRPr="00670497" w:rsidRDefault="00AC0683" w:rsidP="006C3966">
      <w:pPr>
        <w:jc w:val="both"/>
        <w:rPr>
          <w:rFonts w:asciiTheme="majorHAnsi" w:hAnsiTheme="majorHAnsi" w:cstheme="majorHAnsi"/>
        </w:rPr>
      </w:pPr>
      <w:r w:rsidRPr="00670497">
        <w:rPr>
          <w:rFonts w:asciiTheme="majorHAnsi" w:hAnsiTheme="majorHAnsi" w:cstheme="majorHAnsi"/>
        </w:rPr>
        <w:t>Short examples, advantages, limitations:</w:t>
      </w:r>
    </w:p>
    <w:p w14:paraId="259FA6FD" w14:textId="4E71F002" w:rsidR="00AC0683" w:rsidRPr="00E27BE1" w:rsidRDefault="00E27BE1" w:rsidP="00E27BE1">
      <w:pPr>
        <w:jc w:val="both"/>
        <w:rPr>
          <w:rFonts w:asciiTheme="majorHAnsi" w:hAnsiTheme="majorHAnsi" w:cstheme="majorHAnsi"/>
        </w:rPr>
      </w:pPr>
      <w:r>
        <w:rPr>
          <w:rFonts w:asciiTheme="majorHAnsi" w:hAnsiTheme="majorHAnsi" w:cstheme="majorHAnsi"/>
        </w:rPr>
        <w:t>T</w:t>
      </w:r>
      <w:r w:rsidR="00AC0683" w:rsidRPr="00E27BE1">
        <w:rPr>
          <w:rFonts w:asciiTheme="majorHAnsi" w:hAnsiTheme="majorHAnsi" w:cstheme="majorHAnsi"/>
        </w:rPr>
        <w:t>hresholding + Contour Detection</w:t>
      </w:r>
    </w:p>
    <w:p w14:paraId="78D5FB6B" w14:textId="77777777" w:rsidR="00AC0683" w:rsidRPr="00E27BE1" w:rsidRDefault="00AC0683" w:rsidP="00E27BE1">
      <w:pPr>
        <w:pStyle w:val="Akapitzlist"/>
        <w:jc w:val="both"/>
        <w:rPr>
          <w:rFonts w:asciiTheme="majorHAnsi" w:hAnsiTheme="majorHAnsi" w:cstheme="majorHAnsi"/>
        </w:rPr>
      </w:pPr>
      <w:r w:rsidRPr="00E27BE1">
        <w:rPr>
          <w:rFonts w:asciiTheme="majorHAnsi" w:hAnsiTheme="majorHAnsi" w:cstheme="majorHAnsi"/>
        </w:rPr>
        <w:t xml:space="preserve">Segment the image by setting a temperature (or brightness in thermal) threshold, then detect continuous regions (“blobs”) which are above that threshold. </w:t>
      </w:r>
      <w:proofErr w:type="spellStart"/>
      <w:r w:rsidRPr="00E27BE1">
        <w:rPr>
          <w:rFonts w:asciiTheme="majorHAnsi" w:hAnsiTheme="majorHAnsi" w:cstheme="majorHAnsi"/>
        </w:rPr>
        <w:t>Analyze</w:t>
      </w:r>
      <w:proofErr w:type="spellEnd"/>
      <w:r w:rsidRPr="00E27BE1">
        <w:rPr>
          <w:rFonts w:asciiTheme="majorHAnsi" w:hAnsiTheme="majorHAnsi" w:cstheme="majorHAnsi"/>
        </w:rPr>
        <w:t xml:space="preserve"> contours or shapes of those blobs to decide if they resemble a drone.</w:t>
      </w:r>
    </w:p>
    <w:p w14:paraId="441B2AF6" w14:textId="2BE6D899" w:rsidR="00AC0683" w:rsidRPr="00E27BE1" w:rsidRDefault="00AC0683" w:rsidP="00E27BE1">
      <w:pPr>
        <w:jc w:val="both"/>
        <w:rPr>
          <w:rFonts w:asciiTheme="majorHAnsi" w:hAnsiTheme="majorHAnsi" w:cstheme="majorHAnsi"/>
        </w:rPr>
      </w:pPr>
      <w:r w:rsidRPr="00E27BE1">
        <w:rPr>
          <w:rFonts w:asciiTheme="majorHAnsi" w:hAnsiTheme="majorHAnsi" w:cstheme="majorHAnsi"/>
        </w:rPr>
        <w:t>Motion Detection</w:t>
      </w:r>
    </w:p>
    <w:p w14:paraId="614BF934" w14:textId="77777777" w:rsidR="00AC0683" w:rsidRPr="00E27BE1" w:rsidRDefault="00AC0683" w:rsidP="00E27BE1">
      <w:pPr>
        <w:pStyle w:val="Akapitzlist"/>
        <w:jc w:val="both"/>
        <w:rPr>
          <w:rFonts w:asciiTheme="majorHAnsi" w:hAnsiTheme="majorHAnsi" w:cstheme="majorHAnsi"/>
        </w:rPr>
      </w:pPr>
      <w:r w:rsidRPr="00E27BE1">
        <w:rPr>
          <w:rFonts w:asciiTheme="majorHAnsi" w:hAnsiTheme="majorHAnsi" w:cstheme="majorHAnsi"/>
        </w:rPr>
        <w:t>Compare consecutive frames to find areas of change (moving heat sources). Movement helps to distinguish drones from static heat sources (e.g. metal, buildings).</w:t>
      </w:r>
    </w:p>
    <w:p w14:paraId="3AA437ED" w14:textId="39E22F72" w:rsidR="00AC0683" w:rsidRPr="00E27BE1" w:rsidRDefault="00AC0683" w:rsidP="00E27BE1">
      <w:pPr>
        <w:jc w:val="both"/>
        <w:rPr>
          <w:rFonts w:asciiTheme="majorHAnsi" w:hAnsiTheme="majorHAnsi" w:cstheme="majorHAnsi"/>
        </w:rPr>
      </w:pPr>
      <w:r w:rsidRPr="00E27BE1">
        <w:rPr>
          <w:rFonts w:asciiTheme="majorHAnsi" w:hAnsiTheme="majorHAnsi" w:cstheme="majorHAnsi"/>
        </w:rPr>
        <w:t>Shape / Size Filtering</w:t>
      </w:r>
    </w:p>
    <w:p w14:paraId="4902587D" w14:textId="77777777" w:rsidR="00AC0683" w:rsidRPr="00E27BE1" w:rsidRDefault="00AC0683" w:rsidP="00E27BE1">
      <w:pPr>
        <w:pStyle w:val="Akapitzlist"/>
        <w:jc w:val="both"/>
        <w:rPr>
          <w:rFonts w:asciiTheme="majorHAnsi" w:hAnsiTheme="majorHAnsi" w:cstheme="majorHAnsi"/>
        </w:rPr>
      </w:pPr>
      <w:r w:rsidRPr="00E27BE1">
        <w:rPr>
          <w:rFonts w:asciiTheme="majorHAnsi" w:hAnsiTheme="majorHAnsi" w:cstheme="majorHAnsi"/>
        </w:rPr>
        <w:t>After detecting blobs, any that are irrelevant based on their size, shape, or density are discarded for example, those that are too small, too large, or too narrow.</w:t>
      </w:r>
    </w:p>
    <w:p w14:paraId="7A0981A2" w14:textId="5E47C7DA" w:rsidR="00AC0683" w:rsidRPr="00E27BE1" w:rsidRDefault="00AC0683" w:rsidP="00E27BE1">
      <w:pPr>
        <w:jc w:val="both"/>
        <w:rPr>
          <w:rFonts w:asciiTheme="majorHAnsi" w:hAnsiTheme="majorHAnsi" w:cstheme="majorHAnsi"/>
        </w:rPr>
      </w:pPr>
      <w:r w:rsidRPr="00E27BE1">
        <w:rPr>
          <w:rFonts w:asciiTheme="majorHAnsi" w:hAnsiTheme="majorHAnsi" w:cstheme="majorHAnsi"/>
        </w:rPr>
        <w:t>Noise Reduction / Smoothing</w:t>
      </w:r>
    </w:p>
    <w:p w14:paraId="59BF15F7" w14:textId="77777777" w:rsidR="00AC0683" w:rsidRPr="00E27BE1" w:rsidRDefault="00AC0683" w:rsidP="00E27BE1">
      <w:pPr>
        <w:pStyle w:val="Akapitzlist"/>
        <w:jc w:val="both"/>
        <w:rPr>
          <w:rFonts w:asciiTheme="majorHAnsi" w:hAnsiTheme="majorHAnsi" w:cstheme="majorHAnsi"/>
        </w:rPr>
      </w:pPr>
      <w:r w:rsidRPr="00E27BE1">
        <w:rPr>
          <w:rFonts w:asciiTheme="majorHAnsi" w:hAnsiTheme="majorHAnsi" w:cstheme="majorHAnsi"/>
        </w:rPr>
        <w:t>Applying filters (Gaussian blur, median filter) to reduce sensor noise, followed by morphological operations if needed to clean up segmented regions.</w:t>
      </w:r>
    </w:p>
    <w:p w14:paraId="12BA9726" w14:textId="77777777" w:rsidR="00AC0683" w:rsidRPr="00E27BE1" w:rsidRDefault="00AC0683" w:rsidP="00E27BE1">
      <w:pPr>
        <w:jc w:val="both"/>
        <w:rPr>
          <w:rFonts w:asciiTheme="majorHAnsi" w:hAnsiTheme="majorHAnsi" w:cstheme="majorHAnsi"/>
        </w:rPr>
      </w:pPr>
      <w:r w:rsidRPr="00E27BE1">
        <w:rPr>
          <w:rFonts w:asciiTheme="majorHAnsi" w:hAnsiTheme="majorHAnsi" w:cstheme="majorHAnsi"/>
        </w:rPr>
        <w:t>Advantages:</w:t>
      </w:r>
    </w:p>
    <w:p w14:paraId="1B454E4B" w14:textId="6B238D15" w:rsidR="00AC0683" w:rsidRPr="00E27BE1" w:rsidRDefault="00AC0683" w:rsidP="00E27BE1">
      <w:pPr>
        <w:pStyle w:val="Akapitzlist"/>
        <w:numPr>
          <w:ilvl w:val="1"/>
          <w:numId w:val="4"/>
        </w:numPr>
        <w:jc w:val="both"/>
        <w:rPr>
          <w:rFonts w:asciiTheme="majorHAnsi" w:hAnsiTheme="majorHAnsi" w:cstheme="majorHAnsi"/>
        </w:rPr>
      </w:pPr>
      <w:r w:rsidRPr="00E27BE1">
        <w:rPr>
          <w:rFonts w:asciiTheme="majorHAnsi" w:hAnsiTheme="majorHAnsi" w:cstheme="majorHAnsi"/>
        </w:rPr>
        <w:t>Lightweight and fast execution.</w:t>
      </w:r>
    </w:p>
    <w:p w14:paraId="4CD963A5" w14:textId="60C9A989" w:rsidR="00AC0683" w:rsidRPr="00E27BE1" w:rsidRDefault="00AC0683" w:rsidP="00E27BE1">
      <w:pPr>
        <w:pStyle w:val="Akapitzlist"/>
        <w:numPr>
          <w:ilvl w:val="1"/>
          <w:numId w:val="4"/>
        </w:numPr>
        <w:jc w:val="both"/>
        <w:rPr>
          <w:rFonts w:asciiTheme="majorHAnsi" w:hAnsiTheme="majorHAnsi" w:cstheme="majorHAnsi"/>
        </w:rPr>
      </w:pPr>
      <w:r w:rsidRPr="00E27BE1">
        <w:rPr>
          <w:rFonts w:asciiTheme="majorHAnsi" w:hAnsiTheme="majorHAnsi" w:cstheme="majorHAnsi"/>
        </w:rPr>
        <w:t>Easier to interpret and debug.</w:t>
      </w:r>
    </w:p>
    <w:p w14:paraId="4AD086F5" w14:textId="60731EB7" w:rsidR="00AC0683" w:rsidRPr="00E27BE1" w:rsidRDefault="00AC0683" w:rsidP="00E27BE1">
      <w:pPr>
        <w:pStyle w:val="Akapitzlist"/>
        <w:numPr>
          <w:ilvl w:val="1"/>
          <w:numId w:val="4"/>
        </w:numPr>
        <w:jc w:val="both"/>
        <w:rPr>
          <w:rFonts w:asciiTheme="majorHAnsi" w:hAnsiTheme="majorHAnsi" w:cstheme="majorHAnsi"/>
        </w:rPr>
      </w:pPr>
      <w:r w:rsidRPr="00E27BE1">
        <w:rPr>
          <w:rFonts w:asciiTheme="majorHAnsi" w:hAnsiTheme="majorHAnsi" w:cstheme="majorHAnsi"/>
        </w:rPr>
        <w:t>Low requirements for training data.</w:t>
      </w:r>
    </w:p>
    <w:p w14:paraId="3CD652ED" w14:textId="77777777" w:rsidR="00AC0683" w:rsidRPr="00E27BE1" w:rsidRDefault="00AC0683" w:rsidP="00E27BE1">
      <w:pPr>
        <w:jc w:val="both"/>
        <w:rPr>
          <w:rFonts w:asciiTheme="majorHAnsi" w:hAnsiTheme="majorHAnsi" w:cstheme="majorHAnsi"/>
        </w:rPr>
      </w:pPr>
      <w:r w:rsidRPr="00E27BE1">
        <w:rPr>
          <w:rFonts w:asciiTheme="majorHAnsi" w:hAnsiTheme="majorHAnsi" w:cstheme="majorHAnsi"/>
        </w:rPr>
        <w:t>Limitations:</w:t>
      </w:r>
    </w:p>
    <w:p w14:paraId="0538137C" w14:textId="08126EBD" w:rsidR="00AC0683" w:rsidRPr="00E27BE1" w:rsidRDefault="00AC0683" w:rsidP="00E27BE1">
      <w:pPr>
        <w:pStyle w:val="Akapitzlist"/>
        <w:numPr>
          <w:ilvl w:val="1"/>
          <w:numId w:val="4"/>
        </w:numPr>
        <w:jc w:val="both"/>
        <w:rPr>
          <w:rFonts w:asciiTheme="majorHAnsi" w:hAnsiTheme="majorHAnsi" w:cstheme="majorHAnsi"/>
        </w:rPr>
      </w:pPr>
      <w:r w:rsidRPr="00E27BE1">
        <w:rPr>
          <w:rFonts w:asciiTheme="majorHAnsi" w:hAnsiTheme="majorHAnsi" w:cstheme="majorHAnsi"/>
        </w:rPr>
        <w:t>Highly sensitive to environmental conditions</w:t>
      </w:r>
      <w:r w:rsidR="001F1BCC">
        <w:rPr>
          <w:rFonts w:asciiTheme="majorHAnsi" w:hAnsiTheme="majorHAnsi" w:cstheme="majorHAnsi"/>
        </w:rPr>
        <w:t>.</w:t>
      </w:r>
    </w:p>
    <w:p w14:paraId="5350372A" w14:textId="03122F79" w:rsidR="00AC0683" w:rsidRPr="00E27BE1" w:rsidRDefault="00AC0683" w:rsidP="00E27BE1">
      <w:pPr>
        <w:pStyle w:val="Akapitzlist"/>
        <w:numPr>
          <w:ilvl w:val="1"/>
          <w:numId w:val="4"/>
        </w:numPr>
        <w:jc w:val="both"/>
        <w:rPr>
          <w:rFonts w:asciiTheme="majorHAnsi" w:hAnsiTheme="majorHAnsi" w:cstheme="majorHAnsi"/>
        </w:rPr>
      </w:pPr>
      <w:r w:rsidRPr="00E27BE1">
        <w:rPr>
          <w:rFonts w:asciiTheme="majorHAnsi" w:hAnsiTheme="majorHAnsi" w:cstheme="majorHAnsi"/>
        </w:rPr>
        <w:t>Poor performance when drone is small, or in presence of cluttered background.</w:t>
      </w:r>
    </w:p>
    <w:p w14:paraId="47612C29" w14:textId="340C8969" w:rsidR="00AC0683" w:rsidRPr="00E27BE1" w:rsidRDefault="00AC0683" w:rsidP="00E27BE1">
      <w:pPr>
        <w:pStyle w:val="Akapitzlist"/>
        <w:numPr>
          <w:ilvl w:val="1"/>
          <w:numId w:val="4"/>
        </w:numPr>
        <w:jc w:val="both"/>
        <w:rPr>
          <w:rFonts w:asciiTheme="majorHAnsi" w:hAnsiTheme="majorHAnsi" w:cstheme="majorHAnsi"/>
        </w:rPr>
      </w:pPr>
      <w:r w:rsidRPr="00E27BE1">
        <w:rPr>
          <w:rFonts w:asciiTheme="majorHAnsi" w:hAnsiTheme="majorHAnsi" w:cstheme="majorHAnsi"/>
        </w:rPr>
        <w:t>Manual tuning of thresholds / parameters required.</w:t>
      </w:r>
    </w:p>
    <w:p w14:paraId="75E7FBEE" w14:textId="77777777" w:rsidR="00AC0683" w:rsidRDefault="00AC0683" w:rsidP="006C3966">
      <w:pPr>
        <w:jc w:val="both"/>
        <w:rPr>
          <w:rFonts w:asciiTheme="majorHAnsi" w:hAnsiTheme="majorHAnsi" w:cstheme="majorHAnsi"/>
        </w:rPr>
      </w:pPr>
    </w:p>
    <w:p w14:paraId="162CC5E7" w14:textId="77777777" w:rsidR="00762948" w:rsidRPr="00670497" w:rsidRDefault="00762948" w:rsidP="006C3966">
      <w:pPr>
        <w:jc w:val="both"/>
        <w:rPr>
          <w:rFonts w:asciiTheme="majorHAnsi" w:hAnsiTheme="majorHAnsi" w:cstheme="majorHAnsi"/>
        </w:rPr>
      </w:pPr>
    </w:p>
    <w:p w14:paraId="5FB8CDE6" w14:textId="72896107" w:rsidR="00AC0683" w:rsidRPr="00E27BE1" w:rsidRDefault="006C3966" w:rsidP="00E27BE1">
      <w:pPr>
        <w:rPr>
          <w:rFonts w:asciiTheme="majorHAnsi" w:hAnsiTheme="majorHAnsi" w:cstheme="majorHAnsi"/>
          <w:b/>
          <w:bCs/>
          <w:sz w:val="24"/>
          <w:szCs w:val="24"/>
        </w:rPr>
      </w:pPr>
      <w:r w:rsidRPr="00E27BE1">
        <w:rPr>
          <w:rFonts w:asciiTheme="majorHAnsi" w:hAnsiTheme="majorHAnsi" w:cstheme="majorHAnsi"/>
          <w:b/>
          <w:bCs/>
          <w:sz w:val="24"/>
          <w:szCs w:val="24"/>
        </w:rPr>
        <w:t xml:space="preserve">3.2 </w:t>
      </w:r>
      <w:r w:rsidR="00AC0683" w:rsidRPr="00E27BE1">
        <w:rPr>
          <w:rFonts w:asciiTheme="majorHAnsi" w:hAnsiTheme="majorHAnsi" w:cstheme="majorHAnsi"/>
          <w:b/>
          <w:bCs/>
          <w:sz w:val="24"/>
          <w:szCs w:val="24"/>
        </w:rPr>
        <w:t>AI / Machine Learning Methods</w:t>
      </w:r>
    </w:p>
    <w:p w14:paraId="4FBFD4E2" w14:textId="77777777" w:rsidR="00AC0683" w:rsidRPr="00670497" w:rsidRDefault="00AC0683" w:rsidP="006C3966">
      <w:pPr>
        <w:jc w:val="both"/>
        <w:rPr>
          <w:rFonts w:asciiTheme="majorHAnsi" w:hAnsiTheme="majorHAnsi" w:cstheme="majorHAnsi"/>
        </w:rPr>
      </w:pPr>
      <w:r w:rsidRPr="00670497">
        <w:rPr>
          <w:rFonts w:asciiTheme="majorHAnsi" w:hAnsiTheme="majorHAnsi" w:cstheme="majorHAnsi"/>
        </w:rPr>
        <w:t>Examples, model types, special challenges:</w:t>
      </w:r>
    </w:p>
    <w:p w14:paraId="0D56C443" w14:textId="4AF296F0" w:rsidR="00AC0683" w:rsidRPr="001F1BCC" w:rsidRDefault="00AC0683" w:rsidP="001F1BCC">
      <w:pPr>
        <w:jc w:val="both"/>
        <w:rPr>
          <w:rFonts w:asciiTheme="majorHAnsi" w:hAnsiTheme="majorHAnsi" w:cstheme="majorHAnsi"/>
        </w:rPr>
      </w:pPr>
      <w:r w:rsidRPr="001F1BCC">
        <w:rPr>
          <w:rFonts w:asciiTheme="majorHAnsi" w:hAnsiTheme="majorHAnsi" w:cstheme="majorHAnsi"/>
        </w:rPr>
        <w:t>Object Detection Models (CNNs)</w:t>
      </w:r>
    </w:p>
    <w:p w14:paraId="54B3EFDE" w14:textId="77777777" w:rsidR="00AC0683" w:rsidRPr="001F1BCC" w:rsidRDefault="00AC0683" w:rsidP="001F1BCC">
      <w:pPr>
        <w:pStyle w:val="Akapitzlist"/>
        <w:jc w:val="both"/>
        <w:rPr>
          <w:rFonts w:asciiTheme="majorHAnsi" w:hAnsiTheme="majorHAnsi" w:cstheme="majorHAnsi"/>
        </w:rPr>
      </w:pPr>
      <w:r w:rsidRPr="001F1BCC">
        <w:rPr>
          <w:rFonts w:asciiTheme="majorHAnsi" w:hAnsiTheme="majorHAnsi" w:cstheme="majorHAnsi"/>
        </w:rPr>
        <w:t>Models like YOLO (You Only Look Once), Faster R-CNN, SSD are often adapted for detecting drones. They are trained on sets of images where drones are labelled, and learn features of what a drone looks like in thermal imagery.</w:t>
      </w:r>
    </w:p>
    <w:p w14:paraId="1605F3F7" w14:textId="259C2AE0" w:rsidR="00AC0683" w:rsidRPr="001F1BCC" w:rsidRDefault="00AC0683" w:rsidP="001F1BCC">
      <w:pPr>
        <w:jc w:val="both"/>
        <w:rPr>
          <w:rFonts w:asciiTheme="majorHAnsi" w:hAnsiTheme="majorHAnsi" w:cstheme="majorHAnsi"/>
        </w:rPr>
      </w:pPr>
      <w:r w:rsidRPr="001F1BCC">
        <w:rPr>
          <w:rFonts w:asciiTheme="majorHAnsi" w:hAnsiTheme="majorHAnsi" w:cstheme="majorHAnsi"/>
        </w:rPr>
        <w:t>Transfer Learning</w:t>
      </w:r>
    </w:p>
    <w:p w14:paraId="7D6CF5D0" w14:textId="77777777" w:rsidR="00AC0683" w:rsidRDefault="00AC0683" w:rsidP="001F1BCC">
      <w:pPr>
        <w:pStyle w:val="Akapitzlist"/>
        <w:jc w:val="both"/>
        <w:rPr>
          <w:rFonts w:asciiTheme="majorHAnsi" w:hAnsiTheme="majorHAnsi" w:cstheme="majorHAnsi"/>
        </w:rPr>
      </w:pPr>
      <w:r w:rsidRPr="001F1BCC">
        <w:rPr>
          <w:rFonts w:asciiTheme="majorHAnsi" w:hAnsiTheme="majorHAnsi" w:cstheme="majorHAnsi"/>
        </w:rPr>
        <w:t>Using a model pre-trained on large datasets (often in visible light) and then fine-tuning it on thermal image datasets.</w:t>
      </w:r>
    </w:p>
    <w:p w14:paraId="75DE0C59" w14:textId="77777777" w:rsidR="00762948" w:rsidRPr="001F1BCC" w:rsidRDefault="00762948" w:rsidP="001F1BCC">
      <w:pPr>
        <w:pStyle w:val="Akapitzlist"/>
        <w:jc w:val="both"/>
        <w:rPr>
          <w:rFonts w:asciiTheme="majorHAnsi" w:hAnsiTheme="majorHAnsi" w:cstheme="majorHAnsi"/>
        </w:rPr>
      </w:pPr>
    </w:p>
    <w:p w14:paraId="1CD392F6" w14:textId="77777777" w:rsidR="00AC0683" w:rsidRPr="001F1BCC" w:rsidRDefault="00AC0683" w:rsidP="001F1BCC">
      <w:pPr>
        <w:jc w:val="both"/>
        <w:rPr>
          <w:rFonts w:asciiTheme="majorHAnsi" w:hAnsiTheme="majorHAnsi" w:cstheme="majorHAnsi"/>
        </w:rPr>
      </w:pPr>
      <w:r w:rsidRPr="001F1BCC">
        <w:rPr>
          <w:rFonts w:asciiTheme="majorHAnsi" w:hAnsiTheme="majorHAnsi" w:cstheme="majorHAnsi"/>
        </w:rPr>
        <w:lastRenderedPageBreak/>
        <w:t>Advantages:</w:t>
      </w:r>
    </w:p>
    <w:p w14:paraId="7BB9973E" w14:textId="7B7CFF57" w:rsidR="00AC0683" w:rsidRPr="001F1BCC" w:rsidRDefault="00AC0683" w:rsidP="001F1BCC">
      <w:pPr>
        <w:pStyle w:val="Akapitzlist"/>
        <w:numPr>
          <w:ilvl w:val="1"/>
          <w:numId w:val="4"/>
        </w:numPr>
        <w:jc w:val="both"/>
        <w:rPr>
          <w:rFonts w:asciiTheme="majorHAnsi" w:hAnsiTheme="majorHAnsi" w:cstheme="majorHAnsi"/>
        </w:rPr>
      </w:pPr>
      <w:r w:rsidRPr="001F1BCC">
        <w:rPr>
          <w:rFonts w:asciiTheme="majorHAnsi" w:hAnsiTheme="majorHAnsi" w:cstheme="majorHAnsi"/>
        </w:rPr>
        <w:t>Higher detection accuracy in difficult conditions.</w:t>
      </w:r>
    </w:p>
    <w:p w14:paraId="19EC285A" w14:textId="3A9E3F1F" w:rsidR="00AC0683" w:rsidRPr="001F1BCC" w:rsidRDefault="00AC0683" w:rsidP="001F1BCC">
      <w:pPr>
        <w:pStyle w:val="Akapitzlist"/>
        <w:numPr>
          <w:ilvl w:val="1"/>
          <w:numId w:val="4"/>
        </w:numPr>
        <w:jc w:val="both"/>
        <w:rPr>
          <w:rFonts w:asciiTheme="majorHAnsi" w:hAnsiTheme="majorHAnsi" w:cstheme="majorHAnsi"/>
        </w:rPr>
      </w:pPr>
      <w:r w:rsidRPr="001F1BCC">
        <w:rPr>
          <w:rFonts w:asciiTheme="majorHAnsi" w:hAnsiTheme="majorHAnsi" w:cstheme="majorHAnsi"/>
        </w:rPr>
        <w:t>More robust to variability (shape, background, lighting).</w:t>
      </w:r>
    </w:p>
    <w:p w14:paraId="13D4BDDE" w14:textId="19694E10" w:rsidR="00AC0683" w:rsidRPr="001F1BCC" w:rsidRDefault="00AC0683" w:rsidP="001F1BCC">
      <w:pPr>
        <w:pStyle w:val="Akapitzlist"/>
        <w:numPr>
          <w:ilvl w:val="1"/>
          <w:numId w:val="4"/>
        </w:numPr>
        <w:jc w:val="both"/>
        <w:rPr>
          <w:rFonts w:asciiTheme="majorHAnsi" w:hAnsiTheme="majorHAnsi" w:cstheme="majorHAnsi"/>
        </w:rPr>
      </w:pPr>
      <w:r w:rsidRPr="001F1BCC">
        <w:rPr>
          <w:rFonts w:asciiTheme="majorHAnsi" w:hAnsiTheme="majorHAnsi" w:cstheme="majorHAnsi"/>
        </w:rPr>
        <w:t>Better detection of small drones if model architecture and training are well done.</w:t>
      </w:r>
    </w:p>
    <w:p w14:paraId="6384B7D3" w14:textId="77777777" w:rsidR="00AC0683" w:rsidRPr="001F1BCC" w:rsidRDefault="00AC0683" w:rsidP="001F1BCC">
      <w:pPr>
        <w:jc w:val="both"/>
        <w:rPr>
          <w:rFonts w:asciiTheme="majorHAnsi" w:hAnsiTheme="majorHAnsi" w:cstheme="majorHAnsi"/>
        </w:rPr>
      </w:pPr>
      <w:r w:rsidRPr="001F1BCC">
        <w:rPr>
          <w:rFonts w:asciiTheme="majorHAnsi" w:hAnsiTheme="majorHAnsi" w:cstheme="majorHAnsi"/>
        </w:rPr>
        <w:t>Limitations:</w:t>
      </w:r>
    </w:p>
    <w:p w14:paraId="758D131C" w14:textId="49964DF0" w:rsidR="00AC0683" w:rsidRPr="001F1BCC" w:rsidRDefault="00AC0683" w:rsidP="001F1BCC">
      <w:pPr>
        <w:pStyle w:val="Akapitzlist"/>
        <w:numPr>
          <w:ilvl w:val="1"/>
          <w:numId w:val="4"/>
        </w:numPr>
        <w:jc w:val="both"/>
        <w:rPr>
          <w:rFonts w:asciiTheme="majorHAnsi" w:hAnsiTheme="majorHAnsi" w:cstheme="majorHAnsi"/>
        </w:rPr>
      </w:pPr>
      <w:r w:rsidRPr="001F1BCC">
        <w:rPr>
          <w:rFonts w:asciiTheme="majorHAnsi" w:hAnsiTheme="majorHAnsi" w:cstheme="majorHAnsi"/>
        </w:rPr>
        <w:t>Need for labelled thermal datasets.</w:t>
      </w:r>
    </w:p>
    <w:p w14:paraId="402303DF" w14:textId="06A53912" w:rsidR="00AC0683" w:rsidRPr="001F1BCC" w:rsidRDefault="00AC0683" w:rsidP="001F1BCC">
      <w:pPr>
        <w:pStyle w:val="Akapitzlist"/>
        <w:numPr>
          <w:ilvl w:val="1"/>
          <w:numId w:val="4"/>
        </w:numPr>
        <w:jc w:val="both"/>
        <w:rPr>
          <w:rFonts w:asciiTheme="majorHAnsi" w:hAnsiTheme="majorHAnsi" w:cstheme="majorHAnsi"/>
        </w:rPr>
      </w:pPr>
      <w:r w:rsidRPr="001F1BCC">
        <w:rPr>
          <w:rFonts w:asciiTheme="majorHAnsi" w:hAnsiTheme="majorHAnsi" w:cstheme="majorHAnsi"/>
        </w:rPr>
        <w:t>Higher computational resources.</w:t>
      </w:r>
    </w:p>
    <w:p w14:paraId="41BCC7F3" w14:textId="33DAECCF" w:rsidR="00AA6997" w:rsidRPr="00240A25" w:rsidRDefault="00AC0683" w:rsidP="00AC0683">
      <w:pPr>
        <w:pStyle w:val="Akapitzlist"/>
        <w:numPr>
          <w:ilvl w:val="1"/>
          <w:numId w:val="4"/>
        </w:numPr>
        <w:jc w:val="both"/>
        <w:rPr>
          <w:rFonts w:asciiTheme="majorHAnsi" w:hAnsiTheme="majorHAnsi" w:cstheme="majorHAnsi"/>
        </w:rPr>
      </w:pPr>
      <w:r w:rsidRPr="001F1BCC">
        <w:rPr>
          <w:rFonts w:asciiTheme="majorHAnsi" w:hAnsiTheme="majorHAnsi" w:cstheme="majorHAnsi"/>
        </w:rPr>
        <w:t>Possible latency or power consumption issues for real‐time use.</w:t>
      </w:r>
    </w:p>
    <w:p w14:paraId="3F1218D4" w14:textId="77777777" w:rsidR="00AA6997" w:rsidRDefault="00AA6997" w:rsidP="00AA6997">
      <w:pPr>
        <w:rPr>
          <w:rFonts w:asciiTheme="majorHAnsi" w:hAnsiTheme="majorHAnsi" w:cstheme="majorHAnsi"/>
        </w:rPr>
      </w:pPr>
    </w:p>
    <w:p w14:paraId="57F9B64B" w14:textId="77777777" w:rsidR="00240A25" w:rsidRPr="00670497" w:rsidRDefault="00240A25" w:rsidP="00AA6997">
      <w:pPr>
        <w:rPr>
          <w:rFonts w:asciiTheme="majorHAnsi" w:hAnsiTheme="majorHAnsi" w:cstheme="majorHAnsi"/>
        </w:rPr>
      </w:pPr>
    </w:p>
    <w:p w14:paraId="443E9B91" w14:textId="20BF1DAE" w:rsidR="00AA6997" w:rsidRPr="00B86AB4" w:rsidRDefault="00AA6997" w:rsidP="00B86AB4">
      <w:pPr>
        <w:pStyle w:val="Akapitzlist"/>
        <w:numPr>
          <w:ilvl w:val="0"/>
          <w:numId w:val="2"/>
        </w:numPr>
        <w:rPr>
          <w:rFonts w:asciiTheme="majorHAnsi" w:hAnsiTheme="majorHAnsi" w:cstheme="majorHAnsi"/>
          <w:b/>
          <w:bCs/>
          <w:sz w:val="28"/>
          <w:szCs w:val="28"/>
        </w:rPr>
      </w:pPr>
      <w:r w:rsidRPr="00B86AB4">
        <w:rPr>
          <w:rFonts w:asciiTheme="majorHAnsi" w:hAnsiTheme="majorHAnsi" w:cstheme="majorHAnsi"/>
          <w:b/>
          <w:bCs/>
          <w:sz w:val="28"/>
          <w:szCs w:val="28"/>
        </w:rPr>
        <w:t>Options for Drone Detection Using Thermal Imaging</w:t>
      </w:r>
    </w:p>
    <w:p w14:paraId="77FCA533" w14:textId="7A00D83F" w:rsidR="00775E93" w:rsidRPr="00670497" w:rsidRDefault="00AA6997" w:rsidP="007B05F4">
      <w:pPr>
        <w:jc w:val="both"/>
        <w:rPr>
          <w:rFonts w:asciiTheme="majorHAnsi" w:hAnsiTheme="majorHAnsi" w:cstheme="majorHAnsi"/>
        </w:rPr>
      </w:pPr>
      <w:r w:rsidRPr="00670497">
        <w:rPr>
          <w:rFonts w:asciiTheme="majorHAnsi" w:hAnsiTheme="majorHAnsi" w:cstheme="majorHAnsi"/>
        </w:rPr>
        <w:t>When selecting a method for detecting drones with thermal cameras, several possible approaches exist. Each has trade-offs between accuracy, complexity, cost, and robustness. Below is a comparative table of potential strategies, followed by guidance on which solution might be appropriate given your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1157"/>
        <w:gridCol w:w="1369"/>
        <w:gridCol w:w="1665"/>
        <w:gridCol w:w="1827"/>
        <w:gridCol w:w="1743"/>
      </w:tblGrid>
      <w:tr w:rsidR="00240A25" w:rsidRPr="002163EC" w14:paraId="0EEC123A" w14:textId="77777777" w:rsidTr="00240A2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C4022F" w14:textId="77777777" w:rsidR="00240A25" w:rsidRPr="002163EC" w:rsidRDefault="00240A25" w:rsidP="00EF7A9E">
            <w:pPr>
              <w:rPr>
                <w:rFonts w:asciiTheme="majorHAnsi" w:hAnsiTheme="majorHAnsi" w:cstheme="majorHAnsi"/>
                <w:b/>
                <w:bCs/>
                <w:sz w:val="20"/>
                <w:szCs w:val="20"/>
              </w:rPr>
            </w:pPr>
            <w:r w:rsidRPr="002163EC">
              <w:rPr>
                <w:rFonts w:asciiTheme="majorHAnsi" w:hAnsiTheme="majorHAnsi" w:cstheme="majorHAnsi"/>
                <w:b/>
                <w:bCs/>
                <w:sz w:val="20"/>
                <w:szCs w:val="20"/>
              </w:rPr>
              <w:t>Model</w:t>
            </w:r>
          </w:p>
        </w:tc>
        <w:tc>
          <w:tcPr>
            <w:tcW w:w="0" w:type="auto"/>
            <w:tcBorders>
              <w:top w:val="single" w:sz="4" w:space="0" w:color="auto"/>
              <w:bottom w:val="single" w:sz="4" w:space="0" w:color="auto"/>
            </w:tcBorders>
            <w:vAlign w:val="center"/>
            <w:hideMark/>
          </w:tcPr>
          <w:p w14:paraId="549491E0" w14:textId="77777777" w:rsidR="00240A25" w:rsidRPr="002163EC" w:rsidRDefault="00240A25" w:rsidP="00EF7A9E">
            <w:pPr>
              <w:rPr>
                <w:rFonts w:asciiTheme="majorHAnsi" w:hAnsiTheme="majorHAnsi" w:cstheme="majorHAnsi"/>
                <w:b/>
                <w:bCs/>
                <w:sz w:val="20"/>
                <w:szCs w:val="20"/>
              </w:rPr>
            </w:pPr>
            <w:r w:rsidRPr="002163EC">
              <w:rPr>
                <w:rFonts w:asciiTheme="majorHAnsi" w:hAnsiTheme="majorHAnsi" w:cstheme="majorHAnsi"/>
                <w:b/>
                <w:bCs/>
                <w:sz w:val="20"/>
                <w:szCs w:val="20"/>
              </w:rPr>
              <w:t>Framework / License</w:t>
            </w:r>
          </w:p>
        </w:tc>
        <w:tc>
          <w:tcPr>
            <w:tcW w:w="0" w:type="auto"/>
            <w:tcBorders>
              <w:top w:val="single" w:sz="4" w:space="0" w:color="auto"/>
              <w:bottom w:val="single" w:sz="4" w:space="0" w:color="auto"/>
            </w:tcBorders>
            <w:vAlign w:val="center"/>
            <w:hideMark/>
          </w:tcPr>
          <w:p w14:paraId="62AD1F2E" w14:textId="77777777" w:rsidR="00240A25" w:rsidRPr="002163EC" w:rsidRDefault="00240A25" w:rsidP="00EF7A9E">
            <w:pPr>
              <w:rPr>
                <w:rFonts w:asciiTheme="majorHAnsi" w:hAnsiTheme="majorHAnsi" w:cstheme="majorHAnsi"/>
                <w:b/>
                <w:bCs/>
                <w:sz w:val="20"/>
                <w:szCs w:val="20"/>
              </w:rPr>
            </w:pPr>
            <w:r w:rsidRPr="002163EC">
              <w:rPr>
                <w:rFonts w:asciiTheme="majorHAnsi" w:hAnsiTheme="majorHAnsi" w:cstheme="majorHAnsi"/>
                <w:b/>
                <w:bCs/>
                <w:sz w:val="20"/>
                <w:szCs w:val="20"/>
              </w:rPr>
              <w:t>Performance (Speed / Accuracy)</w:t>
            </w:r>
          </w:p>
        </w:tc>
        <w:tc>
          <w:tcPr>
            <w:tcW w:w="0" w:type="auto"/>
            <w:tcBorders>
              <w:top w:val="single" w:sz="4" w:space="0" w:color="auto"/>
              <w:bottom w:val="single" w:sz="4" w:space="0" w:color="auto"/>
            </w:tcBorders>
            <w:vAlign w:val="center"/>
            <w:hideMark/>
          </w:tcPr>
          <w:p w14:paraId="26921BA0" w14:textId="77777777" w:rsidR="00240A25" w:rsidRPr="002163EC" w:rsidRDefault="00240A25" w:rsidP="00EF7A9E">
            <w:pPr>
              <w:rPr>
                <w:rFonts w:asciiTheme="majorHAnsi" w:hAnsiTheme="majorHAnsi" w:cstheme="majorHAnsi"/>
                <w:b/>
                <w:bCs/>
                <w:sz w:val="20"/>
                <w:szCs w:val="20"/>
              </w:rPr>
            </w:pPr>
            <w:r w:rsidRPr="002163EC">
              <w:rPr>
                <w:rFonts w:asciiTheme="majorHAnsi" w:hAnsiTheme="majorHAnsi" w:cstheme="majorHAnsi"/>
                <w:b/>
                <w:bCs/>
                <w:sz w:val="20"/>
                <w:szCs w:val="20"/>
              </w:rPr>
              <w:t>Hardware Requirements</w:t>
            </w:r>
          </w:p>
        </w:tc>
        <w:tc>
          <w:tcPr>
            <w:tcW w:w="0" w:type="auto"/>
            <w:tcBorders>
              <w:top w:val="single" w:sz="4" w:space="0" w:color="auto"/>
              <w:bottom w:val="single" w:sz="4" w:space="0" w:color="auto"/>
            </w:tcBorders>
            <w:vAlign w:val="center"/>
            <w:hideMark/>
          </w:tcPr>
          <w:p w14:paraId="4E3AA2E3" w14:textId="77777777" w:rsidR="00240A25" w:rsidRPr="002163EC" w:rsidRDefault="00240A25" w:rsidP="00EF7A9E">
            <w:pPr>
              <w:rPr>
                <w:rFonts w:asciiTheme="majorHAnsi" w:hAnsiTheme="majorHAnsi" w:cstheme="majorHAnsi"/>
                <w:b/>
                <w:bCs/>
                <w:sz w:val="20"/>
                <w:szCs w:val="20"/>
              </w:rPr>
            </w:pPr>
            <w:r w:rsidRPr="002163EC">
              <w:rPr>
                <w:rFonts w:asciiTheme="majorHAnsi" w:hAnsiTheme="majorHAnsi" w:cstheme="majorHAnsi"/>
                <w:b/>
                <w:bCs/>
                <w:sz w:val="20"/>
                <w:szCs w:val="20"/>
              </w:rPr>
              <w:t>Strengths</w:t>
            </w:r>
          </w:p>
        </w:tc>
        <w:tc>
          <w:tcPr>
            <w:tcW w:w="0" w:type="auto"/>
            <w:tcBorders>
              <w:top w:val="single" w:sz="4" w:space="0" w:color="auto"/>
              <w:bottom w:val="single" w:sz="4" w:space="0" w:color="auto"/>
              <w:right w:val="single" w:sz="4" w:space="0" w:color="auto"/>
            </w:tcBorders>
            <w:vAlign w:val="center"/>
            <w:hideMark/>
          </w:tcPr>
          <w:p w14:paraId="3A87CF88" w14:textId="77777777" w:rsidR="00240A25" w:rsidRPr="002163EC" w:rsidRDefault="00240A25" w:rsidP="00EF7A9E">
            <w:pPr>
              <w:rPr>
                <w:rFonts w:asciiTheme="majorHAnsi" w:hAnsiTheme="majorHAnsi" w:cstheme="majorHAnsi"/>
                <w:b/>
                <w:bCs/>
                <w:sz w:val="20"/>
                <w:szCs w:val="20"/>
              </w:rPr>
            </w:pPr>
            <w:r w:rsidRPr="002163EC">
              <w:rPr>
                <w:rFonts w:asciiTheme="majorHAnsi" w:hAnsiTheme="majorHAnsi" w:cstheme="majorHAnsi"/>
                <w:b/>
                <w:bCs/>
                <w:sz w:val="20"/>
                <w:szCs w:val="20"/>
              </w:rPr>
              <w:t>Limitations</w:t>
            </w:r>
          </w:p>
        </w:tc>
      </w:tr>
      <w:tr w:rsidR="00240A25" w:rsidRPr="002163EC" w14:paraId="5E0A04EF" w14:textId="77777777" w:rsidTr="00240A25">
        <w:trPr>
          <w:tblCellSpacing w:w="15" w:type="dxa"/>
        </w:trPr>
        <w:tc>
          <w:tcPr>
            <w:tcW w:w="0" w:type="auto"/>
            <w:tcBorders>
              <w:left w:val="single" w:sz="4" w:space="0" w:color="auto"/>
              <w:right w:val="single" w:sz="4" w:space="0" w:color="auto"/>
            </w:tcBorders>
            <w:vAlign w:val="center"/>
            <w:hideMark/>
          </w:tcPr>
          <w:p w14:paraId="1183E3FC"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b/>
                <w:bCs/>
                <w:sz w:val="20"/>
                <w:szCs w:val="20"/>
              </w:rPr>
              <w:t>YOLOv8 (</w:t>
            </w:r>
            <w:proofErr w:type="spellStart"/>
            <w:r w:rsidRPr="002163EC">
              <w:rPr>
                <w:rFonts w:asciiTheme="majorHAnsi" w:hAnsiTheme="majorHAnsi" w:cstheme="majorHAnsi"/>
                <w:b/>
                <w:bCs/>
                <w:sz w:val="20"/>
                <w:szCs w:val="20"/>
              </w:rPr>
              <w:t>Ultralytics</w:t>
            </w:r>
            <w:proofErr w:type="spellEnd"/>
            <w:r w:rsidRPr="002163EC">
              <w:rPr>
                <w:rFonts w:asciiTheme="majorHAnsi" w:hAnsiTheme="majorHAnsi" w:cstheme="majorHAnsi"/>
                <w:b/>
                <w:bCs/>
                <w:sz w:val="20"/>
                <w:szCs w:val="20"/>
              </w:rPr>
              <w:t>)</w:t>
            </w:r>
          </w:p>
        </w:tc>
        <w:tc>
          <w:tcPr>
            <w:tcW w:w="0" w:type="auto"/>
            <w:vAlign w:val="center"/>
            <w:hideMark/>
          </w:tcPr>
          <w:p w14:paraId="0BCDF4C5" w14:textId="77777777" w:rsidR="00240A25" w:rsidRPr="002163EC" w:rsidRDefault="00240A25" w:rsidP="00EF7A9E">
            <w:pPr>
              <w:rPr>
                <w:rFonts w:asciiTheme="majorHAnsi" w:hAnsiTheme="majorHAnsi" w:cstheme="majorHAnsi"/>
                <w:sz w:val="20"/>
                <w:szCs w:val="20"/>
              </w:rPr>
            </w:pPr>
            <w:proofErr w:type="spellStart"/>
            <w:r w:rsidRPr="002163EC">
              <w:rPr>
                <w:rFonts w:asciiTheme="majorHAnsi" w:hAnsiTheme="majorHAnsi" w:cstheme="majorHAnsi"/>
                <w:sz w:val="20"/>
                <w:szCs w:val="20"/>
              </w:rPr>
              <w:t>PyTorch</w:t>
            </w:r>
            <w:proofErr w:type="spellEnd"/>
            <w:r w:rsidRPr="002163EC">
              <w:rPr>
                <w:rFonts w:asciiTheme="majorHAnsi" w:hAnsiTheme="majorHAnsi" w:cstheme="majorHAnsi"/>
                <w:sz w:val="20"/>
                <w:szCs w:val="20"/>
              </w:rPr>
              <w:t xml:space="preserve"> / Open Source (AGPL-3.0)</w:t>
            </w:r>
          </w:p>
        </w:tc>
        <w:tc>
          <w:tcPr>
            <w:tcW w:w="0" w:type="auto"/>
            <w:vAlign w:val="center"/>
            <w:hideMark/>
          </w:tcPr>
          <w:p w14:paraId="7733E236"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Very high speed, high accuracy</w:t>
            </w:r>
          </w:p>
        </w:tc>
        <w:tc>
          <w:tcPr>
            <w:tcW w:w="0" w:type="auto"/>
            <w:vAlign w:val="center"/>
            <w:hideMark/>
          </w:tcPr>
          <w:p w14:paraId="1C7A17BF"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Works on CPU or GPU (optimal on RTX GPU)</w:t>
            </w:r>
          </w:p>
        </w:tc>
        <w:tc>
          <w:tcPr>
            <w:tcW w:w="0" w:type="auto"/>
            <w:vAlign w:val="center"/>
            <w:hideMark/>
          </w:tcPr>
          <w:p w14:paraId="12EDC40B"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Modern architecture, excellent documentation, strong community support</w:t>
            </w:r>
          </w:p>
        </w:tc>
        <w:tc>
          <w:tcPr>
            <w:tcW w:w="0" w:type="auto"/>
            <w:tcBorders>
              <w:right w:val="single" w:sz="4" w:space="0" w:color="auto"/>
            </w:tcBorders>
            <w:vAlign w:val="center"/>
            <w:hideMark/>
          </w:tcPr>
          <w:p w14:paraId="4686A2AD"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Requires domain adaptation for thermal imagery</w:t>
            </w:r>
          </w:p>
        </w:tc>
      </w:tr>
      <w:tr w:rsidR="00240A25" w:rsidRPr="002163EC" w14:paraId="5D596893" w14:textId="77777777" w:rsidTr="00240A25">
        <w:trPr>
          <w:tblCellSpacing w:w="15" w:type="dxa"/>
        </w:trPr>
        <w:tc>
          <w:tcPr>
            <w:tcW w:w="0" w:type="auto"/>
            <w:tcBorders>
              <w:left w:val="single" w:sz="4" w:space="0" w:color="auto"/>
              <w:right w:val="single" w:sz="4" w:space="0" w:color="auto"/>
            </w:tcBorders>
            <w:vAlign w:val="center"/>
            <w:hideMark/>
          </w:tcPr>
          <w:p w14:paraId="416C3059"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b/>
                <w:bCs/>
                <w:sz w:val="20"/>
                <w:szCs w:val="20"/>
              </w:rPr>
              <w:t>YOLOv5 (</w:t>
            </w:r>
            <w:proofErr w:type="spellStart"/>
            <w:r w:rsidRPr="002163EC">
              <w:rPr>
                <w:rFonts w:asciiTheme="majorHAnsi" w:hAnsiTheme="majorHAnsi" w:cstheme="majorHAnsi"/>
                <w:b/>
                <w:bCs/>
                <w:sz w:val="20"/>
                <w:szCs w:val="20"/>
              </w:rPr>
              <w:t>Ultralytics</w:t>
            </w:r>
            <w:proofErr w:type="spellEnd"/>
            <w:r w:rsidRPr="002163EC">
              <w:rPr>
                <w:rFonts w:asciiTheme="majorHAnsi" w:hAnsiTheme="majorHAnsi" w:cstheme="majorHAnsi"/>
                <w:b/>
                <w:bCs/>
                <w:sz w:val="20"/>
                <w:szCs w:val="20"/>
              </w:rPr>
              <w:t>)</w:t>
            </w:r>
          </w:p>
        </w:tc>
        <w:tc>
          <w:tcPr>
            <w:tcW w:w="0" w:type="auto"/>
            <w:vAlign w:val="center"/>
            <w:hideMark/>
          </w:tcPr>
          <w:p w14:paraId="6E8792E8" w14:textId="77777777" w:rsidR="00240A25" w:rsidRPr="002163EC" w:rsidRDefault="00240A25" w:rsidP="00EF7A9E">
            <w:pPr>
              <w:rPr>
                <w:rFonts w:asciiTheme="majorHAnsi" w:hAnsiTheme="majorHAnsi" w:cstheme="majorHAnsi"/>
                <w:sz w:val="20"/>
                <w:szCs w:val="20"/>
              </w:rPr>
            </w:pPr>
            <w:proofErr w:type="spellStart"/>
            <w:r w:rsidRPr="002163EC">
              <w:rPr>
                <w:rFonts w:asciiTheme="majorHAnsi" w:hAnsiTheme="majorHAnsi" w:cstheme="majorHAnsi"/>
                <w:sz w:val="20"/>
                <w:szCs w:val="20"/>
              </w:rPr>
              <w:t>PyTorch</w:t>
            </w:r>
            <w:proofErr w:type="spellEnd"/>
            <w:r w:rsidRPr="002163EC">
              <w:rPr>
                <w:rFonts w:asciiTheme="majorHAnsi" w:hAnsiTheme="majorHAnsi" w:cstheme="majorHAnsi"/>
                <w:sz w:val="20"/>
                <w:szCs w:val="20"/>
              </w:rPr>
              <w:t xml:space="preserve"> / Open Source (GPL-3.0)</w:t>
            </w:r>
          </w:p>
        </w:tc>
        <w:tc>
          <w:tcPr>
            <w:tcW w:w="0" w:type="auto"/>
            <w:vAlign w:val="center"/>
            <w:hideMark/>
          </w:tcPr>
          <w:p w14:paraId="621BC08C"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High speed, slightly lower accuracy vs YOLOv8</w:t>
            </w:r>
          </w:p>
        </w:tc>
        <w:tc>
          <w:tcPr>
            <w:tcW w:w="0" w:type="auto"/>
            <w:vAlign w:val="center"/>
            <w:hideMark/>
          </w:tcPr>
          <w:p w14:paraId="5DB694D9"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CPU or GPU (supports older GPUs)</w:t>
            </w:r>
          </w:p>
        </w:tc>
        <w:tc>
          <w:tcPr>
            <w:tcW w:w="0" w:type="auto"/>
            <w:vAlign w:val="center"/>
            <w:hideMark/>
          </w:tcPr>
          <w:p w14:paraId="40792871"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Mature ecosystem, stable, easy to train</w:t>
            </w:r>
          </w:p>
        </w:tc>
        <w:tc>
          <w:tcPr>
            <w:tcW w:w="0" w:type="auto"/>
            <w:tcBorders>
              <w:right w:val="single" w:sz="4" w:space="0" w:color="auto"/>
            </w:tcBorders>
            <w:vAlign w:val="center"/>
            <w:hideMark/>
          </w:tcPr>
          <w:p w14:paraId="03114834"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Slower inference and older backbone</w:t>
            </w:r>
          </w:p>
        </w:tc>
      </w:tr>
      <w:tr w:rsidR="00240A25" w:rsidRPr="002163EC" w14:paraId="40B45913" w14:textId="77777777" w:rsidTr="00240A25">
        <w:trPr>
          <w:tblCellSpacing w:w="15" w:type="dxa"/>
        </w:trPr>
        <w:tc>
          <w:tcPr>
            <w:tcW w:w="0" w:type="auto"/>
            <w:tcBorders>
              <w:left w:val="single" w:sz="4" w:space="0" w:color="auto"/>
              <w:right w:val="single" w:sz="4" w:space="0" w:color="auto"/>
            </w:tcBorders>
            <w:vAlign w:val="center"/>
            <w:hideMark/>
          </w:tcPr>
          <w:p w14:paraId="4A0DAF89"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b/>
                <w:bCs/>
                <w:sz w:val="20"/>
                <w:szCs w:val="20"/>
              </w:rPr>
              <w:t>Faster R-CNN (</w:t>
            </w:r>
            <w:proofErr w:type="spellStart"/>
            <w:r w:rsidRPr="002163EC">
              <w:rPr>
                <w:rFonts w:asciiTheme="majorHAnsi" w:hAnsiTheme="majorHAnsi" w:cstheme="majorHAnsi"/>
                <w:b/>
                <w:bCs/>
                <w:sz w:val="20"/>
                <w:szCs w:val="20"/>
              </w:rPr>
              <w:t>TorchVision</w:t>
            </w:r>
            <w:proofErr w:type="spellEnd"/>
            <w:r w:rsidRPr="002163EC">
              <w:rPr>
                <w:rFonts w:asciiTheme="majorHAnsi" w:hAnsiTheme="majorHAnsi" w:cstheme="majorHAnsi"/>
                <w:b/>
                <w:bCs/>
                <w:sz w:val="20"/>
                <w:szCs w:val="20"/>
              </w:rPr>
              <w:t>)</w:t>
            </w:r>
          </w:p>
        </w:tc>
        <w:tc>
          <w:tcPr>
            <w:tcW w:w="0" w:type="auto"/>
            <w:vAlign w:val="center"/>
            <w:hideMark/>
          </w:tcPr>
          <w:p w14:paraId="0A13F656" w14:textId="77777777" w:rsidR="00240A25" w:rsidRPr="002163EC" w:rsidRDefault="00240A25" w:rsidP="00EF7A9E">
            <w:pPr>
              <w:rPr>
                <w:rFonts w:asciiTheme="majorHAnsi" w:hAnsiTheme="majorHAnsi" w:cstheme="majorHAnsi"/>
                <w:sz w:val="20"/>
                <w:szCs w:val="20"/>
              </w:rPr>
            </w:pPr>
            <w:proofErr w:type="spellStart"/>
            <w:r w:rsidRPr="002163EC">
              <w:rPr>
                <w:rFonts w:asciiTheme="majorHAnsi" w:hAnsiTheme="majorHAnsi" w:cstheme="majorHAnsi"/>
                <w:sz w:val="20"/>
                <w:szCs w:val="20"/>
              </w:rPr>
              <w:t>PyTorch</w:t>
            </w:r>
            <w:proofErr w:type="spellEnd"/>
            <w:r w:rsidRPr="002163EC">
              <w:rPr>
                <w:rFonts w:asciiTheme="majorHAnsi" w:hAnsiTheme="majorHAnsi" w:cstheme="majorHAnsi"/>
                <w:sz w:val="20"/>
                <w:szCs w:val="20"/>
              </w:rPr>
              <w:t xml:space="preserve"> / BSD License</w:t>
            </w:r>
          </w:p>
        </w:tc>
        <w:tc>
          <w:tcPr>
            <w:tcW w:w="0" w:type="auto"/>
            <w:vAlign w:val="center"/>
            <w:hideMark/>
          </w:tcPr>
          <w:p w14:paraId="3ADDF35F"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Moderate speed, very high accuracy</w:t>
            </w:r>
          </w:p>
        </w:tc>
        <w:tc>
          <w:tcPr>
            <w:tcW w:w="0" w:type="auto"/>
            <w:vAlign w:val="center"/>
            <w:hideMark/>
          </w:tcPr>
          <w:p w14:paraId="6FCE4AD7"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High-end GPU recommended</w:t>
            </w:r>
          </w:p>
        </w:tc>
        <w:tc>
          <w:tcPr>
            <w:tcW w:w="0" w:type="auto"/>
            <w:vAlign w:val="center"/>
            <w:hideMark/>
          </w:tcPr>
          <w:p w14:paraId="581A174F"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Proven research-grade performance, excellent small-object detection</w:t>
            </w:r>
          </w:p>
        </w:tc>
        <w:tc>
          <w:tcPr>
            <w:tcW w:w="0" w:type="auto"/>
            <w:tcBorders>
              <w:right w:val="single" w:sz="4" w:space="0" w:color="auto"/>
            </w:tcBorders>
            <w:vAlign w:val="center"/>
            <w:hideMark/>
          </w:tcPr>
          <w:p w14:paraId="7BFD1F9E"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Computationally heavy, not ideal for real-time processing</w:t>
            </w:r>
          </w:p>
        </w:tc>
      </w:tr>
      <w:tr w:rsidR="00240A25" w:rsidRPr="002163EC" w14:paraId="23CBFDAF" w14:textId="77777777" w:rsidTr="00240A25">
        <w:trPr>
          <w:tblCellSpacing w:w="15" w:type="dxa"/>
        </w:trPr>
        <w:tc>
          <w:tcPr>
            <w:tcW w:w="0" w:type="auto"/>
            <w:tcBorders>
              <w:left w:val="single" w:sz="4" w:space="0" w:color="auto"/>
              <w:right w:val="single" w:sz="4" w:space="0" w:color="auto"/>
            </w:tcBorders>
            <w:vAlign w:val="center"/>
            <w:hideMark/>
          </w:tcPr>
          <w:p w14:paraId="61C9FB60"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b/>
                <w:bCs/>
                <w:sz w:val="20"/>
                <w:szCs w:val="20"/>
              </w:rPr>
              <w:t>SSD (Single Shot Detector)</w:t>
            </w:r>
          </w:p>
        </w:tc>
        <w:tc>
          <w:tcPr>
            <w:tcW w:w="0" w:type="auto"/>
            <w:vAlign w:val="center"/>
            <w:hideMark/>
          </w:tcPr>
          <w:p w14:paraId="1CBD8B09" w14:textId="77777777" w:rsidR="00240A25" w:rsidRPr="002163EC" w:rsidRDefault="00240A25" w:rsidP="00EF7A9E">
            <w:pPr>
              <w:rPr>
                <w:rFonts w:asciiTheme="majorHAnsi" w:hAnsiTheme="majorHAnsi" w:cstheme="majorHAnsi"/>
                <w:sz w:val="20"/>
                <w:szCs w:val="20"/>
              </w:rPr>
            </w:pPr>
            <w:proofErr w:type="spellStart"/>
            <w:r w:rsidRPr="002163EC">
              <w:rPr>
                <w:rFonts w:asciiTheme="majorHAnsi" w:hAnsiTheme="majorHAnsi" w:cstheme="majorHAnsi"/>
                <w:sz w:val="20"/>
                <w:szCs w:val="20"/>
              </w:rPr>
              <w:t>PyTorch</w:t>
            </w:r>
            <w:proofErr w:type="spellEnd"/>
            <w:r w:rsidRPr="002163EC">
              <w:rPr>
                <w:rFonts w:asciiTheme="majorHAnsi" w:hAnsiTheme="majorHAnsi" w:cstheme="majorHAnsi"/>
                <w:sz w:val="20"/>
                <w:szCs w:val="20"/>
              </w:rPr>
              <w:t xml:space="preserve"> / MIT License</w:t>
            </w:r>
          </w:p>
        </w:tc>
        <w:tc>
          <w:tcPr>
            <w:tcW w:w="0" w:type="auto"/>
            <w:vAlign w:val="center"/>
            <w:hideMark/>
          </w:tcPr>
          <w:p w14:paraId="2E8BA718"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Fast, moderate accuracy</w:t>
            </w:r>
          </w:p>
        </w:tc>
        <w:tc>
          <w:tcPr>
            <w:tcW w:w="0" w:type="auto"/>
            <w:vAlign w:val="center"/>
            <w:hideMark/>
          </w:tcPr>
          <w:p w14:paraId="3E9620DB"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Runs well on mid-range GPU or CPU</w:t>
            </w:r>
          </w:p>
        </w:tc>
        <w:tc>
          <w:tcPr>
            <w:tcW w:w="0" w:type="auto"/>
            <w:vAlign w:val="center"/>
            <w:hideMark/>
          </w:tcPr>
          <w:p w14:paraId="207742EF"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Lightweight, easy to deploy on embedded systems</w:t>
            </w:r>
          </w:p>
        </w:tc>
        <w:tc>
          <w:tcPr>
            <w:tcW w:w="0" w:type="auto"/>
            <w:tcBorders>
              <w:right w:val="single" w:sz="4" w:space="0" w:color="auto"/>
            </w:tcBorders>
            <w:vAlign w:val="center"/>
            <w:hideMark/>
          </w:tcPr>
          <w:p w14:paraId="1A4F8858"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Poor detection of small or low-contrast objects</w:t>
            </w:r>
          </w:p>
        </w:tc>
      </w:tr>
      <w:tr w:rsidR="00240A25" w:rsidRPr="002163EC" w14:paraId="74C97329" w14:textId="77777777" w:rsidTr="00240A25">
        <w:trPr>
          <w:tblCellSpacing w:w="15" w:type="dxa"/>
        </w:trPr>
        <w:tc>
          <w:tcPr>
            <w:tcW w:w="0" w:type="auto"/>
            <w:tcBorders>
              <w:left w:val="single" w:sz="4" w:space="0" w:color="auto"/>
              <w:right w:val="single" w:sz="4" w:space="0" w:color="auto"/>
            </w:tcBorders>
            <w:vAlign w:val="center"/>
            <w:hideMark/>
          </w:tcPr>
          <w:p w14:paraId="63CFD659"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b/>
                <w:bCs/>
                <w:sz w:val="20"/>
                <w:szCs w:val="20"/>
              </w:rPr>
              <w:t>YOLO-NAS (Deci.ai)</w:t>
            </w:r>
          </w:p>
        </w:tc>
        <w:tc>
          <w:tcPr>
            <w:tcW w:w="0" w:type="auto"/>
            <w:vAlign w:val="center"/>
            <w:hideMark/>
          </w:tcPr>
          <w:p w14:paraId="375F01E1" w14:textId="77777777" w:rsidR="00240A25" w:rsidRPr="002163EC" w:rsidRDefault="00240A25" w:rsidP="00EF7A9E">
            <w:pPr>
              <w:rPr>
                <w:rFonts w:asciiTheme="majorHAnsi" w:hAnsiTheme="majorHAnsi" w:cstheme="majorHAnsi"/>
                <w:sz w:val="20"/>
                <w:szCs w:val="20"/>
              </w:rPr>
            </w:pPr>
            <w:proofErr w:type="spellStart"/>
            <w:r w:rsidRPr="002163EC">
              <w:rPr>
                <w:rFonts w:asciiTheme="majorHAnsi" w:hAnsiTheme="majorHAnsi" w:cstheme="majorHAnsi"/>
                <w:sz w:val="20"/>
                <w:szCs w:val="20"/>
              </w:rPr>
              <w:t>PyTorch</w:t>
            </w:r>
            <w:proofErr w:type="spellEnd"/>
            <w:r w:rsidRPr="002163EC">
              <w:rPr>
                <w:rFonts w:asciiTheme="majorHAnsi" w:hAnsiTheme="majorHAnsi" w:cstheme="majorHAnsi"/>
                <w:sz w:val="20"/>
                <w:szCs w:val="20"/>
              </w:rPr>
              <w:t xml:space="preserve"> / Open Source</w:t>
            </w:r>
          </w:p>
        </w:tc>
        <w:tc>
          <w:tcPr>
            <w:tcW w:w="0" w:type="auto"/>
            <w:vAlign w:val="center"/>
            <w:hideMark/>
          </w:tcPr>
          <w:p w14:paraId="52D7DDA5"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 xml:space="preserve">Excellent speed–accuracy </w:t>
            </w:r>
            <w:proofErr w:type="spellStart"/>
            <w:r w:rsidRPr="002163EC">
              <w:rPr>
                <w:rFonts w:asciiTheme="majorHAnsi" w:hAnsiTheme="majorHAnsi" w:cstheme="majorHAnsi"/>
                <w:sz w:val="20"/>
                <w:szCs w:val="20"/>
              </w:rPr>
              <w:t>tradeoff</w:t>
            </w:r>
            <w:proofErr w:type="spellEnd"/>
          </w:p>
        </w:tc>
        <w:tc>
          <w:tcPr>
            <w:tcW w:w="0" w:type="auto"/>
            <w:vAlign w:val="center"/>
            <w:hideMark/>
          </w:tcPr>
          <w:p w14:paraId="3E5ED2AA"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GPU recommended (supports ONNX/</w:t>
            </w:r>
            <w:proofErr w:type="spellStart"/>
            <w:r w:rsidRPr="002163EC">
              <w:rPr>
                <w:rFonts w:asciiTheme="majorHAnsi" w:hAnsiTheme="majorHAnsi" w:cstheme="majorHAnsi"/>
                <w:sz w:val="20"/>
                <w:szCs w:val="20"/>
              </w:rPr>
              <w:t>TensorRT</w:t>
            </w:r>
            <w:proofErr w:type="spellEnd"/>
            <w:r w:rsidRPr="002163EC">
              <w:rPr>
                <w:rFonts w:asciiTheme="majorHAnsi" w:hAnsiTheme="majorHAnsi" w:cstheme="majorHAnsi"/>
                <w:sz w:val="20"/>
                <w:szCs w:val="20"/>
              </w:rPr>
              <w:t>)</w:t>
            </w:r>
          </w:p>
        </w:tc>
        <w:tc>
          <w:tcPr>
            <w:tcW w:w="0" w:type="auto"/>
            <w:vAlign w:val="center"/>
            <w:hideMark/>
          </w:tcPr>
          <w:p w14:paraId="56C4A7C9"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Optimized for edge devices, state-of-the-art performance</w:t>
            </w:r>
          </w:p>
        </w:tc>
        <w:tc>
          <w:tcPr>
            <w:tcW w:w="0" w:type="auto"/>
            <w:tcBorders>
              <w:right w:val="single" w:sz="4" w:space="0" w:color="auto"/>
            </w:tcBorders>
            <w:vAlign w:val="center"/>
            <w:hideMark/>
          </w:tcPr>
          <w:p w14:paraId="5165B6AA"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Requires Hugging Face account for download</w:t>
            </w:r>
          </w:p>
        </w:tc>
      </w:tr>
      <w:tr w:rsidR="00240A25" w:rsidRPr="002163EC" w14:paraId="6FD4CA12" w14:textId="77777777" w:rsidTr="00240A25">
        <w:trPr>
          <w:tblCellSpacing w:w="15" w:type="dxa"/>
        </w:trPr>
        <w:tc>
          <w:tcPr>
            <w:tcW w:w="0" w:type="auto"/>
            <w:tcBorders>
              <w:left w:val="single" w:sz="4" w:space="0" w:color="auto"/>
              <w:bottom w:val="single" w:sz="4" w:space="0" w:color="auto"/>
              <w:right w:val="single" w:sz="4" w:space="0" w:color="auto"/>
            </w:tcBorders>
            <w:vAlign w:val="center"/>
            <w:hideMark/>
          </w:tcPr>
          <w:p w14:paraId="6F53F1CA"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b/>
                <w:bCs/>
                <w:sz w:val="20"/>
                <w:szCs w:val="20"/>
              </w:rPr>
              <w:t>Tiny YOLO / YOLOv8n</w:t>
            </w:r>
          </w:p>
        </w:tc>
        <w:tc>
          <w:tcPr>
            <w:tcW w:w="0" w:type="auto"/>
            <w:tcBorders>
              <w:bottom w:val="single" w:sz="4" w:space="0" w:color="auto"/>
            </w:tcBorders>
            <w:vAlign w:val="center"/>
            <w:hideMark/>
          </w:tcPr>
          <w:p w14:paraId="026FC301" w14:textId="77777777" w:rsidR="00240A25" w:rsidRPr="002163EC" w:rsidRDefault="00240A25" w:rsidP="00EF7A9E">
            <w:pPr>
              <w:rPr>
                <w:rFonts w:asciiTheme="majorHAnsi" w:hAnsiTheme="majorHAnsi" w:cstheme="majorHAnsi"/>
                <w:sz w:val="20"/>
                <w:szCs w:val="20"/>
              </w:rPr>
            </w:pPr>
            <w:proofErr w:type="spellStart"/>
            <w:r w:rsidRPr="002163EC">
              <w:rPr>
                <w:rFonts w:asciiTheme="majorHAnsi" w:hAnsiTheme="majorHAnsi" w:cstheme="majorHAnsi"/>
                <w:sz w:val="20"/>
                <w:szCs w:val="20"/>
              </w:rPr>
              <w:t>PyTorch</w:t>
            </w:r>
            <w:proofErr w:type="spellEnd"/>
            <w:r w:rsidRPr="002163EC">
              <w:rPr>
                <w:rFonts w:asciiTheme="majorHAnsi" w:hAnsiTheme="majorHAnsi" w:cstheme="majorHAnsi"/>
                <w:sz w:val="20"/>
                <w:szCs w:val="20"/>
              </w:rPr>
              <w:t xml:space="preserve"> / Open Source</w:t>
            </w:r>
          </w:p>
        </w:tc>
        <w:tc>
          <w:tcPr>
            <w:tcW w:w="0" w:type="auto"/>
            <w:tcBorders>
              <w:bottom w:val="single" w:sz="4" w:space="0" w:color="auto"/>
            </w:tcBorders>
            <w:vAlign w:val="center"/>
            <w:hideMark/>
          </w:tcPr>
          <w:p w14:paraId="1498B124"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Extremely fast, reduced accuracy</w:t>
            </w:r>
          </w:p>
        </w:tc>
        <w:tc>
          <w:tcPr>
            <w:tcW w:w="0" w:type="auto"/>
            <w:tcBorders>
              <w:bottom w:val="single" w:sz="4" w:space="0" w:color="auto"/>
            </w:tcBorders>
            <w:vAlign w:val="center"/>
            <w:hideMark/>
          </w:tcPr>
          <w:p w14:paraId="40D07943"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Works on CPU or small GPU</w:t>
            </w:r>
          </w:p>
        </w:tc>
        <w:tc>
          <w:tcPr>
            <w:tcW w:w="0" w:type="auto"/>
            <w:tcBorders>
              <w:bottom w:val="single" w:sz="4" w:space="0" w:color="auto"/>
            </w:tcBorders>
            <w:vAlign w:val="center"/>
            <w:hideMark/>
          </w:tcPr>
          <w:p w14:paraId="18C8DF40"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Ideal for rapid prototyping and embedded devices</w:t>
            </w:r>
          </w:p>
        </w:tc>
        <w:tc>
          <w:tcPr>
            <w:tcW w:w="0" w:type="auto"/>
            <w:tcBorders>
              <w:bottom w:val="single" w:sz="4" w:space="0" w:color="auto"/>
              <w:right w:val="single" w:sz="4" w:space="0" w:color="auto"/>
            </w:tcBorders>
            <w:vAlign w:val="center"/>
            <w:hideMark/>
          </w:tcPr>
          <w:p w14:paraId="6D2960E8" w14:textId="77777777" w:rsidR="00240A25" w:rsidRPr="002163EC" w:rsidRDefault="00240A25" w:rsidP="00EF7A9E">
            <w:pPr>
              <w:rPr>
                <w:rFonts w:asciiTheme="majorHAnsi" w:hAnsiTheme="majorHAnsi" w:cstheme="majorHAnsi"/>
                <w:sz w:val="20"/>
                <w:szCs w:val="20"/>
              </w:rPr>
            </w:pPr>
            <w:r w:rsidRPr="002163EC">
              <w:rPr>
                <w:rFonts w:asciiTheme="majorHAnsi" w:hAnsiTheme="majorHAnsi" w:cstheme="majorHAnsi"/>
                <w:sz w:val="20"/>
                <w:szCs w:val="20"/>
              </w:rPr>
              <w:t>Limited precision for complex scenes</w:t>
            </w:r>
          </w:p>
        </w:tc>
      </w:tr>
    </w:tbl>
    <w:p w14:paraId="4CF235E4" w14:textId="77777777" w:rsidR="00B86AB4" w:rsidRDefault="00B86AB4" w:rsidP="008C6551">
      <w:pPr>
        <w:rPr>
          <w:rFonts w:asciiTheme="majorHAnsi" w:hAnsiTheme="majorHAnsi" w:cstheme="majorHAnsi"/>
        </w:rPr>
      </w:pPr>
    </w:p>
    <w:p w14:paraId="3CBABBCF" w14:textId="24557A32" w:rsidR="00B86AB4" w:rsidRPr="00762948" w:rsidRDefault="00B86AB4" w:rsidP="008C6551">
      <w:pPr>
        <w:pStyle w:val="Akapitzlist"/>
        <w:numPr>
          <w:ilvl w:val="0"/>
          <w:numId w:val="2"/>
        </w:numPr>
        <w:rPr>
          <w:rFonts w:asciiTheme="majorHAnsi" w:hAnsiTheme="majorHAnsi" w:cstheme="majorHAnsi"/>
          <w:b/>
          <w:bCs/>
          <w:sz w:val="28"/>
          <w:szCs w:val="28"/>
        </w:rPr>
      </w:pPr>
      <w:r w:rsidRPr="00B86AB4">
        <w:rPr>
          <w:rFonts w:asciiTheme="majorHAnsi" w:hAnsiTheme="majorHAnsi" w:cstheme="majorHAnsi"/>
          <w:b/>
          <w:bCs/>
          <w:sz w:val="28"/>
          <w:szCs w:val="28"/>
        </w:rPr>
        <w:t>Summary and Recommendations</w:t>
      </w:r>
    </w:p>
    <w:p w14:paraId="0184D952" w14:textId="7ABE2E1B" w:rsidR="008C6551" w:rsidRPr="00670497" w:rsidRDefault="008C6551" w:rsidP="008C6551">
      <w:pPr>
        <w:rPr>
          <w:rFonts w:asciiTheme="majorHAnsi" w:hAnsiTheme="majorHAnsi" w:cstheme="majorHAnsi"/>
        </w:rPr>
      </w:pPr>
      <w:r w:rsidRPr="00670497">
        <w:rPr>
          <w:rFonts w:asciiTheme="majorHAnsi" w:hAnsiTheme="majorHAnsi" w:cstheme="majorHAnsi"/>
        </w:rPr>
        <w:t>In conclusion, both classical computer vision and AI-based methods offer valuable tools for detecting drones in thermal recordings. Traditional methods are fast and resource-efficient but struggle under complex environmental conditions. AI models, on the other hand, achieve higher detection accuracy and adaptability, particularly when fine-tuned for thermal imagery.</w:t>
      </w:r>
    </w:p>
    <w:p w14:paraId="676CA1DD" w14:textId="0A708269" w:rsidR="00CA2868" w:rsidRDefault="008C6551" w:rsidP="008C6551">
      <w:pPr>
        <w:rPr>
          <w:rFonts w:asciiTheme="majorHAnsi" w:hAnsiTheme="majorHAnsi" w:cstheme="majorHAnsi"/>
        </w:rPr>
      </w:pPr>
      <w:r w:rsidRPr="00670497">
        <w:rPr>
          <w:rFonts w:asciiTheme="majorHAnsi" w:hAnsiTheme="majorHAnsi" w:cstheme="majorHAnsi"/>
        </w:rPr>
        <w:t>For our project, a practical starting point would be using a lightweight pre-trained AI model, combined with simple preprocessing to handle noise. As the project progresses, we can consider fine-tuning a model using available thermal drone datasets to improve detection precision and reliability.</w:t>
      </w:r>
    </w:p>
    <w:p w14:paraId="67202BB2" w14:textId="77777777" w:rsidR="006B5F70" w:rsidRDefault="006B5F70" w:rsidP="008C6551">
      <w:pPr>
        <w:rPr>
          <w:rFonts w:asciiTheme="majorHAnsi" w:hAnsiTheme="majorHAnsi" w:cstheme="majorHAnsi"/>
        </w:rPr>
      </w:pPr>
    </w:p>
    <w:p w14:paraId="59FBE128" w14:textId="77777777" w:rsidR="00A27468" w:rsidRDefault="00A27468" w:rsidP="008C6551">
      <w:pPr>
        <w:rPr>
          <w:rFonts w:asciiTheme="majorHAnsi" w:hAnsiTheme="majorHAnsi" w:cstheme="majorHAnsi"/>
        </w:rPr>
      </w:pPr>
    </w:p>
    <w:p w14:paraId="4889FEDC" w14:textId="77777777" w:rsidR="00CA2868" w:rsidRDefault="00CA2868" w:rsidP="008C6551">
      <w:pPr>
        <w:rPr>
          <w:rFonts w:asciiTheme="majorHAnsi" w:hAnsiTheme="majorHAnsi" w:cstheme="majorHAnsi"/>
        </w:rPr>
      </w:pPr>
    </w:p>
    <w:p w14:paraId="74595F29" w14:textId="77777777" w:rsidR="00CA2868" w:rsidRDefault="00CA2868" w:rsidP="008C6551">
      <w:pPr>
        <w:rPr>
          <w:rFonts w:asciiTheme="majorHAnsi" w:hAnsiTheme="majorHAnsi" w:cstheme="majorHAnsi"/>
        </w:rPr>
      </w:pPr>
    </w:p>
    <w:p w14:paraId="09728741" w14:textId="66E102CF" w:rsidR="00505EF6" w:rsidRDefault="002757C3" w:rsidP="002757C3">
      <w:pPr>
        <w:pStyle w:val="Akapitzlist"/>
        <w:numPr>
          <w:ilvl w:val="0"/>
          <w:numId w:val="2"/>
        </w:numPr>
        <w:rPr>
          <w:rFonts w:asciiTheme="majorHAnsi" w:hAnsiTheme="majorHAnsi" w:cstheme="majorHAnsi"/>
          <w:b/>
          <w:bCs/>
          <w:sz w:val="28"/>
          <w:szCs w:val="28"/>
        </w:rPr>
      </w:pPr>
      <w:r w:rsidRPr="002757C3">
        <w:rPr>
          <w:rFonts w:asciiTheme="majorHAnsi" w:hAnsiTheme="majorHAnsi" w:cstheme="majorHAnsi"/>
          <w:b/>
          <w:bCs/>
          <w:sz w:val="28"/>
          <w:szCs w:val="28"/>
        </w:rPr>
        <w:t>References and Related Research</w:t>
      </w:r>
    </w:p>
    <w:p w14:paraId="0F932E89" w14:textId="470209F5" w:rsidR="00532B89" w:rsidRPr="005844A8" w:rsidRDefault="003A0885" w:rsidP="005844A8">
      <w:pPr>
        <w:pStyle w:val="NormalnyWeb"/>
        <w:numPr>
          <w:ilvl w:val="0"/>
          <w:numId w:val="8"/>
        </w:numPr>
        <w:rPr>
          <w:rFonts w:asciiTheme="majorHAnsi" w:hAnsiTheme="majorHAnsi" w:cstheme="majorHAnsi"/>
          <w:sz w:val="22"/>
          <w:szCs w:val="22"/>
          <w:lang w:val="es-ES"/>
        </w:rPr>
      </w:pPr>
      <w:r w:rsidRPr="005844A8">
        <w:rPr>
          <w:rStyle w:val="Pogrubienie"/>
          <w:rFonts w:asciiTheme="majorHAnsi" w:eastAsiaTheme="majorEastAsia" w:hAnsiTheme="majorHAnsi" w:cstheme="majorHAnsi"/>
          <w:sz w:val="22"/>
          <w:szCs w:val="22"/>
          <w:lang w:val="es-ES"/>
        </w:rPr>
        <w:t>Ultralytics YOLO</w:t>
      </w:r>
      <w:r w:rsidRPr="005844A8">
        <w:rPr>
          <w:rFonts w:asciiTheme="majorHAnsi" w:hAnsiTheme="majorHAnsi" w:cstheme="majorHAnsi"/>
          <w:sz w:val="22"/>
          <w:szCs w:val="22"/>
          <w:lang w:val="es-ES"/>
        </w:rPr>
        <w:t xml:space="preserve"> </w:t>
      </w:r>
      <w:hyperlink r:id="rId6" w:tgtFrame="_new" w:history="1">
        <w:r w:rsidRPr="005844A8">
          <w:rPr>
            <w:rStyle w:val="Hipercze"/>
            <w:rFonts w:asciiTheme="majorHAnsi" w:eastAsiaTheme="majorEastAsia" w:hAnsiTheme="majorHAnsi" w:cstheme="majorHAnsi"/>
            <w:sz w:val="22"/>
            <w:szCs w:val="22"/>
            <w:u w:val="none"/>
            <w:lang w:val="es-ES"/>
          </w:rPr>
          <w:t>https://github.com/ultralytics/ultralytics</w:t>
        </w:r>
      </w:hyperlink>
    </w:p>
    <w:p w14:paraId="40DCC284" w14:textId="2E06694A" w:rsidR="003A0885" w:rsidRPr="00532B89" w:rsidRDefault="003A0885" w:rsidP="005844A8">
      <w:pPr>
        <w:pStyle w:val="NormalnyWeb"/>
        <w:numPr>
          <w:ilvl w:val="0"/>
          <w:numId w:val="8"/>
        </w:numPr>
        <w:rPr>
          <w:rFonts w:asciiTheme="majorHAnsi" w:hAnsiTheme="majorHAnsi" w:cstheme="majorHAnsi"/>
          <w:sz w:val="22"/>
          <w:szCs w:val="22"/>
        </w:rPr>
      </w:pPr>
      <w:proofErr w:type="spellStart"/>
      <w:r w:rsidRPr="00532B89">
        <w:rPr>
          <w:rStyle w:val="Pogrubienie"/>
          <w:rFonts w:asciiTheme="majorHAnsi" w:eastAsiaTheme="majorEastAsia" w:hAnsiTheme="majorHAnsi" w:cstheme="majorHAnsi"/>
          <w:sz w:val="22"/>
          <w:szCs w:val="22"/>
        </w:rPr>
        <w:t>Ultralytics</w:t>
      </w:r>
      <w:proofErr w:type="spellEnd"/>
      <w:r w:rsidRPr="00532B89">
        <w:rPr>
          <w:rStyle w:val="Pogrubienie"/>
          <w:rFonts w:asciiTheme="majorHAnsi" w:eastAsiaTheme="majorEastAsia" w:hAnsiTheme="majorHAnsi" w:cstheme="majorHAnsi"/>
          <w:sz w:val="22"/>
          <w:szCs w:val="22"/>
        </w:rPr>
        <w:t xml:space="preserve"> YOLOv5</w:t>
      </w:r>
      <w:r w:rsidR="005844A8">
        <w:rPr>
          <w:rFonts w:asciiTheme="majorHAnsi" w:hAnsiTheme="majorHAnsi" w:cstheme="majorHAnsi"/>
          <w:sz w:val="22"/>
          <w:szCs w:val="22"/>
        </w:rPr>
        <w:t xml:space="preserve"> </w:t>
      </w:r>
      <w:hyperlink r:id="rId7" w:tgtFrame="_new" w:history="1">
        <w:r w:rsidRPr="00532B89">
          <w:rPr>
            <w:rStyle w:val="Hipercze"/>
            <w:rFonts w:asciiTheme="majorHAnsi" w:eastAsiaTheme="majorEastAsia" w:hAnsiTheme="majorHAnsi" w:cstheme="majorHAnsi"/>
            <w:sz w:val="22"/>
            <w:szCs w:val="22"/>
            <w:u w:val="none"/>
          </w:rPr>
          <w:t>https://github.com/ultralytics/yolov5</w:t>
        </w:r>
      </w:hyperlink>
    </w:p>
    <w:p w14:paraId="701F1A37" w14:textId="786BE94F" w:rsidR="003A0885" w:rsidRPr="005844A8" w:rsidRDefault="003A0885" w:rsidP="005844A8">
      <w:pPr>
        <w:pStyle w:val="NormalnyWeb"/>
        <w:numPr>
          <w:ilvl w:val="0"/>
          <w:numId w:val="8"/>
        </w:numPr>
        <w:rPr>
          <w:rFonts w:asciiTheme="majorHAnsi" w:hAnsiTheme="majorHAnsi" w:cstheme="majorHAnsi"/>
          <w:sz w:val="22"/>
          <w:szCs w:val="22"/>
        </w:rPr>
      </w:pPr>
      <w:proofErr w:type="spellStart"/>
      <w:r w:rsidRPr="00532B89">
        <w:rPr>
          <w:rStyle w:val="Pogrubienie"/>
          <w:rFonts w:asciiTheme="majorHAnsi" w:eastAsiaTheme="majorEastAsia" w:hAnsiTheme="majorHAnsi" w:cstheme="majorHAnsi"/>
          <w:sz w:val="22"/>
          <w:szCs w:val="22"/>
        </w:rPr>
        <w:t>TorchVision</w:t>
      </w:r>
      <w:proofErr w:type="spellEnd"/>
      <w:r w:rsidRPr="00532B89">
        <w:rPr>
          <w:rStyle w:val="Pogrubienie"/>
          <w:rFonts w:asciiTheme="majorHAnsi" w:eastAsiaTheme="majorEastAsia" w:hAnsiTheme="majorHAnsi" w:cstheme="majorHAnsi"/>
          <w:sz w:val="22"/>
          <w:szCs w:val="22"/>
        </w:rPr>
        <w:t xml:space="preserve"> Object Detection Models</w:t>
      </w:r>
      <w:r w:rsidR="005844A8">
        <w:rPr>
          <w:rFonts w:asciiTheme="majorHAnsi" w:hAnsiTheme="majorHAnsi" w:cstheme="majorHAnsi"/>
          <w:sz w:val="22"/>
          <w:szCs w:val="22"/>
        </w:rPr>
        <w:t xml:space="preserve"> </w:t>
      </w:r>
      <w:hyperlink r:id="rId8" w:anchor="object-detection" w:tgtFrame="_new" w:history="1">
        <w:r w:rsidRPr="005844A8">
          <w:rPr>
            <w:rStyle w:val="Hipercze"/>
            <w:rFonts w:asciiTheme="majorHAnsi" w:eastAsiaTheme="majorEastAsia" w:hAnsiTheme="majorHAnsi" w:cstheme="majorHAnsi"/>
            <w:sz w:val="22"/>
            <w:szCs w:val="22"/>
            <w:u w:val="none"/>
          </w:rPr>
          <w:t>https://docs.pytorch.org/vision/stable/models.html#object-detection</w:t>
        </w:r>
      </w:hyperlink>
    </w:p>
    <w:p w14:paraId="743DAF22" w14:textId="51593F4B" w:rsidR="003A0885" w:rsidRPr="00532B89" w:rsidRDefault="003A0885" w:rsidP="005844A8">
      <w:pPr>
        <w:pStyle w:val="NormalnyWeb"/>
        <w:numPr>
          <w:ilvl w:val="0"/>
          <w:numId w:val="8"/>
        </w:numPr>
        <w:rPr>
          <w:rFonts w:asciiTheme="majorHAnsi" w:hAnsiTheme="majorHAnsi" w:cstheme="majorHAnsi"/>
          <w:sz w:val="22"/>
          <w:szCs w:val="22"/>
        </w:rPr>
      </w:pPr>
      <w:proofErr w:type="spellStart"/>
      <w:r w:rsidRPr="00532B89">
        <w:rPr>
          <w:rStyle w:val="Pogrubienie"/>
          <w:rFonts w:asciiTheme="majorHAnsi" w:eastAsiaTheme="majorEastAsia" w:hAnsiTheme="majorHAnsi" w:cstheme="majorHAnsi"/>
          <w:sz w:val="22"/>
          <w:szCs w:val="22"/>
        </w:rPr>
        <w:t>SSD.PyTorch</w:t>
      </w:r>
      <w:proofErr w:type="spellEnd"/>
      <w:r w:rsidRPr="00532B89">
        <w:rPr>
          <w:rFonts w:asciiTheme="majorHAnsi" w:hAnsiTheme="majorHAnsi" w:cstheme="majorHAnsi"/>
          <w:sz w:val="22"/>
          <w:szCs w:val="22"/>
        </w:rPr>
        <w:t xml:space="preserve"> </w:t>
      </w:r>
      <w:hyperlink r:id="rId9" w:tgtFrame="_new" w:history="1">
        <w:r w:rsidRPr="00532B89">
          <w:rPr>
            <w:rStyle w:val="Hipercze"/>
            <w:rFonts w:asciiTheme="majorHAnsi" w:eastAsiaTheme="majorEastAsia" w:hAnsiTheme="majorHAnsi" w:cstheme="majorHAnsi"/>
            <w:sz w:val="22"/>
            <w:szCs w:val="22"/>
            <w:u w:val="none"/>
          </w:rPr>
          <w:t>https://github.com/amdegroot/ssd.pytorch</w:t>
        </w:r>
      </w:hyperlink>
    </w:p>
    <w:p w14:paraId="5B1EB5F7" w14:textId="4C787063" w:rsidR="0047496D" w:rsidRPr="0047496D" w:rsidRDefault="003A0885" w:rsidP="0047496D">
      <w:pPr>
        <w:pStyle w:val="NormalnyWeb"/>
        <w:numPr>
          <w:ilvl w:val="0"/>
          <w:numId w:val="8"/>
        </w:numPr>
        <w:rPr>
          <w:rFonts w:asciiTheme="majorHAnsi" w:hAnsiTheme="majorHAnsi" w:cstheme="majorHAnsi"/>
          <w:sz w:val="22"/>
          <w:szCs w:val="22"/>
        </w:rPr>
      </w:pPr>
      <w:r w:rsidRPr="00532B89">
        <w:rPr>
          <w:rStyle w:val="Pogrubienie"/>
          <w:rFonts w:asciiTheme="majorHAnsi" w:eastAsiaTheme="majorEastAsia" w:hAnsiTheme="majorHAnsi" w:cstheme="majorHAnsi"/>
          <w:sz w:val="22"/>
          <w:szCs w:val="22"/>
        </w:rPr>
        <w:t>Anti-UAV Dataset</w:t>
      </w:r>
      <w:r w:rsidRPr="00532B89">
        <w:rPr>
          <w:rFonts w:asciiTheme="majorHAnsi" w:hAnsiTheme="majorHAnsi" w:cstheme="majorHAnsi"/>
          <w:sz w:val="22"/>
          <w:szCs w:val="22"/>
        </w:rPr>
        <w:t xml:space="preserve"> </w:t>
      </w:r>
      <w:hyperlink r:id="rId10" w:tgtFrame="_new" w:history="1">
        <w:r w:rsidRPr="00532B89">
          <w:rPr>
            <w:rStyle w:val="Hipercze"/>
            <w:rFonts w:asciiTheme="majorHAnsi" w:eastAsiaTheme="majorEastAsia" w:hAnsiTheme="majorHAnsi" w:cstheme="majorHAnsi"/>
            <w:sz w:val="22"/>
            <w:szCs w:val="22"/>
            <w:u w:val="none"/>
          </w:rPr>
          <w:t>https://anti-uav.github.io/dataset</w:t>
        </w:r>
      </w:hyperlink>
      <w:r w:rsidRPr="00532B89">
        <w:rPr>
          <w:rFonts w:asciiTheme="majorHAnsi" w:hAnsiTheme="majorHAnsi" w:cstheme="majorHAnsi"/>
          <w:sz w:val="22"/>
          <w:szCs w:val="22"/>
        </w:rPr>
        <w:t xml:space="preserve"> </w:t>
      </w:r>
    </w:p>
    <w:p w14:paraId="26ED4024" w14:textId="437C58E9" w:rsidR="0047496D" w:rsidRPr="0047496D" w:rsidRDefault="0047496D" w:rsidP="0047496D">
      <w:pPr>
        <w:pStyle w:val="NormalnyWeb"/>
        <w:ind w:firstLine="720"/>
        <w:rPr>
          <w:rFonts w:asciiTheme="majorHAnsi" w:hAnsiTheme="majorHAnsi" w:cstheme="majorHAnsi"/>
          <w:b/>
          <w:bCs/>
          <w:sz w:val="22"/>
          <w:szCs w:val="22"/>
        </w:rPr>
      </w:pPr>
      <w:r w:rsidRPr="0047496D">
        <w:rPr>
          <w:rFonts w:asciiTheme="majorHAnsi" w:hAnsiTheme="majorHAnsi" w:cstheme="majorHAnsi"/>
          <w:b/>
          <w:bCs/>
          <w:sz w:val="22"/>
          <w:szCs w:val="22"/>
        </w:rPr>
        <w:t>Additional Literature (For Further Reading)</w:t>
      </w:r>
      <w:r w:rsidRPr="0047496D">
        <w:rPr>
          <w:rFonts w:asciiTheme="majorHAnsi" w:hAnsiTheme="majorHAnsi" w:cstheme="majorHAnsi"/>
          <w:b/>
          <w:bCs/>
          <w:sz w:val="22"/>
          <w:szCs w:val="22"/>
        </w:rPr>
        <w:tab/>
      </w:r>
    </w:p>
    <w:p w14:paraId="10F5730D" w14:textId="612EFFCD" w:rsidR="007B05F4" w:rsidRPr="007B05F4" w:rsidRDefault="00AC0226" w:rsidP="007B05F4">
      <w:pPr>
        <w:pStyle w:val="Akapitzlist"/>
        <w:numPr>
          <w:ilvl w:val="0"/>
          <w:numId w:val="7"/>
        </w:numPr>
        <w:jc w:val="both"/>
        <w:rPr>
          <w:rFonts w:asciiTheme="majorHAnsi" w:hAnsiTheme="majorHAnsi" w:cstheme="majorHAnsi"/>
          <w:b/>
          <w:bCs/>
          <w:sz w:val="28"/>
          <w:szCs w:val="28"/>
        </w:rPr>
      </w:pPr>
      <w:r w:rsidRPr="007B05F4">
        <w:rPr>
          <w:rFonts w:asciiTheme="majorHAnsi" w:hAnsiTheme="majorHAnsi" w:cstheme="majorHAnsi"/>
        </w:rPr>
        <w:t>Thermal Imaging Drone Technology (2025). International Journal for Research Publication and Seminar. Overview of thermal imaging drones in various fields, including AI integration and neural netw</w:t>
      </w:r>
      <w:r w:rsidR="007B05F4" w:rsidRPr="007B05F4">
        <w:rPr>
          <w:rFonts w:asciiTheme="majorHAnsi" w:hAnsiTheme="majorHAnsi" w:cstheme="majorHAnsi"/>
        </w:rPr>
        <w:t>o</w:t>
      </w:r>
      <w:r w:rsidRPr="007B05F4">
        <w:rPr>
          <w:rFonts w:asciiTheme="majorHAnsi" w:hAnsiTheme="majorHAnsi" w:cstheme="majorHAnsi"/>
        </w:rPr>
        <w:t xml:space="preserve">rk training for detection. </w:t>
      </w:r>
      <w:hyperlink r:id="rId11" w:history="1">
        <w:r w:rsidRPr="00246627">
          <w:rPr>
            <w:rStyle w:val="Hipercze"/>
            <w:rFonts w:asciiTheme="majorHAnsi" w:hAnsiTheme="majorHAnsi" w:cstheme="majorHAnsi"/>
          </w:rPr>
          <w:t>[JRPS Journal]​</w:t>
        </w:r>
      </w:hyperlink>
    </w:p>
    <w:p w14:paraId="0F76F788" w14:textId="191D704F" w:rsidR="007B05F4" w:rsidRPr="007B05F4" w:rsidRDefault="00AC0226" w:rsidP="007B05F4">
      <w:pPr>
        <w:pStyle w:val="Akapitzlist"/>
        <w:numPr>
          <w:ilvl w:val="0"/>
          <w:numId w:val="7"/>
        </w:numPr>
        <w:jc w:val="both"/>
        <w:rPr>
          <w:rFonts w:asciiTheme="majorHAnsi" w:hAnsiTheme="majorHAnsi" w:cstheme="majorHAnsi"/>
          <w:b/>
          <w:bCs/>
          <w:sz w:val="28"/>
          <w:szCs w:val="28"/>
        </w:rPr>
      </w:pPr>
      <w:r w:rsidRPr="007B05F4">
        <w:rPr>
          <w:rFonts w:asciiTheme="majorHAnsi" w:hAnsiTheme="majorHAnsi" w:cstheme="majorHAnsi"/>
        </w:rPr>
        <w:t xml:space="preserve">Svanström, F., Englund, C., &amp; Alonso-Fernandez, F. (2020). Real-Time Drone Detection and Tracking With Visible, Thermal and Acoustic Sensors. Conference paper on </w:t>
      </w:r>
      <w:proofErr w:type="spellStart"/>
      <w:r w:rsidRPr="007B05F4">
        <w:rPr>
          <w:rFonts w:asciiTheme="majorHAnsi" w:hAnsiTheme="majorHAnsi" w:cstheme="majorHAnsi"/>
        </w:rPr>
        <w:t>multisensor</w:t>
      </w:r>
      <w:proofErr w:type="spellEnd"/>
      <w:r w:rsidRPr="007B05F4">
        <w:rPr>
          <w:rFonts w:asciiTheme="majorHAnsi" w:hAnsiTheme="majorHAnsi" w:cstheme="majorHAnsi"/>
        </w:rPr>
        <w:t xml:space="preserve"> drone detection systems including thermal cameras. </w:t>
      </w:r>
      <w:hyperlink r:id="rId12" w:history="1">
        <w:r w:rsidRPr="00246627">
          <w:rPr>
            <w:rStyle w:val="Hipercze"/>
            <w:rFonts w:asciiTheme="majorHAnsi" w:hAnsiTheme="majorHAnsi" w:cstheme="majorHAnsi"/>
          </w:rPr>
          <w:t>[ICPR Conference]​</w:t>
        </w:r>
      </w:hyperlink>
    </w:p>
    <w:p w14:paraId="667DAB1B" w14:textId="09D43CE8" w:rsidR="007B05F4" w:rsidRPr="007B05F4" w:rsidRDefault="00AC0226" w:rsidP="007B05F4">
      <w:pPr>
        <w:pStyle w:val="Akapitzlist"/>
        <w:numPr>
          <w:ilvl w:val="0"/>
          <w:numId w:val="7"/>
        </w:numPr>
        <w:jc w:val="both"/>
        <w:rPr>
          <w:rFonts w:asciiTheme="majorHAnsi" w:hAnsiTheme="majorHAnsi" w:cstheme="majorHAnsi"/>
          <w:b/>
          <w:bCs/>
          <w:sz w:val="28"/>
          <w:szCs w:val="28"/>
        </w:rPr>
      </w:pPr>
      <w:r w:rsidRPr="007B05F4">
        <w:rPr>
          <w:rFonts w:asciiTheme="majorHAnsi" w:hAnsiTheme="majorHAnsi" w:cstheme="majorHAnsi"/>
          <w:lang w:val="es-ES"/>
        </w:rPr>
        <w:t xml:space="preserve">Barisic Kulas, A., Jurasovic, A., &amp; Bogdan, S. (2013). </w:t>
      </w:r>
      <w:r w:rsidRPr="007B05F4">
        <w:rPr>
          <w:rFonts w:asciiTheme="majorHAnsi" w:hAnsiTheme="majorHAnsi" w:cstheme="majorHAnsi"/>
        </w:rPr>
        <w:t xml:space="preserve">Unlocking Thermal Aerial Imaging: Synthetic Enhancement of UAV Datasets. Methods for creating synthetic thermal datasets to improve object detection including drones in aerial thermal images. </w:t>
      </w:r>
      <w:hyperlink r:id="rId13" w:history="1">
        <w:r w:rsidRPr="00246627">
          <w:rPr>
            <w:rStyle w:val="Hipercze"/>
            <w:rFonts w:asciiTheme="majorHAnsi" w:hAnsiTheme="majorHAnsi" w:cstheme="majorHAnsi"/>
          </w:rPr>
          <w:t>[</w:t>
        </w:r>
        <w:proofErr w:type="spellStart"/>
        <w:r w:rsidRPr="00246627">
          <w:rPr>
            <w:rStyle w:val="Hipercze"/>
            <w:rFonts w:asciiTheme="majorHAnsi" w:hAnsiTheme="majorHAnsi" w:cstheme="majorHAnsi"/>
          </w:rPr>
          <w:t>arXiv</w:t>
        </w:r>
        <w:proofErr w:type="spellEnd"/>
        <w:r w:rsidRPr="00246627">
          <w:rPr>
            <w:rStyle w:val="Hipercze"/>
            <w:rFonts w:asciiTheme="majorHAnsi" w:hAnsiTheme="majorHAnsi" w:cstheme="majorHAnsi"/>
          </w:rPr>
          <w:t>]​</w:t>
        </w:r>
      </w:hyperlink>
    </w:p>
    <w:p w14:paraId="7905E461" w14:textId="0B30A604" w:rsidR="007B05F4" w:rsidRPr="007B05F4" w:rsidRDefault="00AC0226" w:rsidP="007B05F4">
      <w:pPr>
        <w:pStyle w:val="Akapitzlist"/>
        <w:numPr>
          <w:ilvl w:val="0"/>
          <w:numId w:val="7"/>
        </w:numPr>
        <w:jc w:val="both"/>
        <w:rPr>
          <w:rFonts w:asciiTheme="majorHAnsi" w:hAnsiTheme="majorHAnsi" w:cstheme="majorHAnsi"/>
          <w:b/>
          <w:bCs/>
          <w:sz w:val="28"/>
          <w:szCs w:val="28"/>
        </w:rPr>
      </w:pPr>
      <w:r w:rsidRPr="007B05F4">
        <w:rPr>
          <w:rFonts w:asciiTheme="majorHAnsi" w:hAnsiTheme="majorHAnsi" w:cstheme="majorHAnsi"/>
        </w:rPr>
        <w:t xml:space="preserve">Semenyuk, V., et al. (2025). Advances in UAV Detection: Integrating Multi-Sensor Data Augmentation for Thermal Imaging. Discusses data augmentation methods for thermal drone detection using neural networks. </w:t>
      </w:r>
      <w:hyperlink r:id="rId14" w:history="1">
        <w:r w:rsidRPr="006B5F70">
          <w:rPr>
            <w:rStyle w:val="Hipercze"/>
            <w:rFonts w:asciiTheme="majorHAnsi" w:hAnsiTheme="majorHAnsi" w:cstheme="majorHAnsi"/>
          </w:rPr>
          <w:t>[ScienceDirect]​</w:t>
        </w:r>
      </w:hyperlink>
    </w:p>
    <w:p w14:paraId="5515679B" w14:textId="4FE9FC8B" w:rsidR="007B05F4" w:rsidRPr="007B05F4" w:rsidRDefault="00AC0226" w:rsidP="007B05F4">
      <w:pPr>
        <w:pStyle w:val="Akapitzlist"/>
        <w:numPr>
          <w:ilvl w:val="0"/>
          <w:numId w:val="7"/>
        </w:numPr>
        <w:jc w:val="both"/>
        <w:rPr>
          <w:rFonts w:asciiTheme="majorHAnsi" w:hAnsiTheme="majorHAnsi" w:cstheme="majorHAnsi"/>
          <w:b/>
          <w:bCs/>
          <w:sz w:val="28"/>
          <w:szCs w:val="28"/>
        </w:rPr>
      </w:pPr>
      <w:r w:rsidRPr="007B05F4">
        <w:rPr>
          <w:rFonts w:asciiTheme="majorHAnsi" w:hAnsiTheme="majorHAnsi" w:cstheme="majorHAnsi"/>
        </w:rPr>
        <w:t xml:space="preserve">Lim, D. Y., et al. (2023). Heat-Vision Based Drone Surveillance Augmented by Deep Learning. Application of infrared imaging with deep learning for drone detection. </w:t>
      </w:r>
      <w:hyperlink r:id="rId15" w:history="1">
        <w:r w:rsidRPr="006B5F70">
          <w:rPr>
            <w:rStyle w:val="Hipercze"/>
            <w:rFonts w:asciiTheme="majorHAnsi" w:hAnsiTheme="majorHAnsi" w:cstheme="majorHAnsi"/>
          </w:rPr>
          <w:t>[Nature]​</w:t>
        </w:r>
      </w:hyperlink>
    </w:p>
    <w:p w14:paraId="1D579179" w14:textId="0535B475" w:rsidR="00505EF6" w:rsidRPr="003E006B" w:rsidRDefault="00AC0226" w:rsidP="003E006B">
      <w:pPr>
        <w:pStyle w:val="Akapitzlist"/>
        <w:numPr>
          <w:ilvl w:val="0"/>
          <w:numId w:val="7"/>
        </w:numPr>
        <w:jc w:val="both"/>
        <w:rPr>
          <w:rFonts w:asciiTheme="majorHAnsi" w:hAnsiTheme="majorHAnsi" w:cstheme="majorHAnsi"/>
          <w:b/>
          <w:bCs/>
          <w:sz w:val="28"/>
          <w:szCs w:val="28"/>
        </w:rPr>
      </w:pPr>
      <w:r w:rsidRPr="007B05F4">
        <w:rPr>
          <w:rFonts w:asciiTheme="majorHAnsi" w:hAnsiTheme="majorHAnsi" w:cstheme="majorHAnsi"/>
          <w:lang w:val="es-ES"/>
        </w:rPr>
        <w:t xml:space="preserve">Dahri, F. H., et al. </w:t>
      </w:r>
      <w:r w:rsidRPr="007B05F4">
        <w:rPr>
          <w:rFonts w:asciiTheme="majorHAnsi" w:hAnsiTheme="majorHAnsi" w:cstheme="majorHAnsi"/>
        </w:rPr>
        <w:t>(2024). Real-Time Detection of UAV Small Target's Infrared Signatures Using YOLOv8. Presents the OSTD-YOLOv8 model for small object detection in thermal UAV imagery with high</w:t>
      </w:r>
      <w:r w:rsidR="007B05F4" w:rsidRPr="007B05F4">
        <w:rPr>
          <w:rFonts w:asciiTheme="majorHAnsi" w:hAnsiTheme="majorHAnsi" w:cstheme="majorHAnsi"/>
        </w:rPr>
        <w:t xml:space="preserve"> </w:t>
      </w:r>
      <w:r w:rsidRPr="007B05F4">
        <w:rPr>
          <w:rFonts w:asciiTheme="majorHAnsi" w:hAnsiTheme="majorHAnsi" w:cstheme="majorHAnsi"/>
        </w:rPr>
        <w:t xml:space="preserve">precision. </w:t>
      </w:r>
      <w:hyperlink r:id="rId16" w:history="1">
        <w:r w:rsidRPr="003E006B">
          <w:rPr>
            <w:rStyle w:val="Hipercze"/>
            <w:rFonts w:asciiTheme="majorHAnsi" w:hAnsiTheme="majorHAnsi" w:cstheme="majorHAnsi"/>
          </w:rPr>
          <w:t>[IEEE]​</w:t>
        </w:r>
      </w:hyperlink>
    </w:p>
    <w:sectPr w:rsidR="00505EF6" w:rsidRPr="003E0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63CB"/>
    <w:multiLevelType w:val="hybridMultilevel"/>
    <w:tmpl w:val="9560001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3F11CBC"/>
    <w:multiLevelType w:val="multilevel"/>
    <w:tmpl w:val="00D0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B17258"/>
    <w:multiLevelType w:val="hybridMultilevel"/>
    <w:tmpl w:val="72ACB3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387B3E"/>
    <w:multiLevelType w:val="hybridMultilevel"/>
    <w:tmpl w:val="A1142702"/>
    <w:lvl w:ilvl="0" w:tplc="0809000F">
      <w:start w:val="1"/>
      <w:numFmt w:val="decimal"/>
      <w:lvlText w:val="%1."/>
      <w:lvlJc w:val="left"/>
      <w:pPr>
        <w:ind w:left="720" w:hanging="360"/>
      </w:pPr>
      <w:rPr>
        <w:rFonts w:hint="default"/>
      </w:rPr>
    </w:lvl>
    <w:lvl w:ilvl="1" w:tplc="CFC8DD90">
      <w:start w:val="6"/>
      <w:numFmt w:val="bullet"/>
      <w:lvlText w:val="•"/>
      <w:lvlJc w:val="left"/>
      <w:pPr>
        <w:ind w:left="1800" w:hanging="720"/>
      </w:pPr>
      <w:rPr>
        <w:rFonts w:ascii="Calibri Light" w:eastAsiaTheme="minorHAnsi" w:hAnsi="Calibri Light" w:cs="Calibri Light"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B11AED"/>
    <w:multiLevelType w:val="hybridMultilevel"/>
    <w:tmpl w:val="5EF45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E20FE7"/>
    <w:multiLevelType w:val="hybridMultilevel"/>
    <w:tmpl w:val="622EF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492582D"/>
    <w:multiLevelType w:val="multilevel"/>
    <w:tmpl w:val="00D09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E2634F"/>
    <w:multiLevelType w:val="hybridMultilevel"/>
    <w:tmpl w:val="16840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1032679">
    <w:abstractNumId w:val="1"/>
  </w:num>
  <w:num w:numId="2" w16cid:durableId="1519151272">
    <w:abstractNumId w:val="2"/>
  </w:num>
  <w:num w:numId="3" w16cid:durableId="131214019">
    <w:abstractNumId w:val="6"/>
  </w:num>
  <w:num w:numId="4" w16cid:durableId="1688294012">
    <w:abstractNumId w:val="3"/>
  </w:num>
  <w:num w:numId="5" w16cid:durableId="779032877">
    <w:abstractNumId w:val="7"/>
  </w:num>
  <w:num w:numId="6" w16cid:durableId="514346517">
    <w:abstractNumId w:val="5"/>
  </w:num>
  <w:num w:numId="7" w16cid:durableId="1348167721">
    <w:abstractNumId w:val="4"/>
  </w:num>
  <w:num w:numId="8" w16cid:durableId="74857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1B"/>
    <w:rsid w:val="001C6903"/>
    <w:rsid w:val="001F1BCC"/>
    <w:rsid w:val="00240A25"/>
    <w:rsid w:val="00246627"/>
    <w:rsid w:val="002757C3"/>
    <w:rsid w:val="003A0885"/>
    <w:rsid w:val="003E006B"/>
    <w:rsid w:val="004111C3"/>
    <w:rsid w:val="00431C5E"/>
    <w:rsid w:val="0047496D"/>
    <w:rsid w:val="00505EF6"/>
    <w:rsid w:val="00532B89"/>
    <w:rsid w:val="005844A8"/>
    <w:rsid w:val="00670497"/>
    <w:rsid w:val="006B5F70"/>
    <w:rsid w:val="006C3966"/>
    <w:rsid w:val="00762948"/>
    <w:rsid w:val="00775E93"/>
    <w:rsid w:val="007A5E55"/>
    <w:rsid w:val="007B05F4"/>
    <w:rsid w:val="008114B4"/>
    <w:rsid w:val="00866C23"/>
    <w:rsid w:val="008A5D0B"/>
    <w:rsid w:val="008C6551"/>
    <w:rsid w:val="00A2100F"/>
    <w:rsid w:val="00A27468"/>
    <w:rsid w:val="00AA6997"/>
    <w:rsid w:val="00AB2D21"/>
    <w:rsid w:val="00AC0226"/>
    <w:rsid w:val="00AC0683"/>
    <w:rsid w:val="00AF261B"/>
    <w:rsid w:val="00B56126"/>
    <w:rsid w:val="00B730BF"/>
    <w:rsid w:val="00B86AB4"/>
    <w:rsid w:val="00BA77CF"/>
    <w:rsid w:val="00C23764"/>
    <w:rsid w:val="00CA2868"/>
    <w:rsid w:val="00D47A1C"/>
    <w:rsid w:val="00DA12E3"/>
    <w:rsid w:val="00E27BE1"/>
    <w:rsid w:val="00E77CD7"/>
    <w:rsid w:val="00EE1E5E"/>
    <w:rsid w:val="00F14217"/>
    <w:rsid w:val="00F900CA"/>
    <w:rsid w:val="00FD49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A2727"/>
  <w15:chartTrackingRefBased/>
  <w15:docId w15:val="{28546AE6-AFFE-4564-A8C0-3DC24DB99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86AB4"/>
  </w:style>
  <w:style w:type="paragraph" w:styleId="Nagwek1">
    <w:name w:val="heading 1"/>
    <w:basedOn w:val="Normalny"/>
    <w:next w:val="Normalny"/>
    <w:link w:val="Nagwek1Znak"/>
    <w:uiPriority w:val="9"/>
    <w:qFormat/>
    <w:rsid w:val="00AF26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AF26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AF261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AF261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AF261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AF261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F261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F261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F261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F261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AF261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AF261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AF261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AF261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AF261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F261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F261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F261B"/>
    <w:rPr>
      <w:rFonts w:eastAsiaTheme="majorEastAsia" w:cstheme="majorBidi"/>
      <w:color w:val="272727" w:themeColor="text1" w:themeTint="D8"/>
    </w:rPr>
  </w:style>
  <w:style w:type="paragraph" w:styleId="Tytu">
    <w:name w:val="Title"/>
    <w:basedOn w:val="Normalny"/>
    <w:next w:val="Normalny"/>
    <w:link w:val="TytuZnak"/>
    <w:uiPriority w:val="10"/>
    <w:qFormat/>
    <w:rsid w:val="00AF2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F261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F261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F261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F261B"/>
    <w:pPr>
      <w:spacing w:before="160"/>
      <w:jc w:val="center"/>
    </w:pPr>
    <w:rPr>
      <w:i/>
      <w:iCs/>
      <w:color w:val="404040" w:themeColor="text1" w:themeTint="BF"/>
    </w:rPr>
  </w:style>
  <w:style w:type="character" w:customStyle="1" w:styleId="CytatZnak">
    <w:name w:val="Cytat Znak"/>
    <w:basedOn w:val="Domylnaczcionkaakapitu"/>
    <w:link w:val="Cytat"/>
    <w:uiPriority w:val="29"/>
    <w:rsid w:val="00AF261B"/>
    <w:rPr>
      <w:i/>
      <w:iCs/>
      <w:color w:val="404040" w:themeColor="text1" w:themeTint="BF"/>
    </w:rPr>
  </w:style>
  <w:style w:type="paragraph" w:styleId="Akapitzlist">
    <w:name w:val="List Paragraph"/>
    <w:basedOn w:val="Normalny"/>
    <w:uiPriority w:val="34"/>
    <w:qFormat/>
    <w:rsid w:val="00AF261B"/>
    <w:pPr>
      <w:ind w:left="720"/>
      <w:contextualSpacing/>
    </w:pPr>
  </w:style>
  <w:style w:type="character" w:styleId="Wyrnienieintensywne">
    <w:name w:val="Intense Emphasis"/>
    <w:basedOn w:val="Domylnaczcionkaakapitu"/>
    <w:uiPriority w:val="21"/>
    <w:qFormat/>
    <w:rsid w:val="00AF261B"/>
    <w:rPr>
      <w:i/>
      <w:iCs/>
      <w:color w:val="2F5496" w:themeColor="accent1" w:themeShade="BF"/>
    </w:rPr>
  </w:style>
  <w:style w:type="paragraph" w:styleId="Cytatintensywny">
    <w:name w:val="Intense Quote"/>
    <w:basedOn w:val="Normalny"/>
    <w:next w:val="Normalny"/>
    <w:link w:val="CytatintensywnyZnak"/>
    <w:uiPriority w:val="30"/>
    <w:qFormat/>
    <w:rsid w:val="00AF26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AF261B"/>
    <w:rPr>
      <w:i/>
      <w:iCs/>
      <w:color w:val="2F5496" w:themeColor="accent1" w:themeShade="BF"/>
    </w:rPr>
  </w:style>
  <w:style w:type="character" w:styleId="Odwoanieintensywne">
    <w:name w:val="Intense Reference"/>
    <w:basedOn w:val="Domylnaczcionkaakapitu"/>
    <w:uiPriority w:val="32"/>
    <w:qFormat/>
    <w:rsid w:val="00AF261B"/>
    <w:rPr>
      <w:b/>
      <w:bCs/>
      <w:smallCaps/>
      <w:color w:val="2F5496" w:themeColor="accent1" w:themeShade="BF"/>
      <w:spacing w:val="5"/>
    </w:rPr>
  </w:style>
  <w:style w:type="character" w:styleId="Hipercze">
    <w:name w:val="Hyperlink"/>
    <w:basedOn w:val="Domylnaczcionkaakapitu"/>
    <w:uiPriority w:val="99"/>
    <w:unhideWhenUsed/>
    <w:rsid w:val="00775E93"/>
    <w:rPr>
      <w:color w:val="0563C1" w:themeColor="hyperlink"/>
      <w:u w:val="single"/>
    </w:rPr>
  </w:style>
  <w:style w:type="character" w:styleId="UyteHipercze">
    <w:name w:val="FollowedHyperlink"/>
    <w:basedOn w:val="Domylnaczcionkaakapitu"/>
    <w:uiPriority w:val="99"/>
    <w:semiHidden/>
    <w:unhideWhenUsed/>
    <w:rsid w:val="00240A25"/>
    <w:rPr>
      <w:color w:val="954F72" w:themeColor="followedHyperlink"/>
      <w:u w:val="single"/>
    </w:rPr>
  </w:style>
  <w:style w:type="character" w:styleId="Nierozpoznanawzmianka">
    <w:name w:val="Unresolved Mention"/>
    <w:basedOn w:val="Domylnaczcionkaakapitu"/>
    <w:uiPriority w:val="99"/>
    <w:semiHidden/>
    <w:unhideWhenUsed/>
    <w:rsid w:val="00AB2D21"/>
    <w:rPr>
      <w:color w:val="605E5C"/>
      <w:shd w:val="clear" w:color="auto" w:fill="E1DFDD"/>
    </w:rPr>
  </w:style>
  <w:style w:type="paragraph" w:styleId="NormalnyWeb">
    <w:name w:val="Normal (Web)"/>
    <w:basedOn w:val="Normalny"/>
    <w:uiPriority w:val="99"/>
    <w:unhideWhenUsed/>
    <w:rsid w:val="003A088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Pogrubienie">
    <w:name w:val="Strong"/>
    <w:basedOn w:val="Domylnaczcionkaakapitu"/>
    <w:uiPriority w:val="22"/>
    <w:qFormat/>
    <w:rsid w:val="003A08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orch.org/vision/stable/models.html" TargetMode="External"/><Relationship Id="rId13" Type="http://schemas.openxmlformats.org/officeDocument/2006/relationships/hyperlink" Target="https://arxiv.org/html/2507.06797v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ultralytics/yolov5?utm_source=chatgpt.com" TargetMode="External"/><Relationship Id="rId12" Type="http://schemas.openxmlformats.org/officeDocument/2006/relationships/hyperlink" Target="https://www.semanticscholar.org/paper/Real-Time-Drone-Detection-and-Tracking-With-Thermal-Svanstr&#246;m-Englund/0c12c5daa195c20cfbadb8f676fec0aa5b66b57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eeexplore.ieee.org/document/10850067" TargetMode="External"/><Relationship Id="rId1" Type="http://schemas.openxmlformats.org/officeDocument/2006/relationships/customXml" Target="../customXml/item1.xml"/><Relationship Id="rId6" Type="http://schemas.openxmlformats.org/officeDocument/2006/relationships/hyperlink" Target="https://github.com/ultralytics/ultralytics?utm_source=chatgpt.com" TargetMode="External"/><Relationship Id="rId11" Type="http://schemas.openxmlformats.org/officeDocument/2006/relationships/hyperlink" Target="https://jrpsjournal.in/index.php/j/article/view/110" TargetMode="External"/><Relationship Id="rId5" Type="http://schemas.openxmlformats.org/officeDocument/2006/relationships/webSettings" Target="webSettings.xml"/><Relationship Id="rId15" Type="http://schemas.openxmlformats.org/officeDocument/2006/relationships/hyperlink" Target="https://www.nature.com/articles/s41598-023-37295-7" TargetMode="External"/><Relationship Id="rId10" Type="http://schemas.openxmlformats.org/officeDocument/2006/relationships/hyperlink" Target="https://anti-uav.github.io/dataset?utm_source=chatgpt.com" TargetMode="External"/><Relationship Id="rId4" Type="http://schemas.openxmlformats.org/officeDocument/2006/relationships/settings" Target="settings.xml"/><Relationship Id="rId9" Type="http://schemas.openxmlformats.org/officeDocument/2006/relationships/hyperlink" Target="https://github.com/amdegroot/ssd.pytorch?utm_source=chatgpt.com" TargetMode="External"/><Relationship Id="rId14" Type="http://schemas.openxmlformats.org/officeDocument/2006/relationships/hyperlink" Target="https://www.sciencedirect.com/science/article/pii/S1874548225000058"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F627-B2BD-47AF-9821-99EBBBCD1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5</Pages>
  <Words>1464</Words>
  <Characters>8351</Characters>
  <Application>Microsoft Office Word</Application>
  <DocSecurity>0</DocSecurity>
  <Lines>69</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Mela</dc:creator>
  <cp:keywords/>
  <dc:description/>
  <cp:lastModifiedBy>Szymon Mela</cp:lastModifiedBy>
  <cp:revision>42</cp:revision>
  <dcterms:created xsi:type="dcterms:W3CDTF">2025-10-16T08:39:00Z</dcterms:created>
  <dcterms:modified xsi:type="dcterms:W3CDTF">2025-10-16T09:50:00Z</dcterms:modified>
</cp:coreProperties>
</file>