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DB4540" w14:textId="676B52E1" w:rsidR="3235C9E9" w:rsidRDefault="3235C9E9" w:rsidP="3235C9E9">
      <w:pPr>
        <w:pStyle w:val="Heading2"/>
      </w:pPr>
      <w:bookmarkStart w:id="0" w:name="_GoBack"/>
      <w:bookmarkEnd w:id="0"/>
      <w:r w:rsidRPr="3235C9E9">
        <w:rPr>
          <w:rFonts w:ascii="Arial" w:eastAsia="Arial" w:hAnsi="Arial" w:cs="Arial"/>
          <w:b w:val="0"/>
          <w:bCs w:val="0"/>
          <w:color w:val="333333"/>
          <w:u w:val="single"/>
        </w:rPr>
        <w:t>Screening test</w:t>
      </w:r>
    </w:p>
    <w:p w14:paraId="4C11CFFB" w14:textId="78BCDB9E" w:rsidR="3235C9E9" w:rsidRDefault="3235C9E9">
      <w:r w:rsidRPr="3235C9E9">
        <w:rPr>
          <w:rFonts w:ascii="Arial" w:eastAsia="Arial" w:hAnsi="Arial" w:cs="Arial"/>
          <w:color w:val="333333"/>
        </w:rPr>
        <w:t>This task should demonstrate your grasp of key DevOps skills, such as working with source control, automation, orchestration and software configuration management.</w:t>
      </w:r>
      <w:r>
        <w:br/>
      </w:r>
      <w:r w:rsidRPr="3235C9E9">
        <w:rPr>
          <w:rFonts w:ascii="Arial" w:eastAsia="Arial" w:hAnsi="Arial" w:cs="Arial"/>
          <w:color w:val="333333"/>
        </w:rPr>
        <w:t>You should aim to have your results ready to share at least 24 hours prior to your interview.</w:t>
      </w:r>
    </w:p>
    <w:p w14:paraId="6F085592" w14:textId="6F58BA5B" w:rsidR="3235C9E9" w:rsidRDefault="3235C9E9">
      <w:r w:rsidRPr="3235C9E9">
        <w:rPr>
          <w:rFonts w:ascii="Arial" w:eastAsia="Arial" w:hAnsi="Arial" w:cs="Arial"/>
          <w:color w:val="333333"/>
        </w:rPr>
        <w:t xml:space="preserve"> </w:t>
      </w:r>
    </w:p>
    <w:p w14:paraId="1503B43D" w14:textId="4DB33A39" w:rsidR="3235C9E9" w:rsidRDefault="3235C9E9">
      <w:r w:rsidRPr="3235C9E9">
        <w:rPr>
          <w:rFonts w:ascii="Arial" w:eastAsia="Arial" w:hAnsi="Arial" w:cs="Arial"/>
          <w:b/>
          <w:bCs/>
          <w:color w:val="333333"/>
          <w:u w:val="single"/>
        </w:rPr>
        <w:t>Task</w:t>
      </w:r>
    </w:p>
    <w:p w14:paraId="66BF393A" w14:textId="4DCFFD84" w:rsidR="3235C9E9" w:rsidRDefault="3235C9E9">
      <w:r w:rsidRPr="3235C9E9">
        <w:rPr>
          <w:rFonts w:ascii="Arial" w:eastAsia="Arial" w:hAnsi="Arial" w:cs="Arial"/>
          <w:color w:val="333333"/>
        </w:rPr>
        <w:t xml:space="preserve">a) Launch 3 separate </w:t>
      </w:r>
      <w:proofErr w:type="spellStart"/>
      <w:r w:rsidRPr="3235C9E9">
        <w:rPr>
          <w:rFonts w:ascii="Arial" w:eastAsia="Arial" w:hAnsi="Arial" w:cs="Arial"/>
          <w:color w:val="333333"/>
        </w:rPr>
        <w:t>linux</w:t>
      </w:r>
      <w:proofErr w:type="spellEnd"/>
      <w:r w:rsidRPr="3235C9E9">
        <w:rPr>
          <w:rFonts w:ascii="Arial" w:eastAsia="Arial" w:hAnsi="Arial" w:cs="Arial"/>
          <w:color w:val="333333"/>
        </w:rPr>
        <w:t xml:space="preserve"> nodes using the tool/distro of your choice</w:t>
      </w:r>
    </w:p>
    <w:p w14:paraId="3D8F8892" w14:textId="3AB39FB9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2 x application nodes</w:t>
      </w:r>
    </w:p>
    <w:p w14:paraId="64C15D90" w14:textId="5779DE5B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1 x web node</w:t>
      </w:r>
    </w:p>
    <w:p w14:paraId="63A6BD5A" w14:textId="266578A6" w:rsidR="3235C9E9" w:rsidRDefault="3235C9E9">
      <w:r w:rsidRPr="3235C9E9">
        <w:rPr>
          <w:rFonts w:ascii="Arial" w:eastAsia="Arial" w:hAnsi="Arial" w:cs="Arial"/>
          <w:color w:val="333333"/>
        </w:rPr>
        <w:t xml:space="preserve">b) Using a configuration management tool </w:t>
      </w:r>
    </w:p>
    <w:p w14:paraId="1E070753" w14:textId="326C9155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Deploy the sample application to the application nodes</w:t>
      </w:r>
    </w:p>
    <w:p w14:paraId="562D7999" w14:textId="262538E9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Install Nginx on the web node and balance requests to the application nodes in a round-robin fashion</w:t>
      </w:r>
    </w:p>
    <w:p w14:paraId="10E36494" w14:textId="1486E780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Demonstrate the round-robin mechanism is working correctly</w:t>
      </w:r>
    </w:p>
    <w:p w14:paraId="2A357AF6" w14:textId="4830A23E" w:rsidR="3235C9E9" w:rsidRDefault="3235C9E9">
      <w:r w:rsidRPr="3235C9E9">
        <w:rPr>
          <w:rFonts w:ascii="Arial" w:eastAsia="Arial" w:hAnsi="Arial" w:cs="Arial"/>
          <w:b/>
          <w:bCs/>
          <w:color w:val="333333"/>
          <w:u w:val="single"/>
        </w:rPr>
        <w:t>Goal</w:t>
      </w:r>
      <w:r>
        <w:br/>
      </w:r>
    </w:p>
    <w:p w14:paraId="4C34B299" w14:textId="060CC074" w:rsidR="3235C9E9" w:rsidRDefault="3235C9E9">
      <w:r w:rsidRPr="3235C9E9">
        <w:rPr>
          <w:rFonts w:ascii="Arial" w:eastAsia="Arial" w:hAnsi="Arial" w:cs="Arial"/>
          <w:color w:val="333333"/>
        </w:rPr>
        <w:t>Sending a HTTP request to the web node should return the response</w:t>
      </w:r>
    </w:p>
    <w:p w14:paraId="1D640FF2" w14:textId="1D0261B1" w:rsidR="3235C9E9" w:rsidRDefault="3235C9E9">
      <w:r w:rsidRPr="3235C9E9">
        <w:rPr>
          <w:rFonts w:ascii="Consolas" w:eastAsia="Consolas" w:hAnsi="Consolas" w:cs="Consolas"/>
          <w:color w:val="333333"/>
        </w:rPr>
        <w:t>Hi there, I'm served from &lt;application node hostname&gt;!</w:t>
      </w:r>
    </w:p>
    <w:p w14:paraId="046D0F51" w14:textId="72181A06" w:rsidR="3235C9E9" w:rsidRDefault="3235C9E9">
      <w:r w:rsidRPr="3235C9E9">
        <w:rPr>
          <w:rFonts w:ascii="Arial" w:eastAsia="Arial" w:hAnsi="Arial" w:cs="Arial"/>
          <w:b/>
          <w:bCs/>
          <w:color w:val="333333"/>
          <w:u w:val="single"/>
        </w:rPr>
        <w:t>Considerations</w:t>
      </w:r>
    </w:p>
    <w:p w14:paraId="2A66BF66" w14:textId="2E40EB5E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 xml:space="preserve">Share your work on a public </w:t>
      </w:r>
      <w:proofErr w:type="spellStart"/>
      <w:r w:rsidRPr="3235C9E9">
        <w:rPr>
          <w:rFonts w:ascii="Arial" w:eastAsia="Arial" w:hAnsi="Arial" w:cs="Arial"/>
          <w:color w:val="333333"/>
        </w:rPr>
        <w:t>git</w:t>
      </w:r>
      <w:proofErr w:type="spellEnd"/>
      <w:r w:rsidRPr="3235C9E9">
        <w:rPr>
          <w:rFonts w:ascii="Arial" w:eastAsia="Arial" w:hAnsi="Arial" w:cs="Arial"/>
          <w:color w:val="333333"/>
        </w:rPr>
        <w:t xml:space="preserve"> repo</w:t>
      </w:r>
    </w:p>
    <w:p w14:paraId="648563B3" w14:textId="004FE978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Include a README.md with clear and concise instructions</w:t>
      </w:r>
    </w:p>
    <w:p w14:paraId="7C41FAC8" w14:textId="047B4D5E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>Invocation should be a one line command string</w:t>
      </w:r>
    </w:p>
    <w:p w14:paraId="24F312F5" w14:textId="2CD489FB" w:rsidR="3235C9E9" w:rsidRDefault="3235C9E9" w:rsidP="3235C9E9">
      <w:pPr>
        <w:pStyle w:val="ListParagraph"/>
        <w:numPr>
          <w:ilvl w:val="0"/>
          <w:numId w:val="1"/>
        </w:numPr>
        <w:rPr>
          <w:rFonts w:eastAsia="Times New Roman"/>
        </w:rPr>
      </w:pPr>
      <w:r w:rsidRPr="3235C9E9">
        <w:rPr>
          <w:rFonts w:ascii="Arial" w:eastAsia="Arial" w:hAnsi="Arial" w:cs="Arial"/>
          <w:color w:val="333333"/>
        </w:rPr>
        <w:t xml:space="preserve">Take care not to over engineer a solution </w:t>
      </w:r>
      <w:r>
        <w:br/>
      </w:r>
      <w:r>
        <w:br/>
      </w:r>
    </w:p>
    <w:p w14:paraId="7B65BA04" w14:textId="424CF29D" w:rsidR="3235C9E9" w:rsidRDefault="3235C9E9">
      <w:r w:rsidRPr="3235C9E9">
        <w:rPr>
          <w:rFonts w:ascii="Arial" w:eastAsia="Arial" w:hAnsi="Arial" w:cs="Arial"/>
          <w:b/>
          <w:bCs/>
          <w:color w:val="333333"/>
          <w:u w:val="single"/>
        </w:rPr>
        <w:t>Bonus point</w:t>
      </w:r>
    </w:p>
    <w:p w14:paraId="073755CB" w14:textId="14F841BD" w:rsidR="3235C9E9" w:rsidRDefault="3235C9E9">
      <w:r w:rsidRPr="3235C9E9">
        <w:rPr>
          <w:rFonts w:ascii="Arial" w:eastAsia="Arial" w:hAnsi="Arial" w:cs="Arial"/>
          <w:color w:val="333333"/>
        </w:rPr>
        <w:t>For changes to the sample code, automate the build and delivery to the environment.</w:t>
      </w:r>
    </w:p>
    <w:p w14:paraId="34B2EFAF" w14:textId="6F7BC640" w:rsidR="3235C9E9" w:rsidRDefault="3235C9E9">
      <w:r>
        <w:br/>
      </w:r>
      <w:r w:rsidRPr="3235C9E9">
        <w:rPr>
          <w:rFonts w:ascii="Arial" w:eastAsia="Arial" w:hAnsi="Arial" w:cs="Arial"/>
          <w:b/>
          <w:bCs/>
          <w:color w:val="333333"/>
        </w:rPr>
        <w:t>Sample application code (Go)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9360"/>
      </w:tblGrid>
      <w:tr w:rsidR="3235C9E9" w14:paraId="27A120E5" w14:textId="77777777" w:rsidTr="3235C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1268BFB" w14:textId="683D9A9D" w:rsidR="3235C9E9" w:rsidRDefault="3235C9E9">
            <w:r w:rsidRPr="3235C9E9">
              <w:rPr>
                <w:rFonts w:ascii="Consolas" w:eastAsia="Consolas" w:hAnsi="Consolas" w:cs="Consolas"/>
                <w:color w:val="336699"/>
              </w:rPr>
              <w:t>package</w:t>
            </w:r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main</w:t>
            </w:r>
          </w:p>
          <w:p w14:paraId="1BAD455A" w14:textId="7ACF3942" w:rsidR="3235C9E9" w:rsidRDefault="3235C9E9">
            <w:r w:rsidRPr="3235C9E9">
              <w:rPr>
                <w:rFonts w:ascii="Consolas" w:eastAsia="Consolas" w:hAnsi="Consolas" w:cs="Consolas"/>
                <w:color w:val="336699"/>
              </w:rPr>
              <w:t>import</w:t>
            </w:r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(</w:t>
            </w:r>
          </w:p>
          <w:p w14:paraId="7F9492D9" w14:textId="2627CB82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r w:rsidRPr="3235C9E9">
              <w:rPr>
                <w:rFonts w:ascii="Consolas" w:eastAsia="Consolas" w:hAnsi="Consolas" w:cs="Consolas"/>
                <w:color w:val="003366"/>
              </w:rPr>
              <w:t>"</w:t>
            </w:r>
            <w:proofErr w:type="spellStart"/>
            <w:r w:rsidRPr="3235C9E9">
              <w:rPr>
                <w:rFonts w:ascii="Consolas" w:eastAsia="Consolas" w:hAnsi="Consolas" w:cs="Consolas"/>
                <w:color w:val="003366"/>
              </w:rPr>
              <w:t>fmt</w:t>
            </w:r>
            <w:proofErr w:type="spellEnd"/>
            <w:r w:rsidRPr="3235C9E9">
              <w:rPr>
                <w:rFonts w:ascii="Consolas" w:eastAsia="Consolas" w:hAnsi="Consolas" w:cs="Consolas"/>
                <w:color w:val="003366"/>
              </w:rPr>
              <w:t>"</w:t>
            </w:r>
          </w:p>
          <w:p w14:paraId="39388C72" w14:textId="051A2009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r w:rsidRPr="3235C9E9">
              <w:rPr>
                <w:rFonts w:ascii="Consolas" w:eastAsia="Consolas" w:hAnsi="Consolas" w:cs="Consolas"/>
                <w:color w:val="003366"/>
              </w:rPr>
              <w:t>"net/http"</w:t>
            </w:r>
          </w:p>
          <w:p w14:paraId="60E4357F" w14:textId="08C9348F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r w:rsidRPr="3235C9E9">
              <w:rPr>
                <w:rFonts w:ascii="Consolas" w:eastAsia="Consolas" w:hAnsi="Consolas" w:cs="Consolas"/>
                <w:color w:val="003366"/>
              </w:rPr>
              <w:t>"</w:t>
            </w:r>
            <w:proofErr w:type="spellStart"/>
            <w:r w:rsidRPr="3235C9E9">
              <w:rPr>
                <w:rFonts w:ascii="Consolas" w:eastAsia="Consolas" w:hAnsi="Consolas" w:cs="Consolas"/>
                <w:color w:val="003366"/>
              </w:rPr>
              <w:t>os</w:t>
            </w:r>
            <w:proofErr w:type="spellEnd"/>
            <w:r w:rsidRPr="3235C9E9">
              <w:rPr>
                <w:rFonts w:ascii="Consolas" w:eastAsia="Consolas" w:hAnsi="Consolas" w:cs="Consolas"/>
                <w:color w:val="003366"/>
              </w:rPr>
              <w:t>"</w:t>
            </w:r>
          </w:p>
          <w:p w14:paraId="5B7F4531" w14:textId="1F0CAA78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>)</w:t>
            </w:r>
          </w:p>
          <w:p w14:paraId="51F62368" w14:textId="7AA47871" w:rsidR="3235C9E9" w:rsidRDefault="3235C9E9"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func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handler(w </w:t>
            </w:r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http.ResponseWriter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>, r *</w:t>
            </w:r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http.Request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>) {</w:t>
            </w:r>
          </w:p>
          <w:p w14:paraId="0A943047" w14:textId="79992E45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h, _ := </w:t>
            </w:r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os.Hostname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>()</w:t>
            </w:r>
          </w:p>
          <w:p w14:paraId="342E9899" w14:textId="2ADDED4F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fmt.Fprintf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(w, </w:t>
            </w:r>
            <w:r w:rsidRPr="3235C9E9">
              <w:rPr>
                <w:rFonts w:ascii="Consolas" w:eastAsia="Consolas" w:hAnsi="Consolas" w:cs="Consolas"/>
                <w:color w:val="003366"/>
              </w:rPr>
              <w:t>"Hi there, I'm served from %s!"</w:t>
            </w:r>
            <w:r w:rsidRPr="3235C9E9">
              <w:rPr>
                <w:rFonts w:ascii="Consolas" w:eastAsia="Consolas" w:hAnsi="Consolas" w:cs="Consolas"/>
                <w:color w:val="000000" w:themeColor="text1"/>
              </w:rPr>
              <w:t>, h)</w:t>
            </w:r>
          </w:p>
          <w:p w14:paraId="097AD3A4" w14:textId="5F21D0EC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  <w:p w14:paraId="19DDB7CB" w14:textId="2A384870" w:rsidR="3235C9E9" w:rsidRDefault="3235C9E9"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func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main() {</w:t>
            </w:r>
          </w:p>
          <w:p w14:paraId="13CC921F" w14:textId="43F8632F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http.HandleFunc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>(</w:t>
            </w:r>
            <w:r w:rsidRPr="3235C9E9">
              <w:rPr>
                <w:rFonts w:ascii="Consolas" w:eastAsia="Consolas" w:hAnsi="Consolas" w:cs="Consolas"/>
                <w:color w:val="003366"/>
              </w:rPr>
              <w:t>"/"</w:t>
            </w:r>
            <w:r w:rsidRPr="3235C9E9">
              <w:rPr>
                <w:rFonts w:ascii="Consolas" w:eastAsia="Consolas" w:hAnsi="Consolas" w:cs="Consolas"/>
                <w:color w:val="000000" w:themeColor="text1"/>
              </w:rPr>
              <w:t>, handler)</w:t>
            </w:r>
          </w:p>
          <w:p w14:paraId="1B0F0C29" w14:textId="389D8E8A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3235C9E9">
              <w:rPr>
                <w:rFonts w:ascii="Consolas" w:eastAsia="Consolas" w:hAnsi="Consolas" w:cs="Consolas"/>
                <w:color w:val="000000" w:themeColor="text1"/>
              </w:rPr>
              <w:t>http.ListenAndServe</w:t>
            </w:r>
            <w:proofErr w:type="spellEnd"/>
            <w:r w:rsidRPr="3235C9E9">
              <w:rPr>
                <w:rFonts w:ascii="Consolas" w:eastAsia="Consolas" w:hAnsi="Consolas" w:cs="Consolas"/>
                <w:color w:val="000000" w:themeColor="text1"/>
              </w:rPr>
              <w:t>(</w:t>
            </w:r>
            <w:r w:rsidRPr="3235C9E9">
              <w:rPr>
                <w:rFonts w:ascii="Consolas" w:eastAsia="Consolas" w:hAnsi="Consolas" w:cs="Consolas"/>
                <w:color w:val="003366"/>
              </w:rPr>
              <w:t>":8484"</w:t>
            </w:r>
            <w:r w:rsidRPr="3235C9E9">
              <w:rPr>
                <w:rFonts w:ascii="Consolas" w:eastAsia="Consolas" w:hAnsi="Consolas" w:cs="Consolas"/>
                <w:color w:val="000000" w:themeColor="text1"/>
              </w:rPr>
              <w:t>, nil)</w:t>
            </w:r>
          </w:p>
          <w:p w14:paraId="67245F44" w14:textId="64DDAD26" w:rsidR="3235C9E9" w:rsidRDefault="3235C9E9">
            <w:r w:rsidRPr="3235C9E9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48A3C1D8" w14:textId="5F6E81B3" w:rsidR="3235C9E9" w:rsidRDefault="00602950" w:rsidP="3235C9E9">
      <w:r>
        <w:t xml:space="preserve"> </w:t>
      </w:r>
    </w:p>
    <w:sectPr w:rsidR="3235C9E9" w:rsidSect="00805218">
      <w:pgSz w:w="12240" w:h="15840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01D58"/>
    <w:multiLevelType w:val="hybridMultilevel"/>
    <w:tmpl w:val="EE2A8222"/>
    <w:lvl w:ilvl="0" w:tplc="E50CA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45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0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2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0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6F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EC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03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87"/>
    <w:rsid w:val="001A0270"/>
    <w:rsid w:val="00452604"/>
    <w:rsid w:val="00526D46"/>
    <w:rsid w:val="00602950"/>
    <w:rsid w:val="006D47B7"/>
    <w:rsid w:val="00805218"/>
    <w:rsid w:val="008F6987"/>
    <w:rsid w:val="00A4325D"/>
    <w:rsid w:val="00B67D18"/>
    <w:rsid w:val="3235C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33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PMingLiU"/>
      <w:sz w:val="24"/>
      <w:szCs w:val="24"/>
      <w:lang w:val="en-GB" w:eastAsia="zh-TW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PMingLiU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PMingLiU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PMingLiU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PMingLiU" w:hAnsi="Cambria" w:cs="Times New Roman"/>
      <w:i/>
      <w:iCs/>
      <w:color w:val="243F6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PMingLiU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character" w:styleId="HTMLCode">
    <w:name w:val="HTML Code"/>
    <w:uiPriority w:val="99"/>
    <w:semiHidden/>
    <w:unhideWhenUsed/>
    <w:rsid w:val="00526D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526D46"/>
  </w:style>
  <w:style w:type="character" w:styleId="Strong">
    <w:name w:val="Strong"/>
    <w:uiPriority w:val="22"/>
    <w:qFormat/>
    <w:rsid w:val="00526D46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PMingLiU"/>
      <w:sz w:val="24"/>
      <w:szCs w:val="24"/>
      <w:lang w:val="en-GB" w:eastAsia="zh-TW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PMingLiU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PMingLiU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PMingLiU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PMingLiU" w:hAnsi="Cambria" w:cs="Times New Roman"/>
      <w:i/>
      <w:iCs/>
      <w:color w:val="243F6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PMingLiU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character" w:styleId="HTMLCode">
    <w:name w:val="HTML Code"/>
    <w:uiPriority w:val="99"/>
    <w:semiHidden/>
    <w:unhideWhenUsed/>
    <w:rsid w:val="00526D4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526D46"/>
  </w:style>
  <w:style w:type="character" w:styleId="Strong">
    <w:name w:val="Strong"/>
    <w:uiPriority w:val="22"/>
    <w:qFormat/>
    <w:rsid w:val="00526D46"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9779">
                  <w:marLeft w:val="0"/>
                  <w:marRight w:val="0"/>
                  <w:marTop w:val="15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284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1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0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9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0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051B026EF0E4ABCEE0DBB5EE7CA81" ma:contentTypeVersion="2" ma:contentTypeDescription="Create a new document." ma:contentTypeScope="" ma:versionID="515a2900248c93410b8b0d8cb5ee4d11">
  <xsd:schema xmlns:xsd="http://www.w3.org/2001/XMLSchema" xmlns:xs="http://www.w3.org/2001/XMLSchema" xmlns:p="http://schemas.microsoft.com/office/2006/metadata/properties" xmlns:ns2="64dcc04b-0910-485c-a0cd-7e7bd790fb11" targetNamespace="http://schemas.microsoft.com/office/2006/metadata/properties" ma:root="true" ma:fieldsID="6d0f8446eb091c87751bf5c43d344631" ns2:_="">
    <xsd:import namespace="64dcc04b-0910-485c-a0cd-7e7bd790fb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cc04b-0910-485c-a0cd-7e7bd790fb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38702-1F0B-424D-B0B4-9EE000B24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9E327-9A03-4B44-B8A6-2D5BC575B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cc04b-0910-485c-a0cd-7e7bd790f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Hiring - screening tests</vt:lpstr>
    </vt:vector>
  </TitlesOfParts>
  <Company>Sainsbury's Supermarkets Ltd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Hiring - screening tests</dc:title>
  <dc:creator>Stephen Connolly</dc:creator>
  <cp:lastModifiedBy>Marcin Kosmicki</cp:lastModifiedBy>
  <cp:revision>6</cp:revision>
  <cp:lastPrinted>2017-10-29T23:18:00Z</cp:lastPrinted>
  <dcterms:created xsi:type="dcterms:W3CDTF">2016-08-04T10:54:00Z</dcterms:created>
  <dcterms:modified xsi:type="dcterms:W3CDTF">2017-10-29T23:54:00Z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43584729</vt:i4>
  </property>
  <property fmtid="{D5CDD505-2E9C-101B-9397-08002B2CF9AE}" pid="3" name="_NewReviewCycle">
    <vt:lpwstr/>
  </property>
  <property fmtid="{D5CDD505-2E9C-101B-9397-08002B2CF9AE}" pid="4" name="_EmailSubject">
    <vt:lpwstr>Marcin</vt:lpwstr>
  </property>
  <property fmtid="{D5CDD505-2E9C-101B-9397-08002B2CF9AE}" pid="5" name="_AuthorEmail">
    <vt:lpwstr>James.Burridge@alexmann.com</vt:lpwstr>
  </property>
  <property fmtid="{D5CDD505-2E9C-101B-9397-08002B2CF9AE}" pid="6" name="_AuthorEmailDisplayName">
    <vt:lpwstr>James Burridge</vt:lpwstr>
  </property>
  <property fmtid="{D5CDD505-2E9C-101B-9397-08002B2CF9AE}" pid="7" name="_ReviewingToolsShownOnce">
    <vt:lpwstr/>
  </property>
</Properties>
</file>