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9"/>
          </w:tcPr>
          <w:p>
            <w:pPr>
              <w:spacing w:before="560" w:after="320"/>
              <w:jc w:val="center"/>
            </w:pPr>
            <w:r>
              <w:rPr>
                <w:b/>
                <w:color w:val="FFFFFF"/>
                <w:sz w:val="44"/>
              </w:rPr>
              <w:t>SharePoint Online Power User</w:t>
            </w:r>
          </w:p>
          <w:p>
            <w:pPr>
              <w:jc w:val="center"/>
            </w:pPr>
            <w:r>
              <w:rPr>
                <w:color w:val="FFFFFF"/>
                <w:sz w:val="26"/>
              </w:rPr>
              <w:t>Checklisty projektowe: witryny, strony, biblioteki, listy, metadane</w:t>
            </w:r>
          </w:p>
          <w:p>
            <w:pPr>
              <w:jc w:val="center"/>
            </w:pPr>
            <w:r>
              <w:rPr>
                <w:color w:val="E6E6E6"/>
                <w:sz w:val="20"/>
              </w:rPr>
              <w:t>Dokument roboczy dla studenta / użytkownika zaawansowanego</w:t>
            </w:r>
          </w:p>
        </w:tc>
      </w:tr>
    </w:tbl>
    <w:p/>
    <w:p>
      <w:r>
        <w:rPr>
          <w:b/>
        </w:rPr>
        <w:t xml:space="preserve">Cel dokumentu: </w:t>
      </w:r>
      <w:r>
        <w:t>ułatwienie podejmowania decyzji projektowych i operacyjnych w SharePoint Online. Każda checklista może być używana samodzielnie podczas planowania, konfiguracji, przeglądu lub rozmowy z właścicielem biznesowym.</w:t>
      </w:r>
    </w:p>
    <w:p>
      <w:r>
        <w:rPr>
          <w:b/>
        </w:rPr>
        <w:t xml:space="preserve">Sposób użycia: </w:t>
      </w:r>
      <w:r>
        <w:t>zaznacz odpowiedzi, dopisz notatki i na końcu każdej checklisty wybierz rekomendowaną decyzję. Jeżeli pojawia się wiele odpowiedzi „Tak” w sekcji ryzyka, temat wymaga konsultacji z administratorem lub właścicielem witryny.</w:t>
      </w:r>
    </w:p>
    <w:p>
      <w:r>
        <w:br w:type="page"/>
      </w:r>
    </w:p>
    <w:p>
      <w:pPr>
        <w:pStyle w:val="Heading1"/>
      </w:pPr>
      <w:r>
        <w:t>Spis treści</w:t>
      </w:r>
    </w:p>
    <w:p>
      <w:r>
        <w:rPr>
          <w:b/>
        </w:rPr>
        <w:t>1. Decyzja: strona, witryna czy hub</w:t>
      </w:r>
    </w:p>
    <w:p>
      <w:r>
        <w:rPr>
          <w:b/>
        </w:rPr>
        <w:t>2. Dobór typu witryny</w:t>
      </w:r>
    </w:p>
    <w:p>
      <w:r>
        <w:rPr>
          <w:b/>
        </w:rPr>
        <w:t>3. Nawigacja</w:t>
      </w:r>
    </w:p>
    <w:p>
      <w:r>
        <w:rPr>
          <w:b/>
        </w:rPr>
        <w:t>4. Publikacja strony</w:t>
      </w:r>
    </w:p>
    <w:p>
      <w:r>
        <w:rPr>
          <w:b/>
        </w:rPr>
        <w:t>5. Dobór Web Partów</w:t>
      </w:r>
    </w:p>
    <w:p>
      <w:r>
        <w:rPr>
          <w:b/>
        </w:rPr>
        <w:t>6. Projektowanie kolumn</w:t>
      </w:r>
    </w:p>
    <w:p>
      <w:r>
        <w:rPr>
          <w:b/>
        </w:rPr>
        <w:t>7. Widoki</w:t>
      </w:r>
    </w:p>
    <w:p>
      <w:r>
        <w:rPr>
          <w:b/>
        </w:rPr>
        <w:t>8. Typy zawartości</w:t>
      </w:r>
    </w:p>
    <w:p>
      <w:r>
        <w:rPr>
          <w:b/>
        </w:rPr>
        <w:t>9. Zestawy dokumentów</w:t>
      </w:r>
    </w:p>
    <w:p>
      <w:r>
        <w:rPr>
          <w:b/>
        </w:rPr>
        <w:t>10. Metadane i term store</w:t>
      </w:r>
    </w:p>
    <w:p>
      <w:r>
        <w:rPr>
          <w:b/>
        </w:rPr>
        <w:t>11. Zatwierdzanie treści</w:t>
      </w:r>
    </w:p>
    <w:p>
      <w:r>
        <w:rPr>
          <w:b/>
        </w:rPr>
        <w:t>12. Projekt biblioteki lub listy</w:t>
      </w:r>
    </w:p>
    <w:p>
      <w:r>
        <w:rPr>
          <w:b/>
        </w:rPr>
        <w:t>13. Szablony i ponowne użycie</w:t>
      </w:r>
    </w:p>
    <w:p>
      <w:r>
        <w:rPr>
          <w:b/>
        </w:rPr>
        <w:t>14. Przegląd końcowy projektu</w:t>
      </w:r>
    </w:p>
    <w:p>
      <w:r>
        <w:br w:type="page"/>
      </w:r>
    </w:p>
    <w:p>
      <w:pPr>
        <w:pStyle w:val="Heading1"/>
      </w:pPr>
      <w:r>
        <w:t>Checklista 1. Czy utworzyć stronę, witrynę czy hub?</w:t>
      </w:r>
    </w:p>
    <w:p>
      <w:r>
        <w:rPr>
          <w:b/>
        </w:rPr>
        <w:t xml:space="preserve">Cel: </w:t>
      </w:r>
      <w:r>
        <w:t>Pomóc w decyzji, czy potrzeba tylko nowej treści, osobnej przestrzeni pracy, czy struktury łączącej wiele witryn.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potrzebna jest osobna grupa właścicieli i członków?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wymagane są osobne uprawnienia?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potrzebne są osobne biblioteki, listy lub aplikacje?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treść dotyczy tylko jednej informacji lub komunikatu?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ma powstać osobna nawigacja?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obszar będzie rozwijany przez dłuższy czas?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wiele witryn ma być połączonych wspólną nawigacją i identyfikacją?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istnieje właściciel biznesowy dla nowego obszaru?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dane mają inny cykl życia niż reszta witryny?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wystarczy dodać stronę do istniejącego intranetu?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Większość odpowiedzi „Tak” dotyczy treści i komunikatu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Utwórz stronę w istniejącej witrynie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Najprostsze rozwiązanie, bez mnożenia witryn.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Wiele odpowiedzi „Tak” dotyczy uprawnień, zasobów i właścicieli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Utwórz nową witrynę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Witryna daje osobne zarządzanie i cykl życia.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Potrzeba połączenia wielu powiązanych witryn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Rozważ hub site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Hub porządkuje nawigację i strukturę informacyjną.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2. Wybór typu witryny</w:t>
      </w:r>
    </w:p>
    <w:p>
      <w:r>
        <w:rPr>
          <w:b/>
        </w:rPr>
        <w:t xml:space="preserve">Cel: </w:t>
      </w:r>
      <w:r>
        <w:t>Dobrać właściwy typ witryny do potrzeb biznesowych.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głównym celem jest współpraca zespołu nad dokumentami?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głównym celem jest publikacja informacji dla wielu odbiorców?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witryna dotyczy konkretnego projektu z datą zakończenia?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treści mają być formalne i kontrolowane?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potrzebny jest dostęp zewnętrznych współpracowników?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witryna ma być częścią intranetu?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użytkownicy mają aktywnie edytować zawartość?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potrzebna jest widoczna strona startowa z komunikatami?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witryna ma mieć właściciela biznesowego?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witryna powinna mieć proces archiwizacji po zakończeniu?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Praca zespołu, dokumenty, członkowie edytują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Team Site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Dobra dla działu, zespołu lub grupy roboczej.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Komunikaty, aktualności, intranet, czytelnicy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Communication Site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Dobra do publikacji i komunikacji.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Projekt z początkiem i końcem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Project Site / Team Site projektowy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Warto od razu zaplanować archiwizację.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3. Projektowanie nawigacji</w:t>
      </w:r>
    </w:p>
    <w:p>
      <w:r>
        <w:rPr>
          <w:b/>
        </w:rPr>
        <w:t xml:space="preserve">Cel: </w:t>
      </w:r>
      <w:r>
        <w:t>Zaprojektować przejrzystą nawigację witryny lub huba.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najważniejsze treści są dostępne w 2-3 kliknięciach?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nazwy linków są zrozumiałe dla biznesu?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nawigacja pokazuje sposób pracy, a nie tylko strukturę działów?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stare lub puste sekcje zostały usunięte?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linki prowadzą do aktualnych stron, bibliotek i list?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nawigacja jest spójna z innymi witrynami?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uwzględniono użytkowników mobilnych?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właściciel biznesowy zatwierdził układ?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elementy poufne nie są promowane publicznie?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istnieje plan okresowego przeglądu nawigacji?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Nawigacja jest krótka, biznesowa i aktualna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Zatwierdź projekt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Można wdrożyć na produkcji.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Nawigacja zawiera wiele poziomów i techniczne nazwy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Uprość strukturę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Użytkownicy będą mieć problem ze znalezieniem treści.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Linki prowadzą do poufnych lub roboczych miejsc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Skoryguj i sprawdź uprawnienia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Nawigacja nie zastępuje zabezpieczeń.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4. Publikacja strony</w:t>
      </w:r>
    </w:p>
    <w:p>
      <w:r>
        <w:rPr>
          <w:b/>
        </w:rPr>
        <w:t xml:space="preserve">Cel: </w:t>
      </w:r>
      <w:r>
        <w:t>Sprawdzić, czy strona jest gotowa do opublikowania.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strona ma jasny tytuł?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treść ma właściciela?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informacja jest aktualna?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dodano potrzebne linki?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obrazy mają sens i nie naruszają zasad organizacji?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Web Party wyświetlają właściwe dane?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strona wymaga zatwierdzenia?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publikacja ma mieć harmonogram?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określono termin przeglądu treści?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strona jest czytelna dla odbiorcy spoza zespołu?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Wszystkie elementy są kompletne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Opublikuj stronę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Dobrze dodać datę kolejnego przeglądu.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Brakuje właściciela lub aktualności treści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publikuj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Najpierw uzupełnij odpowiedzialność i treść.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Strona dotyczy treści formalnych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Włącz zatwierdzanie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Publikacja powinna być kontrolowana.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5. Dobór Web Partów</w:t>
      </w:r>
    </w:p>
    <w:p>
      <w:r>
        <w:rPr>
          <w:b/>
        </w:rPr>
        <w:t xml:space="preserve">Cel: </w:t>
      </w:r>
      <w:r>
        <w:t>Dobrać składniki strony do celu biznesowego.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jaki problem rozwiązuje Web Part?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Web Part nie dubluje treści z innej sekcji?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dane są dynamiczne, czy statyczne?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odbiorca zrozumie kontekst danych?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Web Part wymaga dodatkowych uprawnień?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widok działa poprawnie na telefonie?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Web Part nie spowalnia strony?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pokazuje aktualne dane?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istnieje właściciel danych pokazywanych przez Web Part?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liczba Web Partów na stronie jest rozsądna?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 Part wspiera konkretny cel strony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Dodaj Web Part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Utrzymuj prostotę strony.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 Part jest tylko ozdobą lub dubluje treści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dodawaj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Nadmiar elementów obniża czytelność.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 Part pokazuje dane z ograniczonym dostępem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Sprawdź uprawnienia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Użytkownik zobaczy tylko to, do czego ma dostęp.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6. Projektowanie kolumn</w:t>
      </w:r>
    </w:p>
    <w:p>
      <w:r>
        <w:rPr>
          <w:b/>
        </w:rPr>
        <w:t xml:space="preserve">Cel: </w:t>
      </w:r>
      <w:r>
        <w:t>Wybrać właściwy typ kolumn i uniknąć chaosu metadanych.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kolumna jest naprawdę potrzebna?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będzie używana do filtrowania lub sortowania?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będzie używana w wyszukiwaniu?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wartość powinna pochodzić ze słownika?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kolumna powinna być obowiązkowa?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kolumna ma być kolumną witryny?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typ danych jest właściwy?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nazwa kolumny jest zrozumiała dla użytkownika?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wartości będą stabilne w czasie?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kolumna nie powiela informacji z innego pola?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Kolumna jest używana w filtrach, widokach lub procesach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Utwórz kolumnę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Dobrze opisać jej cel.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Wartości mają być spójne i kontrolowane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Użyj wyboru lub metadanych zarządzanych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Unikaj swobodnego tekstu.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Kolumna ma być używana w wielu bibliotekach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Utwórz kolumnę witryny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Ułatwia standaryzację.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7. Projektowanie widoków</w:t>
      </w:r>
    </w:p>
    <w:p>
      <w:r>
        <w:rPr>
          <w:b/>
        </w:rPr>
        <w:t xml:space="preserve">Cel: </w:t>
      </w:r>
      <w:r>
        <w:t>Zaprojektować widoki publiczne i osobiste, które wspierają pracę.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widok ma być używany przez cały zespół?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widok ma być domyślny?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ma ukrywać elementy archiwalne?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potrzebne jest grupowanie po statusie, dziale lub właścicielu?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użytkownik ma widzieć tylko najważniejsze kolumny?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widok wymaga filtrowania?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lista może mieć dużo elementów?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trzeba przygotować widoki dla różnych ról?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widok osobisty wystarczy dla jednej osoby?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nazwa widoku jasno mówi, co pokazuje?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Widok służy całemu zespołowi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Utwórz widok publiczny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Powinien mieć jasną nazwę.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Widok służy tylko jednej osobie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Utwórz widok osobisty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zaśmiecaj listy widoków publicznych.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Lista będzie duża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Stosuj filtrowanie i indeksowane kolumny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Unikaj widoków pokazujących wszystko.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8. Czy potrzebny jest typ zawartości?</w:t>
      </w:r>
    </w:p>
    <w:p>
      <w:r>
        <w:rPr>
          <w:b/>
        </w:rPr>
        <w:t xml:space="preserve">Cel: </w:t>
      </w:r>
      <w:r>
        <w:t>Ocenić, czy dokumenty wymagają osobnych szablonów, metadanych lub cyklu życia.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 bibliotece są różne rodzaje dokumentów?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każdy rodzaj dokumentu ma inne metadane?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każdy rodzaj dokumentu ma inny szablon?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dokumenty mają różne zasady retencji?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typ ma być używany w wielu bibliotekach?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potrzebna jest spójna klasyfikacja dokumentów?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typ dokumentu wpływa na workflow?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właściciele chcą raportować dokumenty według typu?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typ ma być zarządzany centralnie?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prosta biblioteka z kolumnami jest niewystarczająca?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Dokumenty różnią się metadanymi lub szablonem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Utwórz typ zawartości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To uporządkuje bibliotekę.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Typ ma być używany w wielu miejscach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Rozważ centralne zarządzanie typami zawartości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Zwiększa spójność.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Wszystkie dokumenty są podobne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Wystarczy biblioteka z kolumnami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komplikuj modelu.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9. Czy użyć zestawu dokumentów?</w:t>
      </w:r>
    </w:p>
    <w:p>
      <w:r>
        <w:rPr>
          <w:b/>
        </w:rPr>
        <w:t xml:space="preserve">Cel: </w:t>
      </w:r>
      <w:r>
        <w:t>Ocenić, czy wiele dokumentów powinno być zarządzanych jako jedna sprawa lub paczka.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sprawa składa się z wielu dokumentów?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dokumenty mają wspólne metadane?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trzeba nimi zarządzać jako jedną całością?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potrzebny jest wspólny numer sprawy lub klienta?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dokumenty mają być archiwizowane razem?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użytkownik powinien widzieć komplet dokumentów w jednym miejscu?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proces dotyczy całej paczki dokumentów?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potrzebne są różne szablony dokumentów w paczce?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dokumenty powinny dziedziczyć metadane z zestawu?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folder nie wystarcza do rozwiązania problemu?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Wiele dokumentów tworzy jedną sprawę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Użyj Document Set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Dobre dla umów, spraw, projektów, dokumentacji klienta.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Dokumenty nie mają wspólnego cyklu życia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używaj Document Set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Wystarczy biblioteka i metadane.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Potrzebny jest tylko prosty podział wizualny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Rozważ folder lub widok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każda paczka wymaga Document Set.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10. Metadane i magazyn terminów</w:t>
      </w:r>
    </w:p>
    <w:p>
      <w:r>
        <w:rPr>
          <w:b/>
        </w:rPr>
        <w:t xml:space="preserve">Cel: </w:t>
      </w:r>
      <w:r>
        <w:t>Zdecydować, które informacje powinny być zarządzanymi metadanymi.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wartość ma być wybierana ze słownika?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słownik ma być używany w wielu witrynach?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wartości mają mieć synonimy?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potrzebne są tłumaczenia lub etykiety?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użytkownicy wpisują tę samą wartość na różne sposoby?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wartość wpływa na wyszukiwanie?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wartość wpływa na retencję lub klasyfikację?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słownik ma właściciela biznesowego?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potrzebny jest proces zmiany terminów?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pole tekstowe powoduje chaos?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Wartości muszą być spójne i współdzielone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Użyj Term Store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Najlepsze dla klasyfikacji i słowników firmowych.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Wartości są lokalne i proste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Użyj kolumny Choice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Mniej administracji.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Wartości są jednorazowe i opisowe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Użyj pola tekstowego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każdy opis musi być terminem.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11. Zatwierdzanie treści i harmonogramowanie</w:t>
      </w:r>
    </w:p>
    <w:p>
      <w:r>
        <w:rPr>
          <w:b/>
        </w:rPr>
        <w:t xml:space="preserve">Cel: </w:t>
      </w:r>
      <w:r>
        <w:t>Określić, czy publikacja powinna być kontrolowana.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treść jest formalna?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publikacja wymaga akceptacji właściciela?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treść może mieć konsekwencje prawne lub organizacyjne?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strona ma być widoczna od konkretnej daty?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treść ma zostać wycofana po czasie?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wielu autorów edytuje tę samą sekcję?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wymagana jest historia wersji?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strona dotyczy polityk, procedur lub regulaminów?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proces zatwierdzania nie będzie zbyt ciężki?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kto zatwierdza publikację?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Treść formalna lub regulacyjna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Włącz zatwierdzanie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Zapewnia kontrolę publikacji.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Treść czasowa lub kampania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Użyj harmonogramowania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Pozwala kontrolować datę publikacji.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Treść robocza zespołu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Zatwierdzanie może nie być potrzebne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Unikaj zbędnej biurokracji.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12. Biblioteka czy lista?</w:t>
      </w:r>
    </w:p>
    <w:p>
      <w:r>
        <w:rPr>
          <w:b/>
        </w:rPr>
        <w:t xml:space="preserve">Cel: </w:t>
      </w:r>
      <w:r>
        <w:t>Doprecyzować decyzję projektową dla przechowywania danych lub dokumentów.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głównym obiektem są pliki?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głównym obiektem są rekordy danych bez plików?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potrzebne jest wersjonowanie dokumentów?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użytkownicy będą edytować załączone dokumenty Office?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potrzebne są widoki tabelaryczne danych?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element ma wiele pól i statusów?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potrzebne są szablony dokumentów?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praca polega na ewidencji spraw, zgłoszeń lub zadań?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każdy element powinien mieć załączniki?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potrzebna jest integracja z Power Automate?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Najważniejsze są pliki i dokumenty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Utwórz bibliotekę dokumentów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Biblioteka wspiera dokumenty, wersje i Office.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Najważniejsze są rekordy danych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Utwórz listę SharePoint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Lista jest lepsza do ewidencji i procesów.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Potrzebne są dane oraz dokumenty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Połącz listę z biblioteką lub rozważ Document Set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Dobierz model do procesu.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13. Szablony i zawartość do ponownego użycia</w:t>
      </w:r>
    </w:p>
    <w:p>
      <w:r>
        <w:rPr>
          <w:b/>
        </w:rPr>
        <w:t xml:space="preserve">Cel: </w:t>
      </w:r>
      <w:r>
        <w:t>Ocenić, czy elementy powinny być przygotowane jako powtarzalne wzorce.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podobne strony będą tworzone wielokrotnie?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biblioteki mają mieć taki sam zestaw kolumn?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dokumenty mają powstawać z tego samego szablonu?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wiele zespołów używa tych samych struktur?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standard ma być narzucony centralnie?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istnieje właściciel szablonu?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zmiana szablonu powinna wpływać na nowe obiekty?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użytkownicy tworzą niespójne treści?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szablon uprości pracę użytkownikom?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trzeba opisać zasady używania szablonu?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Wzorzec będzie używany wielokrotnie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Przygotuj szablon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Oszczędza czas i zwiększa spójność.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Standard ma obowiązywać wiele zespołów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Zarządzaj centralnie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Warto połączyć z typami zawartości.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To jednorazowa potrzeba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twórz szablonu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komplikuj utrzymania.</w:t>
            </w:r>
          </w:p>
        </w:tc>
      </w:tr>
    </w:tbl>
    <w:p/>
    <w:p>
      <w:r>
        <w:br w:type="page"/>
      </w:r>
    </w:p>
    <w:p>
      <w:pPr>
        <w:pStyle w:val="Heading1"/>
      </w:pPr>
      <w:r>
        <w:t>Końcowa karta decyzji projektowych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Obszar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Najważniejsza decyzja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Właściciel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Termin przeglądu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Witryna / strona / hub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Typ witryny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Nawigacja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Strony i publikacja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Web Party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Kolumny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Widoki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Typy zawartości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Document Set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Metadane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Biblioteki i listy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SharePoint Online Power User — materiały ćwiczeniowe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Checklisty projektowe SharePoint Online Power User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