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76"/>
        <w:gridCol w:w="3402"/>
      </w:tblGrid>
      <w:tr>
        <w:tc>
          <w:tcPr>
            <w:tcW w:type="dxa" w:w="5355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Title"/>
              <w:spacing w:after="0"/>
            </w:pPr>
            <w:r>
              <w:t>MARCIN PYTLIK</w:t>
            </w:r>
          </w:p>
          <w:p>
            <w:pPr>
              <w:pStyle w:val="HeaderSub"/>
            </w:pPr>
            <w:r>
              <w:rPr>
                <w:b/>
              </w:rPr>
              <w:t>SQL Server Architect | Database Engineer | Microsoft Certified Trainer</w:t>
            </w:r>
          </w:p>
          <w:p>
            <w:pPr>
              <w:pStyle w:val="SmallMuted"/>
            </w:pPr>
            <w:r>
              <w:t>Architekt rozwiązań SQL Server, konsultant, trener i wykładowca z doświadczeniem w projektach krytycznych biznesowo.</w:t>
            </w:r>
          </w:p>
        </w:tc>
        <w:tc>
          <w:tcPr>
            <w:tcW w:type="dxa" w:w="5355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SmallMuted"/>
              <w:jc w:val="right"/>
            </w:pPr>
            <w:r>
              <w:t>Milewo / Sochocin, Polska</w:t>
              <w:br/>
              <w:t>+48 785 889 888</w:t>
              <w:br/>
              <w:t>Marcin.pytlik@pracowniait.com</w:t>
              <w:br/>
              <w:t>pracowniait.com</w:t>
            </w:r>
          </w:p>
        </w:tc>
      </w:tr>
    </w:tbl>
    <w:p>
      <w:pPr>
        <w:pStyle w:val="Heading1"/>
        <w:spacing w:before="80" w:after="30"/>
        <w:pBdr>
          <w:bottom w:val="single" w:sz="5" w:space="1" w:color="1F4E79"/>
        </w:pBdr>
      </w:pPr>
      <w:r>
        <w:t>PROFIL ZAWODOWY</w:t>
      </w:r>
    </w:p>
    <w:p>
      <w:r>
        <w:t>Architekt i konsultant SQL Server z ponad 20-letnim doświadczeniem w projektowaniu, administracji, migracjach, optymalizacji i utrzymaniu środowisk Microsoft. Specjalizuję się w SQL Server, wysokiej dostępności, diagnostyce wydajności, SSIS, migracjach oraz integracji rozwiązań bazodanowych z aplikacjami i platformą Microsoft 365. Łączę doświadczenie inżynierskie z praktyką trenerską jako Microsoft Certified Trainer, wykładowca akademicki i prelegent konferencyjny.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KLUCZOWE KOMPETENCJE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SQL Server: architektura, administracja, migracje, optymalizacja, T-SQL, SQL Agent, SSIS, backup/restore, HA/DR, klastry SQL Server.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Diagnostyka produkcyjna: analiza złożonych problemów, strojenie zapytań, konfiguracja instancji i baz danych, rekomendacje techniczne.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Aplikacje i automatyzacja: C#, ASP.NET Core, Entity Framework, PowerShell, integracje aplikacyjne, procesy ETL i rozwiązania raportowe.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Microsoft 365 / SharePoint: SharePoint Server/Online, Teams, Power Automate, Exchange Online, migracje i wdrożenia.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WYBRANE OSIĄGNIĘCIA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Projektowanie i konsultacje architektury SQL Server dla środowisk produkcyjnych, w tym migracje, modernizacje i analiza problemów wydajnościowych.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Realizacja projektów wysokiej dostępności: klastry SQL Server, środowiska NLB, IIS, Windows Application Fabric oraz rozwiązania backupowe i storage.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Wieloletnie doświadczenie jako Microsoft Certified Trainer; autor szkoleń technicznych, laboratoriów i materiałów wdrożeniowych.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Autor książki „Office 365 w małej organizacji” wydanej przez Helion; prelegent m.in. ShareCon365, Microsoft Data Summit, Warszawskie Dni Informatyki i Microsoft Security Summit &amp; Developer Days.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DOŚWIADCZENIE ZAWODOWE</w:t>
      </w:r>
    </w:p>
    <w:p>
      <w:pPr>
        <w:pStyle w:val="RoleLine"/>
        <w:spacing w:before="40" w:after="10"/>
      </w:pPr>
      <w:r>
        <w:rPr>
          <w:b/>
        </w:rPr>
        <w:t>mBank — SQL Architect</w:t>
      </w:r>
      <w:r>
        <w:rPr>
          <w:b w:val="0"/>
          <w:color w:val="666666"/>
        </w:rPr>
        <w:t xml:space="preserve">  |  2025 – obecnie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Projektowanie rozwiązań opartych o SQL Server oraz udział w analizie architektury środowisk bazodanowych.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Konsultacje techniczne, analiza złożonych problemów i rekomendacje zmian dla środowisk produkcyjnych.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Wsparcie decyzji dotyczących konfiguracji, migracji, bezpieczeństwa i utrzymania platformy SQL Server.</w:t>
      </w:r>
    </w:p>
    <w:p>
      <w:pPr>
        <w:pStyle w:val="RoleLine"/>
        <w:spacing w:before="40" w:after="10"/>
      </w:pPr>
      <w:r>
        <w:rPr>
          <w:b/>
        </w:rPr>
        <w:t>Unum — SQL Developer and Management</w:t>
      </w:r>
      <w:r>
        <w:rPr>
          <w:b w:val="0"/>
          <w:color w:val="666666"/>
        </w:rPr>
        <w:t xml:space="preserve">  |  2021 – 2025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Tworzenie i utrzymanie pakietów SSIS oraz rozwój rozwiązań opartych o SQL Server.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Konsultacje z zakresu baz danych: optymalizacja, instalacje, migracje i modernizacja infrastruktury.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Analiza środowisk, identyfikacja problemów oraz przygotowywanie rekomendacji technicznych.</w:t>
      </w:r>
    </w:p>
    <w:p>
      <w:pPr>
        <w:pStyle w:val="RoleLine"/>
        <w:spacing w:before="40" w:after="10"/>
      </w:pPr>
      <w:r>
        <w:rPr>
          <w:b/>
        </w:rPr>
        <w:t>Microsoft Certified Trainer</w:t>
      </w:r>
      <w:r>
        <w:rPr>
          <w:b w:val="0"/>
          <w:color w:val="666666"/>
        </w:rPr>
        <w:t xml:space="preserve">  |  2004 – obecnie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Prowadzenie szkoleń technicznych z technologii Microsoft, w szczególności SQL Server, SharePoint, Microsoft 365 i programowania.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Przygotowywanie autorskich materiałów szkoleniowych, laboratoriów i scenariuszy wdrożeniowych.</w:t>
      </w:r>
    </w:p>
    <w:p>
      <w:pPr>
        <w:pStyle w:val="RoleLine"/>
        <w:spacing w:before="40" w:after="10"/>
      </w:pPr>
      <w:r>
        <w:rPr>
          <w:b/>
        </w:rPr>
        <w:t>SGGW / Akademia WSB — wykładowca</w:t>
      </w:r>
      <w:r>
        <w:rPr>
          <w:b w:val="0"/>
          <w:color w:val="666666"/>
        </w:rPr>
        <w:t xml:space="preserve">  |  2010 – 2016 / 2018 – 2022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Prowadzenie zajęć z inżynierii oprogramowania, hurtowni danych, administracji SQL Server oraz bezpieczeństwa usług chmurowych.</w:t>
      </w:r>
    </w:p>
    <w:p>
      <w:pPr>
        <w:pStyle w:val="RoleLine"/>
        <w:spacing w:before="40" w:after="10"/>
      </w:pPr>
      <w:r>
        <w:rPr>
          <w:b/>
        </w:rPr>
        <w:t>7 Dots / Polkomtel / ITEXPERT / KRM Poland / konsulting własny</w:t>
      </w:r>
      <w:r>
        <w:rPr>
          <w:b w:val="0"/>
          <w:color w:val="666666"/>
        </w:rPr>
        <w:t xml:space="preserve">  |  wcześniejsze doświadczenie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Wdrożenia i rozwój rozwiązań Microsoft: SQL Server, SharePoint Server/Online, Microsoft 365, Windows Azure, IIS i aplikacje .NET.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Administracja środowiskami SharePoint i SQL Server, migracje, aktualizacje, integracje oraz tworzenie aplikacji wspierających procesy biznesowe.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Projekty wysokiej dostępności i infrastruktury: SQL Server Cluster, NLB, Windows Server, backup, storage i środowiska raportowe.</w:t>
      </w:r>
    </w:p>
    <w:p>
      <w:r>
        <w:br w:type="page"/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WYBRANE PROJEKTY I REALIZACJE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SQL Server / HA: instalacje i konfiguracje klastrów SQL Server dla klientów z sektora finansowego i korporacyjnego; administracja oraz implementacja replikacji transakcyjnej.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SharePoint / Microsoft 365: migracje SharePoint 2007 → 2013, SharePoint 2016 → 2019 oraz migracje między domenami Active Directory; aktualizacje i naprawa konfiguracji farm.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Power Platform: implementacja procesów biznesowych w Power Automate z wykorzystaniem Microsoft Forms i SharePoint Online; alerty, przetwarzanie plików i automatyzacja przepływów danych.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Edukacja: wdrożenia Microsoft Teams i Microsoft 365 w szkołach oraz mniejszych organizacjach; szkolenia autorskie dla organizacji komercyjnych i publicznych.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EDUKACJA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Warszawska Wyższa Szkoła Informatyki — magister inżynier, listopad 2016. Praca: „Koncepcja bazy wiedzy wspomagającej procesy projektowania systemów informatycznych…”.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Warszawska Wyższa Szkoła Informatyki — inżynier, czerwiec 2011. Praca: „Projekt systemu zarządzania dla centrum języków obcych…”.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Policealne studia zawodowe — programowanie, czerwiec 1994. Praca: „Obsługa błędów wykonania w Clipper”.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CERTYFIKATY, PUBLIKACJE I WYSTĄPIENIA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Microsoft Certified Trainer — aktywny status MCT; certyfikaty Microsoft, m.in. Azure Administrator Associate, Azure Data Engineer Associate, Azure Fundamentals, MCSE Data Management and Analytics, MCSA SQL 2016 Database Administration oraz historyczne certyfikaty Microsoft SQL Server i .NET.</w:t>
      </w:r>
    </w:p>
    <w:p>
      <w:pPr>
        <w:spacing w:after="20"/>
        <w:ind w:left="170" w:hanging="102"/>
      </w:pPr>
      <w:r>
        <w:rPr>
          <w:b/>
        </w:rPr>
        <w:t xml:space="preserve">• </w:t>
      </w:r>
      <w:r>
        <w:t>Autor książki „Office 365 w małej organizacji”, Helion; prelegent: ShareCon365 2016, Microsoft Data Summit, Warszawskie Dni Informatyki, Microsoft Security Summit &amp; Developer Days 2007.</w:t>
      </w:r>
    </w:p>
    <w:p>
      <w:pPr>
        <w:pStyle w:val="Heading1"/>
        <w:spacing w:before="80" w:after="30"/>
        <w:pBdr>
          <w:bottom w:val="single" w:sz="5" w:space="1" w:color="1F4E79"/>
        </w:pBdr>
      </w:pPr>
      <w:r>
        <w:t>TECHNOLOGIE</w:t>
      </w:r>
    </w:p>
    <w:p>
      <w:r>
        <w:t>SQL Server, T-SQL, SSIS, SQL Agent, backup/restore, klastry SQL Server, Windows Server, Active Directory, IIS, PowerShell, C#, ASP.NET Core, ASP.NET MVC, Entity Framework, Markdown, TypeScript, SharePoint Server, SharePoint Online, Microsoft Teams, Microsoft 365, Power Automate, Git, Azure DevOps, Visual Studio Code, Visual Studio.</w:t>
      </w:r>
    </w:p>
    <w:p>
      <w:pPr>
        <w:pStyle w:val="SmallMuted"/>
        <w:spacing w:before="80"/>
        <w:jc w:val="center"/>
      </w:pPr>
      <w:r>
        <w:t>Zgoda na przetwarzanie danych osobowych zgodnie z obowiązującymi przepisami.</w:t>
      </w:r>
    </w:p>
    <w:sectPr w:rsidR="00FC693F" w:rsidRPr="0006063C" w:rsidSect="00034616">
      <w:pgSz w:w="12240" w:h="15840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Liberation Sans" w:hAnsi="Liberation Sans" w:eastAsia="Liberation Sans"/>
      <w:b w:val="0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pPr>
      <w:spacing w:after="26" w:line="240" w:lineRule="auto"/>
    </w:pPr>
    <w:rPr>
      <w:rFonts w:ascii="Liberation Sans" w:hAnsi="Liberation Sans" w:eastAsia="Liberation Sans"/>
      <w:b w:val="0"/>
      <w:color w:val="666666"/>
      <w:sz w:val="15"/>
    </w:rPr>
  </w:style>
  <w:style w:type="paragraph" w:customStyle="1" w:styleId="RoleLine">
    <w:name w:val="RoleLine"/>
    <w:pPr>
      <w:spacing w:after="26" w:line="240" w:lineRule="auto"/>
    </w:pPr>
    <w:rPr>
      <w:rFonts w:ascii="Liberation Sans" w:hAnsi="Liberation Sans" w:eastAsia="Liberation Sans"/>
      <w:b/>
      <w:color w:val="222222"/>
      <w:sz w:val="18"/>
    </w:rPr>
  </w:style>
  <w:style w:type="paragraph" w:customStyle="1" w:styleId="HeaderSub">
    <w:name w:val="HeaderSub"/>
    <w:pPr>
      <w:spacing w:after="26" w:line="240" w:lineRule="auto"/>
    </w:pPr>
    <w:rPr>
      <w:rFonts w:ascii="Liberation Sans" w:hAnsi="Liberation Sans" w:eastAsia="Liberation Sans"/>
      <w:b w:val="0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SQL Architekt 2026 - Marcin Pytlik</dc:title>
  <dc:subject>CV</dc:subject>
  <dc:creator>Marcin Pytlik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