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6917"/>
        <w:gridCol w:w="3175"/>
      </w:tblGrid>
      <w:tr>
        <w:tc>
          <w:tcPr>
            <w:tcW w:type="dxa" w:w="5103"/>
            <w:shd w:fill="EAF2F8"/>
            <w:tcMar>
              <w:top w:w="180" w:type="dxa"/>
              <w:start w:w="170" w:type="dxa"/>
              <w:bottom w:w="180" w:type="dxa"/>
              <w:end w:w="170" w:type="dxa"/>
            </w:tcMar>
            <w:vAlign w:val="center"/>
          </w:tcPr>
          <w:p>
            <w:pPr>
              <w:pStyle w:val="PortfolioTitle"/>
            </w:pPr>
            <w:r>
              <w:t>MARCIN PYTLIK</w:t>
            </w:r>
          </w:p>
          <w:p>
            <w:pPr>
              <w:pStyle w:val="PortfolioSubtitle"/>
            </w:pPr>
            <w:r>
              <w:t>Portfolio SQL Architect 2026 | Database Engineer | Microsoft Certified Trainer</w:t>
            </w:r>
          </w:p>
          <w:p>
            <w:pPr>
              <w:pStyle w:val="Muted"/>
            </w:pPr>
            <w:r>
              <w:t>Wybrane projekty, kompetencje, doświadczenie eksperckie i trenerskie w ekosystemie Microsoft Data Platform.</w:t>
            </w:r>
          </w:p>
        </w:tc>
        <w:tc>
          <w:tcPr>
            <w:tcW w:type="dxa" w:w="5103"/>
            <w:shd w:fill="EAF2F8"/>
            <w:tcMar>
              <w:top w:w="180" w:type="dxa"/>
              <w:start w:w="170" w:type="dxa"/>
              <w:bottom w:w="180" w:type="dxa"/>
              <w:end w:w="170" w:type="dxa"/>
            </w:tcMar>
            <w:vAlign w:val="center"/>
          </w:tcPr>
          <w:p>
            <w:pPr>
              <w:pStyle w:val="Muted"/>
              <w:jc w:val="right"/>
            </w:pPr>
            <w:r>
              <w:t>Milewo / Sochocin, Polska</w:t>
              <w:br/>
              <w:t>+48 785 889 888</w:t>
              <w:br/>
              <w:t>Marcin.pytlik@pracowniait.com</w:t>
              <w:br/>
              <w:t>pracowniait.com</w:t>
            </w:r>
          </w:p>
        </w:tc>
      </w:tr>
    </w:tbl>
    <w:p>
      <w:pPr>
        <w:pStyle w:val="SectionHeading"/>
        <w:pBdr>
          <w:bottom w:val="single" w:sz="8" w:space="2" w:color="1F4E79"/>
        </w:pBdr>
        <w:keepNext/>
      </w:pPr>
      <w:r>
        <w:t>PROFIL PORTFOLIO</w:t>
      </w:r>
    </w:p>
    <w:p>
      <w:r>
        <w:t>To portfolio prezentuje wybrane obszary doświadczenia Marcina Pytlika jako architekta SQL Server, konsultanta bazodanowego, trenera Microsoft i praktyka rozwiązań Microsoft. Dokument uzupełnia krótkie CV rekrutacyjne i pokazuje szerszy kontekst projektów: architekturę, utrzymanie, migracje, wysoką dostępność, SharePoint/Microsoft 365, szkolenia oraz wystąpienia branżowe.</w:t>
      </w:r>
    </w:p>
    <w:p>
      <w:r>
        <w:t>Oś specjalizacji: SQL Server, środowiska krytyczne biznesowo, migracje, diagnostyka wydajności, integracje aplikacyjne, SSIS, SharePoint oraz Microsoft 365.</w:t>
      </w:r>
    </w:p>
    <w:p>
      <w:pPr>
        <w:pStyle w:val="SectionHeading"/>
        <w:pBdr>
          <w:bottom w:val="single" w:sz="8" w:space="2" w:color="1F4E79"/>
        </w:pBdr>
        <w:keepNext/>
      </w:pPr>
      <w:r>
        <w:t>POZYCJONOWANIE EKSPERCKIE</w:t>
      </w:r>
    </w:p>
    <w:p>
      <w:pPr>
        <w:pStyle w:val="SmallBullet"/>
      </w:pPr>
      <w:r>
        <w:t>• Architekt i konsultant SQL Server z ponad 20-letnim doświadczeniem w środowiskach Microsoft.</w:t>
      </w:r>
    </w:p>
    <w:p>
      <w:pPr>
        <w:pStyle w:val="SmallBullet"/>
      </w:pPr>
      <w:r>
        <w:t>• Praktyk produkcyjny: projektowanie, utrzymanie, analiza problemów, modernizacje i migracje.</w:t>
      </w:r>
    </w:p>
    <w:p>
      <w:pPr>
        <w:pStyle w:val="SmallBullet"/>
      </w:pPr>
      <w:r>
        <w:t>• Trener i wykładowca: przekładanie złożonych tematów technicznych na warsztaty, laboratoria i materiały edukacyjne.</w:t>
      </w:r>
    </w:p>
    <w:p>
      <w:pPr>
        <w:pStyle w:val="SmallBullet"/>
      </w:pPr>
      <w:r>
        <w:t>• Łączenie perspektywy DBA, developera, architekta infrastruktury i konsultanta biznesowego.</w:t>
      </w:r>
    </w:p>
    <w:p>
      <w:pPr>
        <w:pStyle w:val="SectionHeading"/>
        <w:pBdr>
          <w:bottom w:val="single" w:sz="8" w:space="2" w:color="1F4E79"/>
        </w:pBdr>
        <w:keepNext/>
      </w:pPr>
      <w:r>
        <w:t>KLUCZOWE OBSZARY KOMPETENCJI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E8"/>
          <w:left w:val="single" w:sz="4" w:color="D3DEE8"/>
          <w:bottom w:val="single" w:sz="4" w:color="D3DEE8"/>
          <w:right w:val="single" w:sz="4" w:color="D3DEE8"/>
          <w:insideH w:val="single" w:sz="4" w:color="D3DEE8"/>
          <w:insideV w:val="single" w:sz="4" w:color="D3DEE8"/>
        </w:tblBorders>
      </w:tblPr>
      <w:tblGrid>
        <w:gridCol w:w="2835"/>
        <w:gridCol w:w="7087"/>
      </w:tblGrid>
      <w:tr>
        <w:tc>
          <w:tcPr>
            <w:tcW w:type="dxa" w:w="5103"/>
            <w:shd w:fill="F2F6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SQL Server i platforma danych</w:t>
            </w:r>
          </w:p>
        </w:tc>
        <w:tc>
          <w:tcPr>
            <w:tcW w:type="dxa" w:w="51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t>Architektura SQL Server, administracja, migracje, optymalizacja, T-SQL, SQL Agent, SSIS, backup/restore, HA/DR, klastry SQL Server.</w:t>
            </w:r>
          </w:p>
        </w:tc>
      </w:tr>
      <w:tr>
        <w:tc>
          <w:tcPr>
            <w:tcW w:type="dxa" w:w="5103"/>
            <w:shd w:fill="F2F6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Diagnostyka i wydajność</w:t>
            </w:r>
          </w:p>
        </w:tc>
        <w:tc>
          <w:tcPr>
            <w:tcW w:type="dxa" w:w="51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t>Analiza problemów produkcyjnych, strojenie zapytań, konfiguracja instancji i baz danych, utrzymanie środowisk krytycznych biznesowo.</w:t>
            </w:r>
          </w:p>
        </w:tc>
      </w:tr>
      <w:tr>
        <w:tc>
          <w:tcPr>
            <w:tcW w:type="dxa" w:w="5103"/>
            <w:shd w:fill="F2F6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Aplikacje i integracje</w:t>
            </w:r>
          </w:p>
        </w:tc>
        <w:tc>
          <w:tcPr>
            <w:tcW w:type="dxa" w:w="51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t>C#, ASP.NET Core, Entity Framework, PowerShell, procesy ETL, automatyzacja, integracje aplikacyjne i raportowe.</w:t>
            </w:r>
          </w:p>
        </w:tc>
      </w:tr>
      <w:tr>
        <w:tc>
          <w:tcPr>
            <w:tcW w:type="dxa" w:w="5103"/>
            <w:shd w:fill="F2F6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Microsoft 365 / SharePoint</w:t>
            </w:r>
          </w:p>
        </w:tc>
        <w:tc>
          <w:tcPr>
            <w:tcW w:type="dxa" w:w="51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t>SharePoint Server/Online, Teams, Power Automate, Exchange Online, migracje, wdrożenia i administracja środowisk Microsoft 365.</w:t>
            </w:r>
          </w:p>
        </w:tc>
      </w:tr>
      <w:tr>
        <w:tc>
          <w:tcPr>
            <w:tcW w:type="dxa" w:w="5103"/>
            <w:shd w:fill="F2F6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Szkolenia i komunikacja techniczna</w:t>
            </w:r>
          </w:p>
        </w:tc>
        <w:tc>
          <w:tcPr>
            <w:tcW w:type="dxa" w:w="51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ardText"/>
            </w:pPr>
            <w:r>
              <w:t>Microsoft Certified Trainer, wykładowca akademicki, autor materiałów szkoleniowych, prelegent konferencyjny.</w:t>
            </w:r>
          </w:p>
        </w:tc>
      </w:tr>
    </w:tbl>
    <w:p>
      <w:pPr>
        <w:pStyle w:val="SectionHeading"/>
        <w:pBdr>
          <w:bottom w:val="single" w:sz="8" w:space="2" w:color="1F4E79"/>
        </w:pBdr>
        <w:keepNext/>
      </w:pPr>
      <w:r>
        <w:t>NAJWAŻNIEJSZE WYRÓŻNIKI</w:t>
      </w:r>
    </w:p>
    <w:p>
      <w:pPr>
        <w:pStyle w:val="SmallBullet"/>
      </w:pPr>
      <w:r>
        <w:t>• Doświadczenie w projektach SQL Server i Microsoft w sektorach finansowych, korporacyjnych, publicznych i edukacyjnych.</w:t>
      </w:r>
    </w:p>
    <w:p>
      <w:pPr>
        <w:pStyle w:val="SmallBullet"/>
      </w:pPr>
      <w:r>
        <w:t>• Realizacja projektów wysokiej dostępności: klastry SQL Server, NLB, IIS, backup, storage i środowiska serwerowe Windows.</w:t>
      </w:r>
    </w:p>
    <w:p>
      <w:pPr>
        <w:pStyle w:val="SmallBullet"/>
      </w:pPr>
      <w:r>
        <w:t>• Wieloletnia praktyka trenerska jako Microsoft Certified Trainer oraz autor szkoleń technicznych.</w:t>
      </w:r>
    </w:p>
    <w:p>
      <w:pPr>
        <w:pStyle w:val="SmallBullet"/>
      </w:pPr>
      <w:r>
        <w:t>• Autor książki „Office 365 w małej organizacji”, wydanej przez Helion.</w:t>
      </w:r>
    </w:p>
    <w:p>
      <w:pPr>
        <w:pStyle w:val="SmallBullet"/>
      </w:pPr>
      <w:r>
        <w:t>• Prelegent wydarzeń branżowych, m.in. Microsoft Security Summit &amp; Developer Days, ShareCon365, Microsoft Data Summit i Warszawskie Dni Informatyki.</w:t>
      </w:r>
    </w:p>
    <w:p>
      <w:r>
        <w:br w:type="page"/>
      </w:r>
    </w:p>
    <w:p>
      <w:pPr>
        <w:pStyle w:val="SectionHeading"/>
        <w:pBdr>
          <w:bottom w:val="single" w:sz="8" w:space="2" w:color="1F4E79"/>
        </w:pBdr>
        <w:keepNext/>
      </w:pPr>
      <w:r>
        <w:t>BIEŻĄCY PROFIL ZAWODOWY</w:t>
      </w:r>
    </w:p>
    <w:p>
      <w:pPr>
        <w:pStyle w:val="SubHeading"/>
        <w:keepNext/>
      </w:pPr>
      <w:r>
        <w:t>mBank — SQL Architect | 2025 - obecnie</w:t>
      </w:r>
    </w:p>
    <w:p>
      <w:pPr>
        <w:pStyle w:val="SmallBullet"/>
      </w:pPr>
      <w:r>
        <w:t>• Projektowanie rozwiązań opartych o SQL Server oraz udział w analizie architektury środowisk bazodanowych.</w:t>
      </w:r>
    </w:p>
    <w:p>
      <w:pPr>
        <w:pStyle w:val="SmallBullet"/>
      </w:pPr>
      <w:r>
        <w:t>• Konsultacje techniczne, analiza złożonych problemów oraz rekomendacje zmian dla środowisk produkcyjnych.</w:t>
      </w:r>
    </w:p>
    <w:p>
      <w:pPr>
        <w:pStyle w:val="SmallBullet"/>
      </w:pPr>
      <w:r>
        <w:t>• Wsparcie decyzji dotyczących konfiguracji, migracji, bezpieczeństwa i utrzymania platformy SQL Server.</w:t>
      </w:r>
    </w:p>
    <w:p>
      <w:pPr>
        <w:pStyle w:val="SubHeading"/>
        <w:keepNext/>
      </w:pPr>
      <w:r>
        <w:t>Unum — SQL Developer and Management | 2021 - 2025</w:t>
      </w:r>
    </w:p>
    <w:p>
      <w:pPr>
        <w:pStyle w:val="SmallBullet"/>
      </w:pPr>
      <w:r>
        <w:t>• Tworzenie i utrzymanie pakietów SSIS oraz rozwiązań opartych o SQL Server.</w:t>
      </w:r>
    </w:p>
    <w:p>
      <w:pPr>
        <w:pStyle w:val="SmallBullet"/>
      </w:pPr>
      <w:r>
        <w:t>• Konsultacje z zakresu optymalizacji, nowych instalacji, migracji i modernizacji infrastruktury.</w:t>
      </w:r>
    </w:p>
    <w:p>
      <w:pPr>
        <w:pStyle w:val="SmallBullet"/>
      </w:pPr>
      <w:r>
        <w:t>• Analiza istniejących środowisk, identyfikacja problemów i przygotowanie rekomendacji technicznych.</w:t>
      </w:r>
    </w:p>
    <w:p>
      <w:pPr>
        <w:pStyle w:val="SubHeading"/>
        <w:keepNext/>
      </w:pPr>
      <w:r>
        <w:t>Microsoft Certified Trainer | 2004 - obecnie</w:t>
      </w:r>
    </w:p>
    <w:p>
      <w:pPr>
        <w:pStyle w:val="SmallBullet"/>
      </w:pPr>
      <w:r>
        <w:t>• Prowadzenie szkoleń technicznych z technologii Microsoft, w szczególności SQL Server, SharePoint, Microsoft 365, administracja i programowanie.</w:t>
      </w:r>
    </w:p>
    <w:p>
      <w:pPr>
        <w:pStyle w:val="SmallBullet"/>
      </w:pPr>
      <w:r>
        <w:t>• Przygotowywanie autorskich materiałów szkoleniowych, laboratoriów, checklist i scenariuszy wdrożeniowych.</w:t>
      </w:r>
    </w:p>
    <w:p>
      <w:pPr>
        <w:pStyle w:val="SubHeading"/>
        <w:keepNext/>
      </w:pPr>
      <w:r>
        <w:t>Działalność akademicka i szkoleniowa</w:t>
      </w:r>
    </w:p>
    <w:p>
      <w:pPr>
        <w:pStyle w:val="SmallBullet"/>
      </w:pPr>
      <w:r>
        <w:t>• Wykładowca SGGW w latach 2010-2016: inżynieria oprogramowania, hurtownie danych, administracja bazami danych MS SQL Server.</w:t>
      </w:r>
    </w:p>
    <w:p>
      <w:pPr>
        <w:pStyle w:val="SmallBullet"/>
      </w:pPr>
      <w:r>
        <w:t>• Akademia WSB w latach 2018-2022: autorskie zajęcia „Planowanie i projektowanie mechanizmów bezpieczeństwa dla usług chmurowych”.</w:t>
      </w:r>
    </w:p>
    <w:p>
      <w:pPr>
        <w:pStyle w:val="SmallBullet"/>
      </w:pPr>
      <w:r>
        <w:t>• Indywidualne szkolenia i konsultacje dotyczące planów migracji do SQL Server dla instytucji publicznych.</w:t>
      </w:r>
    </w:p>
    <w:p>
      <w:pPr>
        <w:pStyle w:val="SectionHeading"/>
        <w:pBdr>
          <w:bottom w:val="single" w:sz="8" w:space="2" w:color="1F4E79"/>
        </w:pBdr>
        <w:keepNext/>
      </w:pPr>
      <w:r>
        <w:t>KOMPAKTOWA OŚ DOŚWIADCZENIA</w:t>
      </w:r>
    </w:p>
    <w:p>
      <w:pPr>
        <w:pStyle w:val="SmallBullet"/>
      </w:pPr>
      <w:r>
        <w:t>• 7 Dots, Polkomtel, ITEXPERT, KRM Poland, własna działalność konsultingowa - wdrożenia Microsoft 365, SQL Server, SharePoint, Windows Azure, .NET, IIS oraz rozwiązania wysokiej dostępności.</w:t>
      </w:r>
    </w:p>
    <w:p>
      <w:pPr>
        <w:pStyle w:val="SmallBullet"/>
      </w:pPr>
      <w:r>
        <w:t>• Polkomtel - administracja i rozwój aplikacji na MS SharePoint 2010/2013, migracje, utrzymanie oraz weryfikacja kodu dostarczanego przez podwykonawców.</w:t>
      </w:r>
    </w:p>
    <w:p>
      <w:pPr>
        <w:pStyle w:val="SmallBullet"/>
      </w:pPr>
      <w:r>
        <w:t>• KRM Poland - wdrożenie farmy SharePoint 2010 dla około 1500 pracowników w wielu krajach Europy oraz integracja z DAX Enterprise Portal.</w:t>
      </w:r>
    </w:p>
    <w:p>
      <w:pPr>
        <w:pStyle w:val="SmallBullet"/>
      </w:pPr>
      <w:r>
        <w:t>• Softex / wcześniejsze role - projektowanie rozwiązań backupu, storage, rozwiązań Microsoft, aplikacji .NET oraz środowisk sieciowych.</w:t>
      </w:r>
    </w:p>
    <w:p>
      <w:r>
        <w:br w:type="page"/>
      </w:r>
    </w:p>
    <w:p>
      <w:pPr>
        <w:pStyle w:val="SectionHeading"/>
        <w:pBdr>
          <w:bottom w:val="single" w:sz="8" w:space="2" w:color="1F4E79"/>
        </w:pBdr>
        <w:keepNext/>
      </w:pPr>
      <w:r>
        <w:t>WYBRANE REALIZACJE - SQL SERVER, HA, MIGRACJE, INFRASTRUKTURA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Instalacje i konfiguracje klastrów SQL Server dla organizacji finansowych i korporacyjnych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Architekt / konsultant / wykonawca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Projektowanie i uruchamianie środowisk wysokiej dostępności, konfiguracja komponentów SQL Server, walidacja środowiska, wsparcie przekazania do utrzymania.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SQL Server, Windows Server, Failover Cluster, backup, storage, HA/DR.</w:t>
              <w:br/>
              <w:t>Wartość: zwiększenie dostępności usług bazodanowych i uporządkowanie platformy pod systemy krytyczne biznesowo.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Migracje i modernizacje środowisk SQL Server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Konsultant SQL Server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Analiza stanu obecnego, planowanie ścieżki migracji, przygotowanie rekomendacji, wsparcie przejścia na nowsze środowiska oraz minimalizacja ryzyka operacyjnego.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SQL Server, T-SQL, backup/restore, analiza konfiguracji, plan migracji.</w:t>
              <w:br/>
              <w:t>Wartość: ograniczenie ryzyka, przygotowanie procedur i zwiększenie przewidywalności migracji.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Administracja i implementacja replikacji transakcyjnej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Administrator SQL Server / konsultant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Administracja serwerami SQL Server i wdrożenie replikacji transakcyjnej w środowisku wieloserwerowym.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SQL Server, transakcyjna replikacja, monitoring, utrzymanie.</w:t>
              <w:br/>
              <w:t>Wartość: usprawnienie dystrybucji danych między serwerami i wsparcie procesów biznesowych.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Środowiska backupu, storage i disaster recovery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Kierownik projektu / konsultant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Projekty systemów backupu, rozwiązań pamięci masowej i środowisk rezerwowych dla organizacji komercyjnych.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Backup, storage, Windows Server, rozwiązania Microsoft, infrastruktura serwerowa.</w:t>
              <w:br/>
              <w:t>Wartość: zwiększenie odporności środowisk i poprawa procesu odtwarzania danych.</w:t>
            </w:r>
          </w:p>
        </w:tc>
      </w:tr>
    </w:tbl>
    <w:p>
      <w:pPr/>
    </w:p>
    <w:p>
      <w:r>
        <w:br w:type="page"/>
      </w:r>
    </w:p>
    <w:p>
      <w:pPr>
        <w:pStyle w:val="SectionHeading"/>
        <w:pBdr>
          <w:bottom w:val="single" w:sz="8" w:space="2" w:color="1F4E79"/>
        </w:pBdr>
        <w:keepNext/>
      </w:pPr>
      <w:r>
        <w:t>WYBRANE REALIZACJE - SHAREPOINT, MICROSOFT 365, POWER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Wdrożenie farmy SharePoint 2010 dla około 1500 użytkowników w wielu krajach Europy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Administrator / programista / konsultant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Projektowanie, wdrożenie i rozwój farmy SharePoint, integracja z DAX Enterprise Portal, tworzenie aplikacji wspierających procesy biznesowe.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SharePoint 2010, SQL Server, DAX Enterprise Portal, aplikacje biznesowe.</w:t>
              <w:br/>
              <w:t>Przykłady aplikacji: HelpDesk, logi aplikacji sprzedażowych, urlopy, akceptacja faktur.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Migracje SharePoint 2007 -&gt; 2013 oraz 2016 -&gt; 2019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Konsultant / administrator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Analiza farm, planowanie migracji, aktualizacje, naprawa błędów konfiguracji, wsparcie przenoszenia środowisk między domenami Active Directory.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SharePoint Server, SQL Server, Active Directory, Windows Server.</w:t>
              <w:br/>
              <w:t>Wartość: modernizacja platform współpracy i zmniejszenie długu technologicznego.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Office 365 / Microsoft 365 w mniejszych organizacjach i szkołach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Konsultant / wdrożeniowiec / trener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Tworzenie tenantów, kont użytkowników, konfiguracja Exchange Online, SharePoint Online, Teams, wdrożenie Office na stacjach roboczych i szkolenia użytkowników.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Microsoft 365, Exchange Online, SharePoint Online, Teams.</w:t>
              <w:br/>
              <w:t>Wartość: szybkie uruchomienie środowiska pracy grupowej i komunikacji.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Procesy biznesowe w Power Automate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Analityk / konsultant / wykonawca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Analiza i rozwój procesów biznesowych, przetwarzanie danych z Microsoft Forms do SharePoint Online, alerty i obsługa plików.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Power Automate, Microsoft Forms, SharePoint Online, Microsoft 365.</w:t>
              <w:br/>
              <w:t>Wartość: automatyzacja powtarzalnych procesów i ograniczenie pracy ręcznej.</w:t>
            </w:r>
          </w:p>
        </w:tc>
      </w:tr>
    </w:tbl>
    <w:p>
      <w:pPr/>
    </w:p>
    <w:p>
      <w:r>
        <w:br w:type="page"/>
      </w:r>
    </w:p>
    <w:p>
      <w:pPr>
        <w:pStyle w:val="SectionHeading"/>
        <w:pBdr>
          <w:bottom w:val="single" w:sz="8" w:space="2" w:color="1F4E79"/>
        </w:pBdr>
        <w:keepNext/>
      </w:pPr>
      <w:r>
        <w:t>WYBRANE REALIZACJE - APLIKACJE, INTEGRACJE, RAPORTOWANIE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Aplikacje biznesowe wspierające procesy organizacyjne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Programista / projektant / konsultant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Projektowanie i tworzenie aplikacji wspierających procesy biznesowe, m.in. HelpDesk, urlopy, akceptacja faktur, logi aplikacji sprzedażowych.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C#, .NET, SharePoint, SQL Server, aplikacje wewnętrzne.</w:t>
              <w:br/>
              <w:t>Wartość: cyfryzacja procesów i lepsza kontrola przepływu informacji.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Systemy raportowania oparte o usługi raportowania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Projektant / administrator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Zaprojektowanie i instalacja systemu raportowania w oparciu o usługi raportowania oraz integracja z istniejącą infrastrukturą.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SQL Server, Reporting Services, SharePoint, Windows Server.</w:t>
              <w:br/>
              <w:t>Wartość: uporządkowany dostęp do danych raportowych i wsparcie decyzji biznesowych.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Rozwiązania wysokiej dostępności dla Microsoft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Konsultant / architekt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Doradztwo i wdrożenia obejmujące Microsoft SQL Cluster, NLB Cluster, IIS Application Server oraz Windows Application Fabric.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SQL Server Cluster, NLB, IIS, Windows Application Fabric, Windows Server.</w:t>
              <w:br/>
              <w:t>Wartość: zwiększenie dostępności aplikacji i usług infrastrukturalnych.</w:t>
            </w:r>
          </w:p>
        </w:tc>
      </w:tr>
    </w:tbl>
    <w:p>
      <w:pP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9"/>
          <w:left w:val="single" w:sz="4" w:color="B7C9D9"/>
          <w:bottom w:val="single" w:sz="4" w:color="B7C9D9"/>
          <w:right w:val="single" w:sz="4" w:color="B7C9D9"/>
          <w:insideH w:val="single" w:sz="4" w:color="B7C9D9"/>
          <w:insideV w:val="single" w:sz="4" w:color="B7C9D9"/>
        </w:tblBorders>
      </w:tblPr>
      <w:tblGrid>
        <w:gridCol w:w="1814"/>
        <w:gridCol w:w="8107"/>
      </w:tblGrid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Projekt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Migracja poczty do Exchange Online na uczelni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Rola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Konsultant / wdrożeniowiec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Zakres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Utworzenie około 5000 kont użytkowników oraz migracja środowiska pocztowego z Postfix do Exchange Online.</w:t>
            </w:r>
          </w:p>
        </w:tc>
      </w:tr>
      <w:tr>
        <w:tc>
          <w:tcPr>
            <w:tcW w:type="dxa" w:w="5103"/>
            <w:shd w:fill="F2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rPr>
                <w:b/>
                <w:color w:val="1F4E79"/>
              </w:rPr>
              <w:t>Technologie / wartość</w:t>
            </w:r>
          </w:p>
        </w:tc>
        <w:tc>
          <w:tcPr>
            <w:tcW w:type="dxa" w:w="510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ardText"/>
            </w:pPr>
            <w:r>
              <w:t>Exchange Online, Microsoft 365, migracja poczty, konta użytkowników.</w:t>
              <w:br/>
              <w:t>Wartość: przejście z lokalnego modelu poczty do rozwiązania chmurowego Microsoft.</w:t>
            </w:r>
          </w:p>
        </w:tc>
      </w:tr>
    </w:tbl>
    <w:p>
      <w:pPr/>
    </w:p>
    <w:p>
      <w:r>
        <w:br w:type="page"/>
      </w:r>
    </w:p>
    <w:p>
      <w:pPr>
        <w:pStyle w:val="SectionHeading"/>
        <w:pBdr>
          <w:bottom w:val="single" w:sz="8" w:space="2" w:color="1F4E79"/>
        </w:pBdr>
        <w:keepNext/>
      </w:pPr>
      <w:r>
        <w:t>SZKOLENIA, DYDAKTYKA I KOMUNIKACJA TECHNICZNA</w:t>
      </w:r>
    </w:p>
    <w:p>
      <w:r>
        <w:t>Drugim filarem portfolio jest działalność edukacyjna. Doświadczenie trenerskie i akademickie pozwala łączyć praktykę projektową z umiejętnością wyjaśniania technologii osobom technicznym i nietechnicznym. To szczególnie ważne w projektach migracyjnych, architektonicznych i utrzymaniowych, gdzie samo wdrożenie technologii nie wystarcza - potrzebne są procedury, świadomość zespołu i dobre materiały.</w:t>
      </w:r>
    </w:p>
    <w:p>
      <w:pPr>
        <w:pStyle w:val="SubHeading"/>
        <w:keepNext/>
      </w:pPr>
      <w:r>
        <w:t>Microsoft Certified Trainer</w:t>
      </w:r>
    </w:p>
    <w:p>
      <w:pPr>
        <w:pStyle w:val="SmallBullet"/>
      </w:pPr>
      <w:r>
        <w:t>• Prowadzenie szkoleń technicznych od 2004 roku.</w:t>
      </w:r>
    </w:p>
    <w:p>
      <w:pPr>
        <w:pStyle w:val="SmallBullet"/>
      </w:pPr>
      <w:r>
        <w:t>• Tematyka: SQL Server, administracja, SharePoint, Microsoft 365, programowanie, infrastruktura Microsoft.</w:t>
      </w:r>
    </w:p>
    <w:p>
      <w:pPr>
        <w:pStyle w:val="SmallBullet"/>
      </w:pPr>
      <w:r>
        <w:t>• Przygotowywanie autorskich materiałów szkoleniowych, laboratoriów, checklist i scenariuszy wdrożeniowych.</w:t>
      </w:r>
    </w:p>
    <w:p>
      <w:pPr>
        <w:pStyle w:val="SubHeading"/>
        <w:keepNext/>
      </w:pPr>
      <w:r>
        <w:t>Wykłady akademickie</w:t>
      </w:r>
    </w:p>
    <w:p>
      <w:pPr>
        <w:pStyle w:val="SmallBullet"/>
      </w:pPr>
      <w:r>
        <w:t>• SGGW: inżynieria oprogramowania, hurtownie danych, administracja MS SQL Server.</w:t>
      </w:r>
    </w:p>
    <w:p>
      <w:pPr>
        <w:pStyle w:val="SmallBullet"/>
      </w:pPr>
      <w:r>
        <w:t>• Warszawska Wyższa Szkoła Informatyki (WWSI): wykłady i zajęcia z SQL Server, administracji bazami danych oraz programowania w C#.</w:t>
      </w:r>
    </w:p>
    <w:p>
      <w:pPr>
        <w:pStyle w:val="SmallBullet"/>
      </w:pPr>
      <w:r>
        <w:t>• Akademia WSB: projektowanie mechanizmów bezpieczeństwa dla usług chmurowych.</w:t>
      </w:r>
    </w:p>
    <w:p>
      <w:pPr>
        <w:pStyle w:val="SubHeading"/>
      </w:pPr>
      <w:r>
        <w:t>Autorskie e-booki SQL Server</w:t>
      </w:r>
    </w:p>
    <w:p>
      <w:pPr>
        <w:pStyle w:val="SmallBullet"/>
      </w:pPr>
      <w:r>
        <w:t>• „SQL Server Agent — Praktyczny pakiet DBA, wydanie 2026” — autorski e-book techniczny poświęcony administracji, diagnostyce i praktycznemu wykorzystaniu SQL Server Agent w środowiskach produkcyjnych. Obejmuje joby, harmonogramy, operatorów, alerty, Maintenance Plans, migracje jobów, diagnostykę błędów, checklisty DBA oraz procedury operacyjne.</w:t>
      </w:r>
    </w:p>
    <w:p>
      <w:pPr>
        <w:pStyle w:val="SmallBullet"/>
      </w:pPr>
      <w:r>
        <w:t>• „SQL Server Backup i Restore — Praktyczny pakiet DBA, wydanie 2026” — autorski e-book techniczny dotyczący strategii kopii zapasowych i odtwarzania baz danych SQL Server. Obejmuje modele odzyskiwania, backup FULL/DIFF/LOG, scenariusze restore, testy odtwarzania, checklisty, automatyzację oraz dobre praktyki dla środowisk produkcyjnych.</w:t>
      </w:r>
    </w:p>
    <w:p>
      <w:pPr>
        <w:pStyle w:val="SmallBullet"/>
      </w:pPr>
      <w:r>
        <w:t>• Charakter publikacji: praktyczne materiały dla administratorów baz danych, konsultantów SQL Server i osób odpowiedzialnych za utrzymanie środowisk produkcyjnych.</w:t>
      </w:r>
    </w:p>
    <w:p>
      <w:pPr>
        <w:pStyle w:val="SubHeading"/>
        <w:keepNext/>
      </w:pPr>
      <w:r>
        <w:t>Prelekcje i publikacje</w:t>
      </w:r>
    </w:p>
    <w:p>
      <w:pPr>
        <w:pStyle w:val="SmallBullet"/>
      </w:pPr>
      <w:r>
        <w:t>• Autor książki „Office 365 w małej organizacji”, Helion.</w:t>
      </w:r>
    </w:p>
    <w:p>
      <w:pPr>
        <w:pStyle w:val="SmallBullet"/>
      </w:pPr>
      <w:r>
        <w:t>• Prelegent: ShareCon365 2016, Microsoft Data Summit, Warszawskie Dni Informatyki.</w:t>
      </w:r>
    </w:p>
    <w:p>
      <w:pPr>
        <w:pStyle w:val="SmallBullet"/>
      </w:pPr>
      <w:r>
        <w:t>• Prelegent Microsoft Security Summit &amp; Developer Days 2007 - prezentacja dotycząca PowerShell.</w:t>
      </w:r>
    </w:p>
    <w:p>
      <w:pPr>
        <w:pStyle w:val="SectionHeading"/>
        <w:pBdr>
          <w:bottom w:val="single" w:sz="8" w:space="2" w:color="1F4E79"/>
        </w:pBdr>
        <w:keepNext/>
      </w:pPr>
      <w:r>
        <w:t>EDUKACJA</w:t>
      </w:r>
    </w:p>
    <w:p>
      <w:pPr>
        <w:pStyle w:val="SubHeading"/>
        <w:keepNext/>
      </w:pPr>
      <w:r>
        <w:t>Warszawska Wyższa Szkoła Informatyki - Magister inżynier | listopad 2016</w:t>
      </w:r>
    </w:p>
    <w:p>
      <w:pPr>
        <w:pStyle w:val="SmallBullet"/>
      </w:pPr>
      <w:r>
        <w:t>• Temat pracy: „Koncepcja bazy wiedzy wspomagającej procesy projektowania systemów informatycznych w wybranym otoczeniu technologicznym”.</w:t>
      </w:r>
    </w:p>
    <w:p>
      <w:pPr>
        <w:pStyle w:val="SubHeading"/>
        <w:keepNext/>
      </w:pPr>
      <w:r>
        <w:t>Warszawska Wyższa Szkoła Informatyki - Inżynier | czerwiec 2011</w:t>
      </w:r>
    </w:p>
    <w:p>
      <w:pPr>
        <w:pStyle w:val="SmallBullet"/>
      </w:pPr>
      <w:r>
        <w:t>• Temat pracy: „Projekt systemu zarządzania dla centrum języków obcych i częściowe wdrożenie w oparciu o Windows AppFabric i Microsoft SharePoint 2010 Server”.</w:t>
      </w:r>
    </w:p>
    <w:p>
      <w:pPr>
        <w:pStyle w:val="SubHeading"/>
        <w:keepNext/>
      </w:pPr>
      <w:r>
        <w:t>Policealne studia zawodowe - Programowanie | czerwiec 1994</w:t>
      </w:r>
    </w:p>
    <w:p>
      <w:pPr>
        <w:pStyle w:val="SmallBullet"/>
      </w:pPr>
      <w:r>
        <w:t>• Temat pracy: „Obsługa błędów wykonania w Clipper”.</w:t>
      </w:r>
    </w:p>
    <w:p>
      <w:r>
        <w:br w:type="page"/>
      </w:r>
    </w:p>
    <w:p>
      <w:pPr>
        <w:pStyle w:val="SectionHeading"/>
        <w:pBdr>
          <w:bottom w:val="single" w:sz="8" w:space="2" w:color="1F4E79"/>
        </w:pBdr>
        <w:keepNext/>
      </w:pPr>
      <w:r>
        <w:t>CERTYFIKATY I POTWIERDZENIA KOMPETENCJI</w:t>
      </w:r>
    </w:p>
    <w:p>
      <w:pPr>
        <w:pStyle w:val="SmallBullet"/>
      </w:pPr>
      <w:r>
        <w:t>• Microsoft Certified Trainer - aktywny status MCT.</w:t>
      </w:r>
    </w:p>
    <w:p>
      <w:pPr>
        <w:pStyle w:val="SmallBullet"/>
      </w:pPr>
      <w:r>
        <w:t>• Microsoft Certified: Azure Administrator Associate.</w:t>
      </w:r>
    </w:p>
    <w:p>
      <w:pPr>
        <w:pStyle w:val="SmallBullet"/>
      </w:pPr>
      <w:r>
        <w:t>• Microsoft Certified: Azure Data Engineer Associate.</w:t>
      </w:r>
    </w:p>
    <w:p>
      <w:pPr>
        <w:pStyle w:val="SmallBullet"/>
      </w:pPr>
      <w:r>
        <w:t>• Microsoft Certified: Azure Fundamentals.</w:t>
      </w:r>
    </w:p>
    <w:p>
      <w:pPr>
        <w:pStyle w:val="SmallBullet"/>
      </w:pPr>
      <w:r>
        <w:t>• MCSE Data Management and Analytics.</w:t>
      </w:r>
    </w:p>
    <w:p>
      <w:pPr>
        <w:pStyle w:val="SmallBullet"/>
      </w:pPr>
      <w:r>
        <w:t>• MCSA SQL 2016 Database Administration.</w:t>
      </w:r>
    </w:p>
    <w:p>
      <w:pPr>
        <w:pStyle w:val="SmallBullet"/>
      </w:pPr>
      <w:r>
        <w:t>• Historyczne certyfikacje Microsoft SQL Server, .NET i infrastruktury Microsoft.</w:t>
      </w:r>
    </w:p>
    <w:p>
      <w:pPr>
        <w:pStyle w:val="SectionHeading"/>
        <w:pBdr>
          <w:bottom w:val="single" w:sz="8" w:space="2" w:color="1F4E79"/>
        </w:pBdr>
        <w:keepNext/>
      </w:pPr>
      <w:r>
        <w:t>TECHNOLOGIE</w:t>
      </w:r>
    </w:p>
    <w:p>
      <w:pPr>
        <w:pStyle w:val="SubHeading"/>
        <w:keepNext/>
      </w:pPr>
      <w:r>
        <w:t>Bazy danych i platforma danych</w:t>
      </w:r>
    </w:p>
    <w:p>
      <w:pPr>
        <w:pStyle w:val="SmallBullet"/>
      </w:pPr>
      <w:r>
        <w:t>• SQL Server, T-SQL, SSIS, SQL Agent, backup/restore, SQL Server clusters, HA/DR, migracje, optymalizacja.</w:t>
      </w:r>
    </w:p>
    <w:p>
      <w:pPr>
        <w:pStyle w:val="SubHeading"/>
        <w:keepNext/>
      </w:pPr>
      <w:r>
        <w:t>Programowanie i integracje</w:t>
      </w:r>
    </w:p>
    <w:p>
      <w:pPr>
        <w:pStyle w:val="SmallBullet"/>
      </w:pPr>
      <w:r>
        <w:t>• C#, ASP.NET Core, ASP.NET MVC, Entity Framework, PowerShell, Markdown, TypeScript, aplikacje biznesowe, automatyzacja.</w:t>
      </w:r>
    </w:p>
    <w:p>
      <w:pPr>
        <w:pStyle w:val="SubHeading"/>
        <w:keepNext/>
      </w:pPr>
      <w:r>
        <w:t>Microsoft 365 i platformy współpracy</w:t>
      </w:r>
    </w:p>
    <w:p>
      <w:pPr>
        <w:pStyle w:val="SmallBullet"/>
      </w:pPr>
      <w:r>
        <w:t>• SharePoint Server, SharePoint Online, Microsoft Teams, Exchange Online, Power Automate, Microsoft Forms, Microsoft 365.</w:t>
      </w:r>
    </w:p>
    <w:p>
      <w:pPr>
        <w:pStyle w:val="SubHeading"/>
        <w:keepNext/>
      </w:pPr>
      <w:r>
        <w:t>Infrastruktura i narzędzia</w:t>
      </w:r>
    </w:p>
    <w:p>
      <w:pPr>
        <w:pStyle w:val="SmallBullet"/>
      </w:pPr>
      <w:r>
        <w:t>• Windows Server, Active Directory, IIS, Visual Studio Code, Visual Studio, Git, Azure DevOps, rozwiązania backupu i storage.</w:t>
      </w:r>
    </w:p>
    <w:p>
      <w:pPr>
        <w:pStyle w:val="SectionHeading"/>
        <w:pBdr>
          <w:bottom w:val="single" w:sz="8" w:space="2" w:color="1F4E79"/>
        </w:pBdr>
        <w:keepNext/>
      </w:pPr>
      <w:r>
        <w:t>SPOSÓB PRACY</w:t>
      </w:r>
    </w:p>
    <w:p>
      <w:pPr>
        <w:pStyle w:val="SmallBullet"/>
      </w:pPr>
      <w:r>
        <w:t>• Najpierw diagnoza i zrozumienie środowiska, później rekomendacja i dopiero potem zmiana.</w:t>
      </w:r>
    </w:p>
    <w:p>
      <w:pPr>
        <w:pStyle w:val="SmallBullet"/>
      </w:pPr>
      <w:r>
        <w:t>• Silny nacisk na dokumentację, checklisty, powtarzalność, testy i możliwość odtworzenia działań.</w:t>
      </w:r>
    </w:p>
    <w:p>
      <w:pPr>
        <w:pStyle w:val="SmallBullet"/>
      </w:pPr>
      <w:r>
        <w:t>• Praca warsztatowa: od problemu produkcyjnego do procedury, skryptu, materiału szkoleniowego lub standardu wdrożeniowego.</w:t>
      </w:r>
    </w:p>
    <w:p>
      <w:pPr>
        <w:pStyle w:val="SmallBullet"/>
      </w:pPr>
      <w:r>
        <w:t>• Łączenie języka technicznego z komunikacją z biznesem i zespołami utrzymaniowymi.</w:t>
      </w:r>
    </w:p>
    <w:p>
      <w:pPr>
        <w:pStyle w:val="SectionHeading"/>
        <w:pBdr>
          <w:bottom w:val="single" w:sz="8" w:space="2" w:color="1F4E79"/>
        </w:pBdr>
        <w:keepNext/>
      </w:pPr>
      <w:r>
        <w:t>DODATKOWE INFORMACJE</w:t>
      </w:r>
    </w:p>
    <w:p>
      <w:pPr>
        <w:pStyle w:val="SmallBullet"/>
      </w:pPr>
      <w:r>
        <w:t>• Znajomość metodyk SCRUM i Function Point.</w:t>
      </w:r>
    </w:p>
    <w:p>
      <w:pPr>
        <w:pStyle w:val="SmallBullet"/>
      </w:pPr>
      <w:r>
        <w:t>• Ukończone szkolenie z zarządzania zespołem programistycznym.</w:t>
      </w:r>
    </w:p>
    <w:p>
      <w:pPr>
        <w:pStyle w:val="SmallBullet"/>
      </w:pPr>
      <w:r>
        <w:t>• Zainteresowania: góry, narciarstwo, skoki spadochronowe, lotnictwo.</w:t>
      </w:r>
    </w:p>
    <w:p>
      <w:pPr>
        <w:pStyle w:val="Muted"/>
        <w:jc w:val="center"/>
      </w:pPr>
      <w:r>
        <w:t>Wyrażam zgodę na przetwarzanie moich danych osobowych dla potrzeb niezbędnych do realizacji procesów rekrutacyjnych zgodnie z obowiązującymi przepisami.</w:t>
      </w:r>
    </w:p>
    <w:sectPr w:rsidR="00FC693F" w:rsidRPr="0006063C" w:rsidSect="00034616">
      <w:footerReference w:type="default" r:id="rId9"/>
      <w:pgSz w:w="11906" w:h="16838"/>
      <w:pgMar w:top="850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ted"/>
      <w:jc w:val="center"/>
    </w:pPr>
    <w:r>
      <w:t>Portfolio SQL Architect 2026 - Marcin Pytlik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Georgia" w:hAnsi="Georgia" w:eastAsia="Georgia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folioTitle">
    <w:name w:val="PortfolioTitle"/>
    <w:basedOn w:val="Normal"/>
    <w:pPr>
      <w:spacing w:after="80"/>
    </w:pPr>
    <w:rPr>
      <w:rFonts w:ascii="Arial" w:hAnsi="Arial" w:eastAsia="Arial"/>
      <w:b/>
      <w:color w:val="1F4E79"/>
      <w:sz w:val="44"/>
    </w:rPr>
  </w:style>
  <w:style w:type="paragraph" w:customStyle="1" w:styleId="PortfolioSubtitle">
    <w:name w:val="PortfolioSubtitle"/>
    <w:basedOn w:val="Normal"/>
    <w:pPr>
      <w:spacing w:after="60"/>
    </w:pPr>
    <w:rPr>
      <w:rFonts w:ascii="Georgia" w:hAnsi="Georgia" w:eastAsia="Georgia"/>
      <w:b/>
      <w:color w:val="282828"/>
      <w:sz w:val="24"/>
    </w:rPr>
  </w:style>
  <w:style w:type="paragraph" w:customStyle="1" w:styleId="Muted">
    <w:name w:val="Muted"/>
    <w:basedOn w:val="Normal"/>
    <w:pPr>
      <w:spacing w:after="40"/>
    </w:pPr>
    <w:rPr>
      <w:color w:val="5C5C5C"/>
      <w:sz w:val="18"/>
    </w:rPr>
  </w:style>
  <w:style w:type="paragraph" w:customStyle="1" w:styleId="SectionHeading">
    <w:name w:val="SectionHeading"/>
    <w:basedOn w:val="Normal"/>
    <w:pPr>
      <w:spacing w:before="160" w:after="100"/>
    </w:pPr>
    <w:rPr>
      <w:rFonts w:ascii="Arial" w:hAnsi="Arial" w:eastAsia="Arial"/>
      <w:b/>
      <w:color w:val="1F4E79"/>
      <w:sz w:val="23"/>
    </w:rPr>
  </w:style>
  <w:style w:type="paragraph" w:customStyle="1" w:styleId="SubHeading">
    <w:name w:val="SubHeading"/>
    <w:basedOn w:val="Normal"/>
    <w:pPr>
      <w:spacing w:before="100" w:after="40"/>
    </w:pPr>
    <w:rPr>
      <w:rFonts w:ascii="Georgia" w:hAnsi="Georgia" w:eastAsia="Georgia"/>
      <w:b/>
      <w:color w:val="232323"/>
      <w:sz w:val="21"/>
    </w:rPr>
  </w:style>
  <w:style w:type="paragraph" w:customStyle="1" w:styleId="RoleLine">
    <w:name w:val="RoleLine"/>
    <w:basedOn w:val="Normal"/>
    <w:pPr>
      <w:spacing w:before="80" w:after="40"/>
    </w:pPr>
    <w:rPr>
      <w:rFonts w:ascii="Georgia" w:hAnsi="Georgia" w:eastAsia="Georgia"/>
      <w:b/>
      <w:sz w:val="20"/>
    </w:rPr>
  </w:style>
  <w:style w:type="paragraph" w:customStyle="1" w:styleId="SmallBullet">
    <w:name w:val="SmallBullet"/>
    <w:basedOn w:val="Normal"/>
    <w:pPr>
      <w:spacing w:after="40"/>
      <w:ind w:left="198" w:hanging="113"/>
    </w:pPr>
    <w:rPr>
      <w:sz w:val="19"/>
    </w:rPr>
  </w:style>
  <w:style w:type="paragraph" w:customStyle="1" w:styleId="CardText">
    <w:name w:val="CardText"/>
    <w:basedOn w:val="Normal"/>
    <w:pPr>
      <w:spacing w:after="4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SQL Architekt 2026 PL - Marcin Pytlik</dc:title>
  <dc:subject>Portfolio zawodowe SQL Server Architect</dc:subject>
  <dc:creator>Marcin Pytlik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