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AE55" w14:textId="478EF152" w:rsidR="00526DD5" w:rsidRDefault="00526DD5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51CCB0ED" w14:textId="77777777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2D60CA21" w14:textId="75371CF7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5E5F2CC9" w14:textId="0445FB02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0BBB22FE" w14:textId="253A24A5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429C9486" w14:textId="0BFAB691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2C3AA302" w14:textId="608C3E65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7F428B25" w14:textId="36E0FE35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70850327" w14:textId="39D6EF72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05ACC10F" w14:textId="4F770B5B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24FB70A9" w14:textId="5D1DCBA0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5B1996DC" w14:textId="7FBD58AC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1DFFCE20" w14:textId="79935D0A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25654A69" w14:textId="39E468B3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0A916A9B" w14:textId="07B36C0B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09448A29" w14:textId="25750829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15C6C864" w14:textId="06026059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2436FCC4" w14:textId="6C8BBB26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479799BD" w14:textId="1DF1C818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5F9611CA" w14:textId="1B3560C1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69CD94F1" w14:textId="0ED7D0AC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086D1846" w14:textId="5C48FB56" w:rsid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76DEFE23" w14:textId="77777777" w:rsidR="007448C6" w:rsidRPr="007448C6" w:rsidRDefault="007448C6" w:rsidP="00526DD5">
      <w:pPr>
        <w:spacing w:after="0"/>
        <w:rPr>
          <w:rFonts w:ascii="Times New Roman" w:hAnsi="Times New Roman" w:cs="Times New Roman"/>
          <w:lang w:val="en-US"/>
        </w:rPr>
      </w:pPr>
    </w:p>
    <w:p w14:paraId="1C1C1A17" w14:textId="77777777" w:rsidR="007448C6" w:rsidRPr="007448C6" w:rsidRDefault="00526DD5" w:rsidP="006A25FF">
      <w:pPr>
        <w:keepNext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7448C6">
        <w:rPr>
          <w:rFonts w:ascii="Times New Roman" w:hAnsi="Times New Roman" w:cs="Times New Roman"/>
          <w:sz w:val="72"/>
          <w:szCs w:val="72"/>
          <w:lang w:val="en-US"/>
        </w:rPr>
        <w:t>Project manual</w:t>
      </w:r>
    </w:p>
    <w:p w14:paraId="15F33D2E" w14:textId="2F7EC2C3" w:rsidR="007448C6" w:rsidRPr="007448C6" w:rsidRDefault="007448C6" w:rsidP="007448C6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448C6">
        <w:rPr>
          <w:rFonts w:ascii="Times New Roman" w:hAnsi="Times New Roman" w:cs="Times New Roman"/>
          <w:sz w:val="36"/>
          <w:szCs w:val="36"/>
          <w:lang w:val="en-US"/>
        </w:rPr>
        <w:t>Multiscale Modeling</w:t>
      </w:r>
    </w:p>
    <w:p w14:paraId="545E259C" w14:textId="7998C1AE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44B1895" w14:textId="7FFB0D60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D3D28D0" w14:textId="0E53A708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A3B8DDC" w14:textId="19BE145B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2C1F9BF6" w14:textId="53AEE8FC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82CE35C" w14:textId="6D1B3C20" w:rsidR="007448C6" w:rsidRDefault="007448C6" w:rsidP="007448C6">
      <w:pPr>
        <w:keepNext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8DE93A2" w14:textId="77777777" w:rsidR="007448C6" w:rsidRDefault="007448C6" w:rsidP="007448C6">
      <w:pPr>
        <w:keepNext/>
        <w:jc w:val="center"/>
        <w:rPr>
          <w:rFonts w:ascii="Times New Roman" w:hAnsi="Times New Roman" w:cs="Times New Roman"/>
          <w:lang w:val="en-GB"/>
        </w:rPr>
      </w:pPr>
    </w:p>
    <w:p w14:paraId="31F39455" w14:textId="688E4F7A" w:rsidR="007448C6" w:rsidRDefault="007448C6" w:rsidP="006A25FF">
      <w:pPr>
        <w:keepNext/>
        <w:jc w:val="center"/>
        <w:rPr>
          <w:rFonts w:ascii="Times New Roman" w:hAnsi="Times New Roman" w:cs="Times New Roman"/>
          <w:lang w:val="en-GB"/>
        </w:rPr>
      </w:pPr>
    </w:p>
    <w:p w14:paraId="368BE9EA" w14:textId="309993BF" w:rsidR="007448C6" w:rsidRDefault="007448C6" w:rsidP="006A25FF">
      <w:pPr>
        <w:keepNext/>
        <w:jc w:val="center"/>
        <w:rPr>
          <w:rFonts w:ascii="Times New Roman" w:hAnsi="Times New Roman" w:cs="Times New Roman"/>
          <w:lang w:val="en-GB"/>
        </w:rPr>
      </w:pPr>
    </w:p>
    <w:p w14:paraId="0EC5C2C8" w14:textId="53CE3591" w:rsidR="007448C6" w:rsidRDefault="007448C6" w:rsidP="006A25FF">
      <w:pPr>
        <w:keepNext/>
        <w:jc w:val="center"/>
        <w:rPr>
          <w:rFonts w:ascii="Times New Roman" w:hAnsi="Times New Roman" w:cs="Times New Roman"/>
          <w:lang w:val="en-GB"/>
        </w:rPr>
      </w:pPr>
    </w:p>
    <w:p w14:paraId="28E9DD62" w14:textId="2EDECD0C" w:rsidR="007448C6" w:rsidRDefault="007448C6" w:rsidP="006A25FF">
      <w:pPr>
        <w:keepNext/>
        <w:jc w:val="center"/>
        <w:rPr>
          <w:rFonts w:ascii="Times New Roman" w:hAnsi="Times New Roman" w:cs="Times New Roman"/>
          <w:lang w:val="en-GB"/>
        </w:rPr>
      </w:pPr>
    </w:p>
    <w:p w14:paraId="413AF25B" w14:textId="70640133" w:rsidR="007448C6" w:rsidRPr="007448C6" w:rsidRDefault="007448C6" w:rsidP="007448C6">
      <w:pPr>
        <w:keepNext/>
        <w:jc w:val="right"/>
        <w:rPr>
          <w:rFonts w:ascii="Times New Roman" w:hAnsi="Times New Roman" w:cs="Times New Roman"/>
          <w:sz w:val="32"/>
          <w:szCs w:val="32"/>
          <w:lang w:val="en-GB"/>
        </w:rPr>
      </w:pPr>
      <w:r w:rsidRPr="007448C6">
        <w:rPr>
          <w:rFonts w:ascii="Times New Roman" w:hAnsi="Times New Roman" w:cs="Times New Roman"/>
          <w:sz w:val="32"/>
          <w:szCs w:val="32"/>
          <w:lang w:val="en-GB"/>
        </w:rPr>
        <w:t>Author: Marcin Rybacki</w:t>
      </w:r>
    </w:p>
    <w:p w14:paraId="05333572" w14:textId="56285709" w:rsidR="005E0512" w:rsidRPr="007448C6" w:rsidRDefault="005E0512" w:rsidP="006A25FF">
      <w:pPr>
        <w:rPr>
          <w:rFonts w:ascii="Times New Roman" w:hAnsi="Times New Roman" w:cs="Times New Roman"/>
          <w:lang w:val="en-US"/>
        </w:rPr>
      </w:pPr>
      <w:r w:rsidRPr="007448C6">
        <w:rPr>
          <w:rFonts w:ascii="Times New Roman" w:hAnsi="Times New Roman" w:cs="Times New Roman"/>
          <w:lang w:val="en-US"/>
        </w:rPr>
        <w:br w:type="page"/>
      </w:r>
    </w:p>
    <w:p w14:paraId="2E78FC52" w14:textId="06BD092F" w:rsidR="007448C6" w:rsidRPr="007448C6" w:rsidRDefault="007448C6" w:rsidP="00745B62">
      <w:pPr>
        <w:pStyle w:val="Akapitzlist"/>
        <w:keepNext/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7448C6">
        <w:rPr>
          <w:rFonts w:ascii="Times New Roman" w:hAnsi="Times New Roman" w:cs="Times New Roman"/>
          <w:sz w:val="40"/>
          <w:szCs w:val="40"/>
          <w:lang w:val="en-US"/>
        </w:rPr>
        <w:lastRenderedPageBreak/>
        <w:t>User interface</w:t>
      </w:r>
      <w:r w:rsidR="00745B62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1B450FBC" w14:textId="1DD27902" w:rsidR="007448C6" w:rsidRDefault="007448C6" w:rsidP="007448C6">
      <w:pPr>
        <w:pStyle w:val="Akapitzlist"/>
        <w:keepNext/>
        <w:ind w:left="360"/>
        <w:jc w:val="center"/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B22C3F" wp14:editId="4E874142">
            <wp:extent cx="6645910" cy="6019464"/>
            <wp:effectExtent l="0" t="0" r="254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67D4" w14:textId="4E44BD62" w:rsidR="007448C6" w:rsidRPr="007448C6" w:rsidRDefault="007448C6" w:rsidP="007448C6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Toc62768289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Pr="007448C6">
        <w:rPr>
          <w:rFonts w:ascii="Times New Roman" w:hAnsi="Times New Roman" w:cs="Times New Roman"/>
          <w:noProof/>
          <w:sz w:val="22"/>
          <w:szCs w:val="22"/>
          <w:lang w:val="en-US"/>
        </w:rPr>
        <w:t>1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Application window</w:t>
      </w:r>
      <w:bookmarkEnd w:id="0"/>
    </w:p>
    <w:p w14:paraId="3E223164" w14:textId="77777777" w:rsidR="007448C6" w:rsidRPr="007448C6" w:rsidRDefault="007448C6" w:rsidP="007448C6"/>
    <w:p w14:paraId="6323638D" w14:textId="179A7346" w:rsidR="006A25FF" w:rsidRPr="007448C6" w:rsidRDefault="006A25FF" w:rsidP="006A25FF">
      <w:pPr>
        <w:pStyle w:val="Akapitzlist"/>
        <w:keepNext/>
        <w:ind w:left="360"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593888" wp14:editId="46DA95F1">
            <wp:extent cx="3162300" cy="15163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D82D4" w14:textId="054FD638" w:rsidR="006A25FF" w:rsidRPr="007448C6" w:rsidRDefault="006A25FF" w:rsidP="006A25FF">
      <w:pPr>
        <w:pStyle w:val="Legenda"/>
        <w:ind w:left="36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" w:name="_Toc62768290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2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File tool strip menu</w:t>
      </w:r>
      <w:bookmarkEnd w:id="1"/>
    </w:p>
    <w:p w14:paraId="6F0F9066" w14:textId="54A2919D" w:rsidR="007448C6" w:rsidRDefault="007448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BB914D7" w14:textId="77777777" w:rsidR="006A25FF" w:rsidRPr="007448C6" w:rsidRDefault="006A25FF" w:rsidP="006A25FF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14:paraId="300EA4BA" w14:textId="0A12C6AA" w:rsidR="00526DD5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Simulation</w:t>
      </w:r>
    </w:p>
    <w:p w14:paraId="0D53DAF9" w14:textId="51B2B727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93608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begins the simulation, 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>there has to be at least one nucleon on the board</w:t>
      </w:r>
    </w:p>
    <w:p w14:paraId="27505866" w14:textId="5A4B3959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Iteration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calculates and draw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one iteration of simulation</w:t>
      </w:r>
      <w:r w:rsidR="00597B17" w:rsidRPr="007448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there has to be at least one nucleon on the board</w:t>
      </w:r>
    </w:p>
    <w:p w14:paraId="4DD17DD7" w14:textId="688FA00E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Terminate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immediately stops currently running simulation</w:t>
      </w:r>
    </w:p>
    <w:p w14:paraId="5E24420E" w14:textId="17D08785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Animate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>space is redrawn after each iteration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giving an animated effect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of simulation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>. If the option is turned off, only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>the final changes are presented</w:t>
      </w:r>
    </w:p>
    <w:p w14:paraId="4F5C4F5A" w14:textId="5A92188F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Boundary conditions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absorbing or periodic</w:t>
      </w:r>
    </w:p>
    <w:p w14:paraId="05B44EF9" w14:textId="6CAE49AF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Board</w:t>
      </w:r>
    </w:p>
    <w:p w14:paraId="754DC07F" w14:textId="0CB62EE0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05F5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>determines size of space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on which the cells can grow</w:t>
      </w:r>
    </w:p>
    <w:p w14:paraId="28A06DA9" w14:textId="4D908700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sets 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nuclei 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>randomly given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14:paraId="6421ABB3" w14:textId="3791E8A8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213260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erases 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>nuclei and inclusions on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space</w:t>
      </w:r>
    </w:p>
    <w:p w14:paraId="4FD799B3" w14:textId="5BF192B7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Pick mode</w:t>
      </w:r>
    </w:p>
    <w:p w14:paraId="5D966D2A" w14:textId="148E3374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Grain boundary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 clicking on 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>grain causes its boundar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>ies to be drawn</w:t>
      </w:r>
    </w:p>
    <w:p w14:paraId="37DD7C40" w14:textId="1A8293CB" w:rsidR="000F68E2" w:rsidRPr="007448C6" w:rsidRDefault="000F68E2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Dual phase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>clicking on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grain causes moving it to dual phase</w:t>
      </w:r>
    </w:p>
    <w:p w14:paraId="014E2F9C" w14:textId="583AD96B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14:paraId="64B3BFA7" w14:textId="0122DD04" w:rsidR="000F68E2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Substructure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CD04D9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>reveal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substructure</w:t>
      </w:r>
    </w:p>
    <w:p w14:paraId="3FDD286C" w14:textId="102F765F" w:rsidR="000F68E2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Dual phase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paints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all grains that are not in</w:t>
      </w:r>
      <w:r w:rsidR="00000903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“zero” phase</w:t>
      </w:r>
    </w:p>
    <w:p w14:paraId="279C6090" w14:textId="2F3BF2FD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Second growth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begins simulation of 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second grain growth (after 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>first grain growth)</w:t>
      </w:r>
    </w:p>
    <w:p w14:paraId="190FA40E" w14:textId="54B0C356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removes all grains from dual phase</w:t>
      </w:r>
    </w:p>
    <w:p w14:paraId="7A357474" w14:textId="3185A3CB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Grain boundaries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reveal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cells situated on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grains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boundaries</w:t>
      </w:r>
    </w:p>
    <w:p w14:paraId="4D05079B" w14:textId="6932301A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C74D2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marks (remarks) all cells that are on grains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boundaries</w:t>
      </w:r>
    </w:p>
    <w:p w14:paraId="65EE6621" w14:textId="785F2D9C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unmarks all cells situated on border</w:t>
      </w:r>
    </w:p>
    <w:p w14:paraId="182FBB6A" w14:textId="45918AE5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Thickness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determines grain boundary</w:t>
      </w:r>
      <w:r w:rsidR="00442F22" w:rsidRPr="007448C6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thickness</w:t>
      </w:r>
    </w:p>
    <w:p w14:paraId="0A9197CD" w14:textId="7C6FF749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Show grid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shows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grid of cellular automata space</w:t>
      </w:r>
    </w:p>
    <w:p w14:paraId="4FC0DB81" w14:textId="6EFB9B88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Growth type </w:t>
      </w:r>
    </w:p>
    <w:p w14:paraId="458A93B0" w14:textId="6A38AE72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Shape control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grain growth using shape control method</w:t>
      </w:r>
    </w:p>
    <w:p w14:paraId="093F9E1A" w14:textId="1ADFFCB7" w:rsidR="00860B64" w:rsidRPr="007448C6" w:rsidRDefault="00860B64" w:rsidP="007448C6">
      <w:pPr>
        <w:pStyle w:val="Akapitzlist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Probability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probability used</w:t>
      </w:r>
      <w:r w:rsidR="00597B1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shape control algorithm</w:t>
      </w:r>
    </w:p>
    <w:p w14:paraId="5E665CA4" w14:textId="726E2ABA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Inclusions</w:t>
      </w:r>
    </w:p>
    <w:p w14:paraId="076A07DA" w14:textId="0864DB23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number of inclusions to set</w:t>
      </w:r>
    </w:p>
    <w:p w14:paraId="4038C93A" w14:textId="7CBCB3F7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inclusions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size</w:t>
      </w:r>
    </w:p>
    <w:p w14:paraId="31BD4C81" w14:textId="4331A173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round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or square</w:t>
      </w:r>
    </w:p>
    <w:p w14:paraId="3A6BFC26" w14:textId="0AA019BA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adds inclusions (before simulation – randomly on space or after simulation -  on grains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borders)</w:t>
      </w:r>
    </w:p>
    <w:p w14:paraId="1BADCDC7" w14:textId="1F699695" w:rsidR="000F68E2" w:rsidRPr="007448C6" w:rsidRDefault="000F68E2" w:rsidP="007448C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62676579"/>
      <w:r w:rsidRPr="007448C6">
        <w:rPr>
          <w:rFonts w:ascii="Times New Roman" w:hAnsi="Times New Roman" w:cs="Times New Roman"/>
          <w:sz w:val="24"/>
          <w:szCs w:val="24"/>
          <w:lang w:val="en-US"/>
        </w:rPr>
        <w:t>File tool strip menu</w:t>
      </w:r>
    </w:p>
    <w:bookmarkEnd w:id="2"/>
    <w:p w14:paraId="30C28981" w14:textId="32224AE0" w:rsidR="00860B64" w:rsidRPr="007448C6" w:rsidRDefault="00860B64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="00D7098E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txt file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imports state from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txt file</w:t>
      </w:r>
    </w:p>
    <w:p w14:paraId="1C359F33" w14:textId="7661D85C" w:rsidR="00D7098E" w:rsidRPr="007448C6" w:rsidRDefault="00D7098E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Import bmp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imports state from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254CD" w:rsidRPr="007448C6">
        <w:rPr>
          <w:rFonts w:ascii="Times New Roman" w:hAnsi="Times New Roman" w:cs="Times New Roman"/>
          <w:sz w:val="24"/>
          <w:szCs w:val="24"/>
          <w:lang w:val="en-US"/>
        </w:rPr>
        <w:t>bmp file</w:t>
      </w:r>
    </w:p>
    <w:p w14:paraId="0428E116" w14:textId="4AE63A77" w:rsidR="00D7098E" w:rsidRPr="007448C6" w:rsidRDefault="00D7098E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txt</w:t>
      </w:r>
      <w:r w:rsidR="0069769A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exports state to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9769A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txt file</w:t>
      </w:r>
    </w:p>
    <w:p w14:paraId="6F4CD698" w14:textId="4C895FEA" w:rsidR="007448C6" w:rsidRDefault="00D7098E" w:rsidP="007448C6">
      <w:pPr>
        <w:pStyle w:val="Akapitzlis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Import bmp</w:t>
      </w:r>
      <w:r w:rsidR="0069769A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– exports state to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9769A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bmp file</w:t>
      </w:r>
    </w:p>
    <w:p w14:paraId="652DFBCA" w14:textId="77777777" w:rsidR="007448C6" w:rsidRDefault="007448C6" w:rsidP="007448C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CA30A3" w14:textId="1A525FB2" w:rsidR="00D7098E" w:rsidRPr="007448C6" w:rsidRDefault="006E1B7D" w:rsidP="007448C6">
      <w:pPr>
        <w:jc w:val="both"/>
        <w:rPr>
          <w:rFonts w:ascii="Times New Roman" w:hAnsi="Times New Roman" w:cs="Times New Roman"/>
          <w:lang w:val="en-US"/>
        </w:rPr>
      </w:pPr>
      <w:r w:rsidRPr="007448C6">
        <w:rPr>
          <w:rFonts w:ascii="Times New Roman" w:hAnsi="Times New Roman" w:cs="Times New Roman"/>
          <w:sz w:val="40"/>
          <w:szCs w:val="40"/>
          <w:lang w:val="en-US"/>
        </w:rPr>
        <w:t>Simulation step by step:</w:t>
      </w:r>
    </w:p>
    <w:p w14:paraId="2F87B4D3" w14:textId="0F89D891" w:rsidR="006E1B7D" w:rsidRPr="007448C6" w:rsidRDefault="006E1B7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size of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>space</w:t>
      </w:r>
    </w:p>
    <w:p w14:paraId="66B61746" w14:textId="3645F86F" w:rsidR="006E1B7D" w:rsidRPr="007448C6" w:rsidRDefault="006E1B7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>se boundary condition</w:t>
      </w:r>
    </w:p>
    <w:p w14:paraId="5DB31BAD" w14:textId="2C3AA3D7" w:rsidR="006E1B7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If needed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E1B7D" w:rsidRPr="007448C6">
        <w:rPr>
          <w:rFonts w:ascii="Times New Roman" w:hAnsi="Times New Roman" w:cs="Times New Roman"/>
          <w:sz w:val="24"/>
          <w:szCs w:val="24"/>
          <w:lang w:val="en-US"/>
        </w:rPr>
        <w:t>dd inclusions (randomly on board)</w:t>
      </w:r>
    </w:p>
    <w:p w14:paraId="34FB82EA" w14:textId="2C49AE0B" w:rsidR="006E1B7D" w:rsidRPr="007448C6" w:rsidRDefault="006E1B7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Set nuclei on the board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using random</w:t>
      </w:r>
    </w:p>
    <w:p w14:paraId="717C1E3E" w14:textId="21A6AFFE" w:rsidR="006E1B7D" w:rsidRPr="007448C6" w:rsidRDefault="006E1B7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To use shape control algorithm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check proper check box and set probability</w:t>
      </w:r>
    </w:p>
    <w:p w14:paraId="4C7E6320" w14:textId="4DDA4376" w:rsidR="006E1B7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Check “Animate” check box to show animation during simulation</w:t>
      </w:r>
    </w:p>
    <w:p w14:paraId="495AF68F" w14:textId="20B8DF94" w:rsidR="007501A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Click “Start” button to begin simulation</w:t>
      </w:r>
    </w:p>
    <w:p w14:paraId="1196DDD3" w14:textId="12BA6E81" w:rsidR="007501A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If needed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add inclusions (randomly on grain boundaries)</w:t>
      </w:r>
    </w:p>
    <w:p w14:paraId="6F660043" w14:textId="60F371F5" w:rsidR="007501A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Check “Grain boundaries”, set thickness and click “Show” button to display boundaries of all grains or pick 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>“Grain boundary” mode and</w:t>
      </w:r>
      <w:r w:rsidR="00140831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view,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click on</w:t>
      </w:r>
      <w:r w:rsidR="000C42B7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grain to display its boundary</w:t>
      </w:r>
    </w:p>
    <w:p w14:paraId="2C36F5EE" w14:textId="76E7A683" w:rsidR="007501AD" w:rsidRPr="007448C6" w:rsidRDefault="007501AD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Check “Dual phase” </w:t>
      </w:r>
      <w:r w:rsidR="00EE495F" w:rsidRPr="007448C6">
        <w:rPr>
          <w:rFonts w:ascii="Times New Roman" w:hAnsi="Times New Roman" w:cs="Times New Roman"/>
          <w:sz w:val="24"/>
          <w:szCs w:val="24"/>
          <w:lang w:val="en-US"/>
        </w:rPr>
        <w:t>view and mode, click on grains to move them to another phase</w:t>
      </w:r>
    </w:p>
    <w:p w14:paraId="2FEBE1C8" w14:textId="6D48ECFE" w:rsidR="00EE495F" w:rsidRPr="007448C6" w:rsidRDefault="00EE495F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Set number of new nuclei in each grain in “zero” phase</w:t>
      </w:r>
    </w:p>
    <w:p w14:paraId="5D9C59B6" w14:textId="5568A12B" w:rsidR="00EE495F" w:rsidRPr="007448C6" w:rsidRDefault="00EE495F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To use shape control algorithm check</w:t>
      </w:r>
      <w:r w:rsidR="00CE4B4A"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proper check box and set probability</w:t>
      </w:r>
    </w:p>
    <w:p w14:paraId="21B8BC98" w14:textId="689C8164" w:rsidR="00EE495F" w:rsidRPr="007448C6" w:rsidRDefault="00EE495F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Click “2nd”to start second grain growth</w:t>
      </w:r>
    </w:p>
    <w:p w14:paraId="571CBDF5" w14:textId="29FBDCC4" w:rsidR="00654BE9" w:rsidRPr="007448C6" w:rsidRDefault="00140831" w:rsidP="007448C6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t>To show grain boundary and substructure or dual phase</w:t>
      </w:r>
      <w:r w:rsidR="00CE4B4A" w:rsidRPr="007448C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t xml:space="preserve"> use “View” section</w:t>
      </w:r>
    </w:p>
    <w:p w14:paraId="68064784" w14:textId="77777777" w:rsidR="00654BE9" w:rsidRPr="007448C6" w:rsidRDefault="00654BE9">
      <w:pPr>
        <w:rPr>
          <w:rFonts w:ascii="Times New Roman" w:hAnsi="Times New Roman" w:cs="Times New Roman"/>
          <w:lang w:val="en-US"/>
        </w:rPr>
      </w:pPr>
      <w:r w:rsidRPr="007448C6">
        <w:rPr>
          <w:rFonts w:ascii="Times New Roman" w:hAnsi="Times New Roman" w:cs="Times New Roman"/>
          <w:lang w:val="en-US"/>
        </w:rPr>
        <w:br w:type="page"/>
      </w:r>
    </w:p>
    <w:p w14:paraId="03294228" w14:textId="5F3DAC6A" w:rsidR="00EE495F" w:rsidRPr="007448C6" w:rsidRDefault="00654BE9" w:rsidP="00654BE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448C6">
        <w:rPr>
          <w:rFonts w:ascii="Times New Roman" w:hAnsi="Times New Roman" w:cs="Times New Roman"/>
          <w:sz w:val="40"/>
          <w:szCs w:val="40"/>
          <w:lang w:val="en-US"/>
        </w:rPr>
        <w:lastRenderedPageBreak/>
        <w:t>Results:</w:t>
      </w:r>
    </w:p>
    <w:p w14:paraId="1B603875" w14:textId="77777777" w:rsidR="006A25FF" w:rsidRPr="007448C6" w:rsidRDefault="00654BE9" w:rsidP="006A25FF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FFC21D" wp14:editId="72175E51">
            <wp:extent cx="4593600" cy="4136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4FA6" w14:textId="21C7C1AA" w:rsidR="00654BE9" w:rsidRPr="007448C6" w:rsidRDefault="006A25FF" w:rsidP="006A25FF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62768291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3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Grain growth with inclusions - round on border, square </w:t>
      </w:r>
      <w:r w:rsidR="00CE4B4A" w:rsidRPr="007448C6">
        <w:rPr>
          <w:rFonts w:ascii="Times New Roman" w:hAnsi="Times New Roman" w:cs="Times New Roman"/>
          <w:sz w:val="22"/>
          <w:szCs w:val="22"/>
          <w:lang w:val="en-US"/>
        </w:rPr>
        <w:t>on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random position</w:t>
      </w:r>
      <w:r w:rsidR="00CE4B4A" w:rsidRPr="007448C6">
        <w:rPr>
          <w:rFonts w:ascii="Times New Roman" w:hAnsi="Times New Roman" w:cs="Times New Roman"/>
          <w:sz w:val="22"/>
          <w:szCs w:val="22"/>
          <w:lang w:val="en-US"/>
        </w:rPr>
        <w:t>s</w:t>
      </w:r>
      <w:bookmarkEnd w:id="3"/>
    </w:p>
    <w:p w14:paraId="7715C678" w14:textId="196BD2F2" w:rsidR="00535721" w:rsidRPr="007448C6" w:rsidRDefault="00535721" w:rsidP="00654BE9">
      <w:pPr>
        <w:rPr>
          <w:rFonts w:ascii="Times New Roman" w:hAnsi="Times New Roman" w:cs="Times New Roman"/>
          <w:lang w:val="en-US"/>
        </w:rPr>
      </w:pPr>
    </w:p>
    <w:p w14:paraId="6129A47C" w14:textId="77777777" w:rsidR="009D05C5" w:rsidRPr="007448C6" w:rsidRDefault="00535721" w:rsidP="009D05C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93A9A" wp14:editId="058A3BD8">
            <wp:extent cx="4600800" cy="4140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5060" w14:textId="7AC19880" w:rsidR="00535721" w:rsidRPr="007448C6" w:rsidRDefault="009D05C5" w:rsidP="009D05C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Toc62768292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4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Grain growth using shape control with 10% probability</w:t>
      </w:r>
      <w:bookmarkEnd w:id="4"/>
    </w:p>
    <w:p w14:paraId="3E8ADC87" w14:textId="476D9D40" w:rsidR="00535721" w:rsidRPr="007448C6" w:rsidRDefault="00535721" w:rsidP="00654BE9">
      <w:pPr>
        <w:rPr>
          <w:rFonts w:ascii="Times New Roman" w:hAnsi="Times New Roman" w:cs="Times New Roman"/>
          <w:lang w:val="en-US"/>
        </w:rPr>
      </w:pPr>
    </w:p>
    <w:p w14:paraId="635D1113" w14:textId="77777777" w:rsidR="009D05C5" w:rsidRPr="007448C6" w:rsidRDefault="00535721" w:rsidP="009D05C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D41757" wp14:editId="23268F08">
            <wp:extent cx="4600800" cy="414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00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6F4C" w14:textId="79B97E78" w:rsidR="00535721" w:rsidRPr="007448C6" w:rsidRDefault="009D05C5" w:rsidP="009D05C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62768293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5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All grains</w:t>
      </w:r>
      <w:r w:rsidR="00CE4B4A" w:rsidRPr="007448C6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boundaries</w:t>
      </w:r>
      <w:bookmarkEnd w:id="5"/>
    </w:p>
    <w:p w14:paraId="5ADE171E" w14:textId="77777777" w:rsidR="009D05C5" w:rsidRPr="007448C6" w:rsidRDefault="00535721" w:rsidP="009D05C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E7797E" wp14:editId="1949FD46">
            <wp:extent cx="4593600" cy="4136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1395" w14:textId="3DC12F77" w:rsidR="00535721" w:rsidRPr="007448C6" w:rsidRDefault="009D05C5" w:rsidP="009D05C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6" w:name="_Toc62768294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6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Single grain boundary</w:t>
      </w:r>
      <w:bookmarkEnd w:id="6"/>
    </w:p>
    <w:p w14:paraId="4080B3F1" w14:textId="77777777" w:rsidR="00036145" w:rsidRPr="007448C6" w:rsidRDefault="00535721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E5E5D0" wp14:editId="46863854">
            <wp:extent cx="4593600" cy="41364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40B2" w14:textId="4C752BC2" w:rsidR="00535721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62768295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7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Selection of all grains from previous simulation</w:t>
      </w:r>
      <w:bookmarkEnd w:id="7"/>
    </w:p>
    <w:p w14:paraId="169F5AEA" w14:textId="0552974C" w:rsidR="00535721" w:rsidRPr="007448C6" w:rsidRDefault="00535721" w:rsidP="00654BE9">
      <w:pPr>
        <w:rPr>
          <w:rFonts w:ascii="Times New Roman" w:hAnsi="Times New Roman" w:cs="Times New Roman"/>
          <w:lang w:val="en-US"/>
        </w:rPr>
      </w:pPr>
    </w:p>
    <w:p w14:paraId="748DB86E" w14:textId="77777777" w:rsidR="00036145" w:rsidRPr="007448C6" w:rsidRDefault="00535721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E53AD5" wp14:editId="262BB673">
            <wp:extent cx="4593600" cy="41364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FADA" w14:textId="005B1A29" w:rsidR="00535721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62768296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8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Selection of single grain from previous simulation</w:t>
      </w:r>
      <w:bookmarkEnd w:id="8"/>
    </w:p>
    <w:p w14:paraId="4D50E698" w14:textId="77777777" w:rsidR="00036145" w:rsidRPr="007448C6" w:rsidRDefault="00535721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C9CDD1" wp14:editId="76031BA3">
            <wp:extent cx="4593600" cy="4136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6545" w14:textId="1E50BFFE" w:rsidR="00535721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9" w:name="_Toc62768297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9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Substructure view</w:t>
      </w:r>
      <w:bookmarkEnd w:id="9"/>
    </w:p>
    <w:p w14:paraId="43F0D7BF" w14:textId="77777777" w:rsidR="00036145" w:rsidRPr="007448C6" w:rsidRDefault="00535721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C7D48" wp14:editId="70482F74">
            <wp:extent cx="4593600" cy="4136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9C47" w14:textId="479969FF" w:rsidR="00535721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62768298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10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Dual phase view</w:t>
      </w:r>
      <w:bookmarkEnd w:id="10"/>
    </w:p>
    <w:p w14:paraId="6EA66918" w14:textId="75C26BB0" w:rsidR="00535721" w:rsidRPr="007448C6" w:rsidRDefault="00535721" w:rsidP="00654BE9">
      <w:pPr>
        <w:rPr>
          <w:rFonts w:ascii="Times New Roman" w:hAnsi="Times New Roman" w:cs="Times New Roman"/>
          <w:lang w:val="en-US"/>
        </w:rPr>
      </w:pPr>
    </w:p>
    <w:p w14:paraId="3BB6A9D6" w14:textId="77777777" w:rsidR="00036145" w:rsidRPr="007448C6" w:rsidRDefault="00535721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68B82C" wp14:editId="1C515D12">
            <wp:extent cx="4593600" cy="41364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93AD" w14:textId="2CDF53C2" w:rsidR="00535721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1" w:name="_Toc62768299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11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Substructure view after second grain growth</w:t>
      </w:r>
      <w:bookmarkEnd w:id="11"/>
    </w:p>
    <w:p w14:paraId="09F34A2A" w14:textId="77777777" w:rsidR="00036145" w:rsidRPr="007448C6" w:rsidRDefault="00036145" w:rsidP="00036145">
      <w:pPr>
        <w:keepNext/>
        <w:jc w:val="center"/>
        <w:rPr>
          <w:rFonts w:ascii="Times New Roman" w:hAnsi="Times New Roman" w:cs="Times New Roman"/>
        </w:rPr>
      </w:pPr>
      <w:r w:rsidRPr="007448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28777E" wp14:editId="786C2C9D">
            <wp:extent cx="4593600" cy="41364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41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ACF8" w14:textId="137114C6" w:rsidR="00036145" w:rsidRPr="007448C6" w:rsidRDefault="00036145" w:rsidP="00036145">
      <w:pPr>
        <w:pStyle w:val="Legenda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12" w:name="_Toc62768300"/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Figure 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instrText xml:space="preserve"> SEQ Figure \* ARABIC </w:instrTex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separate"/>
      </w:r>
      <w:r w:rsidR="007448C6">
        <w:rPr>
          <w:rFonts w:ascii="Times New Roman" w:hAnsi="Times New Roman" w:cs="Times New Roman"/>
          <w:noProof/>
          <w:sz w:val="22"/>
          <w:szCs w:val="22"/>
          <w:lang w:val="en-US"/>
        </w:rPr>
        <w:t>12</w:t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7448C6">
        <w:rPr>
          <w:rFonts w:ascii="Times New Roman" w:hAnsi="Times New Roman" w:cs="Times New Roman"/>
          <w:sz w:val="22"/>
          <w:szCs w:val="22"/>
          <w:lang w:val="en-US"/>
        </w:rPr>
        <w:t xml:space="preserve"> Dual phase view after second grain growth</w:t>
      </w:r>
      <w:bookmarkEnd w:id="12"/>
    </w:p>
    <w:p w14:paraId="0C26CD90" w14:textId="47A8BB8B" w:rsidR="00CC4282" w:rsidRPr="007448C6" w:rsidRDefault="00CC4282">
      <w:pPr>
        <w:rPr>
          <w:rFonts w:ascii="Times New Roman" w:hAnsi="Times New Roman" w:cs="Times New Roman"/>
          <w:lang w:val="en-US"/>
        </w:rPr>
      </w:pPr>
      <w:r w:rsidRPr="007448C6">
        <w:rPr>
          <w:rFonts w:ascii="Times New Roman" w:hAnsi="Times New Roman" w:cs="Times New Roman"/>
          <w:lang w:val="en-US"/>
        </w:rPr>
        <w:br w:type="page"/>
      </w:r>
    </w:p>
    <w:p w14:paraId="192A5269" w14:textId="40DEB77F" w:rsidR="00CC4282" w:rsidRPr="007448C6" w:rsidRDefault="00CC4282" w:rsidP="00CC4282">
      <w:pPr>
        <w:pStyle w:val="Spisilustracji"/>
        <w:tabs>
          <w:tab w:val="right" w:pos="10456"/>
        </w:tabs>
        <w:spacing w:after="240"/>
        <w:rPr>
          <w:rFonts w:ascii="Times New Roman" w:hAnsi="Times New Roman" w:cs="Times New Roman"/>
          <w:sz w:val="40"/>
          <w:szCs w:val="40"/>
          <w:lang w:val="en-US"/>
        </w:rPr>
      </w:pPr>
      <w:r w:rsidRPr="007448C6">
        <w:rPr>
          <w:rFonts w:ascii="Times New Roman" w:hAnsi="Times New Roman" w:cs="Times New Roman"/>
          <w:sz w:val="40"/>
          <w:szCs w:val="40"/>
          <w:lang w:val="en-US"/>
        </w:rPr>
        <w:lastRenderedPageBreak/>
        <w:t>Table of figures:</w:t>
      </w:r>
    </w:p>
    <w:p w14:paraId="247D75C7" w14:textId="17ED0FF3" w:rsidR="00745B62" w:rsidRDefault="00CC428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instrText xml:space="preserve"> TOC \h \z \c "Figure" </w:instrText>
      </w:r>
      <w:r w:rsidRPr="007448C6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hyperlink w:anchor="_Toc62768289" w:history="1">
        <w:r w:rsidR="00745B62"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1 Application window</w:t>
        </w:r>
        <w:r w:rsidR="00745B62">
          <w:rPr>
            <w:noProof/>
            <w:webHidden/>
          </w:rPr>
          <w:tab/>
        </w:r>
        <w:r w:rsidR="00745B62">
          <w:rPr>
            <w:noProof/>
            <w:webHidden/>
          </w:rPr>
          <w:fldChar w:fldCharType="begin"/>
        </w:r>
        <w:r w:rsidR="00745B62">
          <w:rPr>
            <w:noProof/>
            <w:webHidden/>
          </w:rPr>
          <w:instrText xml:space="preserve"> PAGEREF _Toc62768289 \h </w:instrText>
        </w:r>
        <w:r w:rsidR="00745B62">
          <w:rPr>
            <w:noProof/>
            <w:webHidden/>
          </w:rPr>
        </w:r>
        <w:r w:rsidR="00745B62">
          <w:rPr>
            <w:noProof/>
            <w:webHidden/>
          </w:rPr>
          <w:fldChar w:fldCharType="separate"/>
        </w:r>
        <w:r w:rsidR="00745B62">
          <w:rPr>
            <w:noProof/>
            <w:webHidden/>
          </w:rPr>
          <w:t>2</w:t>
        </w:r>
        <w:r w:rsidR="00745B62">
          <w:rPr>
            <w:noProof/>
            <w:webHidden/>
          </w:rPr>
          <w:fldChar w:fldCharType="end"/>
        </w:r>
      </w:hyperlink>
    </w:p>
    <w:p w14:paraId="7C1C0B1C" w14:textId="063D13B7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0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2 File tool strip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33DBC" w14:textId="49C21946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1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3 Grain growth with inclusions - round on border, square on random positions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C44C35" w14:textId="25832517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2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4 Grain growth using shape control with 10% probability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AC7136" w14:textId="0E98582E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3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5 All grains’ boundaries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FE3EE" w14:textId="6188BB9D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4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6 Single grain boundary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80DF5" w14:textId="52B3EF9D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5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7 Selection of all grains from previous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1C4A71" w14:textId="60D5DD89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6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8 Selection of single grain from previous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0B41C" w14:textId="5B27B988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7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9 Substructure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EA4EBE" w14:textId="6563DAF1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8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10 Dual phase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DBAE2F" w14:textId="78F6D473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299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11 Substructure view after second grain 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B60EC6" w14:textId="53F64200" w:rsidR="00745B62" w:rsidRDefault="00745B62" w:rsidP="00745B62">
      <w:pPr>
        <w:pStyle w:val="Spisilustracji"/>
        <w:tabs>
          <w:tab w:val="right" w:pos="10456"/>
        </w:tabs>
        <w:spacing w:line="360" w:lineRule="auto"/>
        <w:rPr>
          <w:rFonts w:eastAsiaTheme="minorEastAsia"/>
          <w:noProof/>
          <w:lang w:eastAsia="pl-PL"/>
        </w:rPr>
      </w:pPr>
      <w:hyperlink w:anchor="_Toc62768300" w:history="1">
        <w:r w:rsidRPr="00BA015C">
          <w:rPr>
            <w:rStyle w:val="Hipercze"/>
            <w:rFonts w:ascii="Times New Roman" w:hAnsi="Times New Roman" w:cs="Times New Roman"/>
            <w:noProof/>
            <w:lang w:val="en-US"/>
          </w:rPr>
          <w:t>Figure 12 Dual phase view after second grain 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2FA01C" w14:textId="0761A9A2" w:rsidR="00CC4282" w:rsidRPr="007448C6" w:rsidRDefault="00CC4282" w:rsidP="007448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48C6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CC4282" w:rsidRPr="007448C6" w:rsidSect="006A2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B610B" w14:textId="77777777" w:rsidR="00481DD9" w:rsidRDefault="00481DD9" w:rsidP="00CC4282">
      <w:pPr>
        <w:spacing w:after="0" w:line="240" w:lineRule="auto"/>
      </w:pPr>
      <w:r>
        <w:separator/>
      </w:r>
    </w:p>
  </w:endnote>
  <w:endnote w:type="continuationSeparator" w:id="0">
    <w:p w14:paraId="6B89D51E" w14:textId="77777777" w:rsidR="00481DD9" w:rsidRDefault="00481DD9" w:rsidP="00CC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EEED2" w14:textId="77777777" w:rsidR="00481DD9" w:rsidRDefault="00481DD9" w:rsidP="00CC4282">
      <w:pPr>
        <w:spacing w:after="0" w:line="240" w:lineRule="auto"/>
      </w:pPr>
      <w:r>
        <w:separator/>
      </w:r>
    </w:p>
  </w:footnote>
  <w:footnote w:type="continuationSeparator" w:id="0">
    <w:p w14:paraId="7121CA08" w14:textId="77777777" w:rsidR="00481DD9" w:rsidRDefault="00481DD9" w:rsidP="00CC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1EE"/>
    <w:multiLevelType w:val="hybridMultilevel"/>
    <w:tmpl w:val="59C663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B68"/>
    <w:multiLevelType w:val="hybridMultilevel"/>
    <w:tmpl w:val="DE0CF5B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85B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04"/>
    <w:rsid w:val="00000903"/>
    <w:rsid w:val="00035404"/>
    <w:rsid w:val="00036145"/>
    <w:rsid w:val="000C42B7"/>
    <w:rsid w:val="000F68E2"/>
    <w:rsid w:val="00140831"/>
    <w:rsid w:val="00213260"/>
    <w:rsid w:val="00393608"/>
    <w:rsid w:val="003F2637"/>
    <w:rsid w:val="00442F22"/>
    <w:rsid w:val="00481DD9"/>
    <w:rsid w:val="00526DD5"/>
    <w:rsid w:val="00535721"/>
    <w:rsid w:val="00597B17"/>
    <w:rsid w:val="005B7CAE"/>
    <w:rsid w:val="005E0512"/>
    <w:rsid w:val="00654BE9"/>
    <w:rsid w:val="0069769A"/>
    <w:rsid w:val="006A25FF"/>
    <w:rsid w:val="006E1B7D"/>
    <w:rsid w:val="007032BB"/>
    <w:rsid w:val="00737097"/>
    <w:rsid w:val="007448C6"/>
    <w:rsid w:val="00745B62"/>
    <w:rsid w:val="007501AD"/>
    <w:rsid w:val="00860B64"/>
    <w:rsid w:val="00976151"/>
    <w:rsid w:val="009D05C5"/>
    <w:rsid w:val="00BC74D2"/>
    <w:rsid w:val="00C05F51"/>
    <w:rsid w:val="00CC4282"/>
    <w:rsid w:val="00CD04D9"/>
    <w:rsid w:val="00CE4B4A"/>
    <w:rsid w:val="00D7098E"/>
    <w:rsid w:val="00E254CD"/>
    <w:rsid w:val="00EB1046"/>
    <w:rsid w:val="00EE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18AA"/>
  <w15:chartTrackingRefBased/>
  <w15:docId w15:val="{15869954-3416-4594-9D6B-85F3B03F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68E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A25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6A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C4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4282"/>
  </w:style>
  <w:style w:type="paragraph" w:styleId="Stopka">
    <w:name w:val="footer"/>
    <w:basedOn w:val="Normalny"/>
    <w:link w:val="StopkaZnak"/>
    <w:uiPriority w:val="99"/>
    <w:unhideWhenUsed/>
    <w:rsid w:val="00CC4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4282"/>
  </w:style>
  <w:style w:type="paragraph" w:styleId="Spisilustracji">
    <w:name w:val="table of figures"/>
    <w:basedOn w:val="Normalny"/>
    <w:next w:val="Normalny"/>
    <w:uiPriority w:val="99"/>
    <w:unhideWhenUsed/>
    <w:rsid w:val="00CC4282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CC4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61E525-7C54-4B66-AAD5-5CB2BB7C4924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5C98B-6259-46DD-AD2B-778FDFB3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725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Rybacki</dc:creator>
  <cp:keywords/>
  <dc:description/>
  <cp:lastModifiedBy>Marcin Rybacki</cp:lastModifiedBy>
  <cp:revision>16</cp:revision>
  <dcterms:created xsi:type="dcterms:W3CDTF">2021-01-26T23:07:00Z</dcterms:created>
  <dcterms:modified xsi:type="dcterms:W3CDTF">2021-01-28T22:18:00Z</dcterms:modified>
</cp:coreProperties>
</file>