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7BFF" w14:textId="11F468A0" w:rsidR="00682C7A" w:rsidRPr="00F1399B" w:rsidRDefault="00682C7A" w:rsidP="00682C7A">
      <w:pPr>
        <w:pStyle w:val="Nagwek2"/>
        <w:rPr>
          <w:rStyle w:val="Tytuksiki"/>
        </w:rPr>
      </w:pPr>
      <w:bookmarkStart w:id="0" w:name="_Toc526154517"/>
      <w:r w:rsidRPr="00F1399B">
        <w:rPr>
          <w:rStyle w:val="Tytuksiki"/>
        </w:rPr>
        <w:t>Raport z ćwiczenia</w:t>
      </w:r>
      <w:bookmarkEnd w:id="0"/>
      <w:r w:rsidR="006600C2">
        <w:rPr>
          <w:rStyle w:val="Tytuksiki"/>
        </w:rPr>
        <w:t xml:space="preserve"> „</w:t>
      </w:r>
      <w:r w:rsidR="006600C2" w:rsidRPr="006600C2">
        <w:rPr>
          <w:b/>
          <w:bCs/>
          <w:i/>
          <w:iCs/>
          <w:spacing w:val="5"/>
        </w:rPr>
        <w:t>Ćwiczenie ACQ</w:t>
      </w:r>
      <w:r w:rsidR="006600C2">
        <w:rPr>
          <w:b/>
          <w:bCs/>
          <w:i/>
          <w:iCs/>
          <w:spacing w:val="5"/>
        </w:rPr>
        <w:t xml:space="preserve"> </w:t>
      </w:r>
      <w:r w:rsidR="006600C2" w:rsidRPr="006600C2">
        <w:rPr>
          <w:b/>
          <w:bCs/>
          <w:i/>
          <w:iCs/>
          <w:spacing w:val="5"/>
        </w:rPr>
        <w:t>Akwizycja danych</w:t>
      </w:r>
      <w:r w:rsidR="006600C2">
        <w:rPr>
          <w:b/>
          <w:bCs/>
          <w:i/>
          <w:iCs/>
          <w:spacing w:val="5"/>
        </w:rPr>
        <w:t>”</w:t>
      </w:r>
    </w:p>
    <w:tbl>
      <w:tblPr>
        <w:tblStyle w:val="Tabela-Siatka"/>
        <w:tblW w:w="0" w:type="auto"/>
        <w:tblInd w:w="-5" w:type="dxa"/>
        <w:tblLook w:val="04A0" w:firstRow="1" w:lastRow="0" w:firstColumn="1" w:lastColumn="0" w:noHBand="0" w:noVBand="1"/>
      </w:tblPr>
      <w:tblGrid>
        <w:gridCol w:w="9067"/>
      </w:tblGrid>
      <w:tr w:rsidR="00682C7A" w14:paraId="71A4B51A" w14:textId="77777777" w:rsidTr="0095594C">
        <w:tc>
          <w:tcPr>
            <w:tcW w:w="9067" w:type="dxa"/>
          </w:tcPr>
          <w:p w14:paraId="177EAC4D" w14:textId="273F88C2" w:rsidR="00682C7A" w:rsidRDefault="00682C7A" w:rsidP="00B71400">
            <w:pPr>
              <w:pStyle w:val="Podtytu"/>
            </w:pPr>
            <w:r>
              <w:t xml:space="preserve">Data: </w:t>
            </w:r>
            <w:r w:rsidR="006600C2" w:rsidRPr="00C25AB5">
              <w:rPr>
                <w:b/>
                <w:bCs/>
              </w:rPr>
              <w:t>10.03.2026</w:t>
            </w:r>
          </w:p>
        </w:tc>
      </w:tr>
      <w:tr w:rsidR="00682C7A" w14:paraId="4CED1182" w14:textId="77777777" w:rsidTr="0095594C">
        <w:tc>
          <w:tcPr>
            <w:tcW w:w="9067" w:type="dxa"/>
          </w:tcPr>
          <w:p w14:paraId="56C489F3" w14:textId="04B1392B" w:rsidR="00682C7A" w:rsidRDefault="00682C7A" w:rsidP="00B71400">
            <w:pPr>
              <w:pStyle w:val="Podtytu"/>
            </w:pPr>
            <w:r>
              <w:t>Imię i nazwisko:</w:t>
            </w:r>
            <w:r w:rsidR="006600C2">
              <w:t xml:space="preserve"> </w:t>
            </w:r>
            <w:r w:rsidR="006600C2" w:rsidRPr="006600C2">
              <w:rPr>
                <w:b/>
                <w:bCs/>
              </w:rPr>
              <w:t>Marcin Wolder</w:t>
            </w:r>
          </w:p>
        </w:tc>
      </w:tr>
    </w:tbl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20876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E159A6" w14:textId="77777777" w:rsidR="00F1399B" w:rsidRDefault="00F1399B">
          <w:pPr>
            <w:pStyle w:val="Nagwekspisutreci"/>
          </w:pPr>
          <w:r>
            <w:t>Spis treści</w:t>
          </w:r>
        </w:p>
        <w:p w14:paraId="14390D93" w14:textId="6BF43071" w:rsidR="00CC1F76" w:rsidRDefault="00F1399B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26154517" w:history="1">
            <w:r w:rsidR="00CC1F76" w:rsidRPr="00F57A8F">
              <w:rPr>
                <w:rStyle w:val="Hipercze"/>
                <w:b/>
                <w:bCs/>
                <w:i/>
                <w:iCs/>
                <w:noProof/>
                <w:spacing w:val="5"/>
              </w:rPr>
              <w:t>Raport z ćwiczenia</w:t>
            </w:r>
            <w:r w:rsidR="00CC1F76">
              <w:rPr>
                <w:noProof/>
                <w:webHidden/>
              </w:rPr>
              <w:tab/>
            </w:r>
            <w:r w:rsidR="00CC1F76">
              <w:rPr>
                <w:noProof/>
                <w:webHidden/>
              </w:rPr>
              <w:fldChar w:fldCharType="begin"/>
            </w:r>
            <w:r w:rsidR="00CC1F76">
              <w:rPr>
                <w:noProof/>
                <w:webHidden/>
              </w:rPr>
              <w:instrText xml:space="preserve"> PAGEREF _Toc526154517 \h </w:instrText>
            </w:r>
            <w:r w:rsidR="00CC1F76">
              <w:rPr>
                <w:noProof/>
                <w:webHidden/>
              </w:rPr>
            </w:r>
            <w:r w:rsidR="00CC1F76">
              <w:rPr>
                <w:noProof/>
                <w:webHidden/>
              </w:rPr>
              <w:fldChar w:fldCharType="separate"/>
            </w:r>
            <w:r w:rsidR="000C01AE">
              <w:rPr>
                <w:noProof/>
                <w:webHidden/>
              </w:rPr>
              <w:t>1</w:t>
            </w:r>
            <w:r w:rsidR="00CC1F76">
              <w:rPr>
                <w:noProof/>
                <w:webHidden/>
              </w:rPr>
              <w:fldChar w:fldCharType="end"/>
            </w:r>
          </w:hyperlink>
        </w:p>
        <w:p w14:paraId="6BCA89D4" w14:textId="3DA33481" w:rsidR="00CC1F76" w:rsidRDefault="00CC1F76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26154518" w:history="1">
            <w:r w:rsidRPr="00F57A8F">
              <w:rPr>
                <w:rStyle w:val="Hipercze"/>
                <w:noProof/>
              </w:rPr>
              <w:t>Rezultaty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_Toc526154518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1A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68A84" w14:textId="687F943A" w:rsidR="00CC1F76" w:rsidRDefault="00CC1F76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26154519" w:history="1">
            <w:r w:rsidRPr="00F57A8F">
              <w:rPr>
                <w:rStyle w:val="Hipercze"/>
                <w:noProof/>
              </w:rPr>
              <w:t>Analiza i 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_Toc526154519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1A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CD792" w14:textId="51F8B840" w:rsidR="00CC1F76" w:rsidRDefault="00CC1F76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526154520" w:history="1">
            <w:r w:rsidRPr="00F57A8F">
              <w:rPr>
                <w:rStyle w:val="Hipercze"/>
                <w:noProof/>
              </w:rPr>
              <w:t>Odpowiedzi na pytania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_Toc526154520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1A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9598C" w14:textId="037FC47C" w:rsidR="0095594C" w:rsidRDefault="00F1399B">
          <w:r>
            <w:rPr>
              <w:b/>
              <w:bCs/>
            </w:rPr>
            <w:fldChar w:fldCharType="end"/>
          </w:r>
        </w:p>
      </w:sdtContent>
    </w:sdt>
    <w:tbl>
      <w:tblPr>
        <w:tblStyle w:val="Tabela-Siatka"/>
        <w:tblW w:w="0" w:type="auto"/>
        <w:tblInd w:w="421" w:type="dxa"/>
        <w:tblLook w:val="04A0" w:firstRow="1" w:lastRow="0" w:firstColumn="1" w:lastColumn="0" w:noHBand="0" w:noVBand="1"/>
      </w:tblPr>
      <w:tblGrid>
        <w:gridCol w:w="8641"/>
      </w:tblGrid>
      <w:tr w:rsidR="00682C7A" w:rsidRPr="008D2A61" w14:paraId="5FFA92D6" w14:textId="77777777" w:rsidTr="0095594C">
        <w:tc>
          <w:tcPr>
            <w:tcW w:w="8641" w:type="dxa"/>
          </w:tcPr>
          <w:p w14:paraId="192D1BEA" w14:textId="77777777" w:rsidR="00682C7A" w:rsidRPr="008154FC" w:rsidRDefault="00682C7A" w:rsidP="00F1399B">
            <w:pPr>
              <w:pStyle w:val="Nagwek2"/>
              <w:rPr>
                <w:rFonts w:eastAsiaTheme="minorEastAsia"/>
              </w:rPr>
            </w:pPr>
            <w:bookmarkStart w:id="1" w:name="_Toc526154518"/>
            <w:r w:rsidRPr="008154FC">
              <w:rPr>
                <w:rFonts w:eastAsiaTheme="minorEastAsia"/>
              </w:rPr>
              <w:lastRenderedPageBreak/>
              <w:t>Rezultaty</w:t>
            </w:r>
            <w:bookmarkEnd w:id="1"/>
            <w:r w:rsidRPr="008154FC">
              <w:rPr>
                <w:rFonts w:eastAsiaTheme="minorEastAsia"/>
              </w:rPr>
              <w:t xml:space="preserve"> </w:t>
            </w:r>
          </w:p>
          <w:p w14:paraId="7294A17E" w14:textId="77777777" w:rsidR="00682C7A" w:rsidRDefault="00682C7A" w:rsidP="00B71400">
            <w:pPr>
              <w:pStyle w:val="Akapitzlist"/>
              <w:ind w:left="360"/>
              <w:rPr>
                <w:rFonts w:eastAsiaTheme="minorEastAsia"/>
                <w:color w:val="5A5A5A" w:themeColor="text1" w:themeTint="A5"/>
                <w:spacing w:val="15"/>
              </w:rPr>
            </w:pPr>
          </w:p>
          <w:p w14:paraId="4B045589" w14:textId="78854CC1" w:rsidR="0095594C" w:rsidRDefault="006600C2" w:rsidP="006600C2">
            <w:pPr>
              <w:pStyle w:val="Akapitzlist"/>
              <w:numPr>
                <w:ilvl w:val="0"/>
                <w:numId w:val="6"/>
              </w:numPr>
              <w:rPr>
                <w:rFonts w:eastAsiaTheme="minorEastAsia"/>
                <w:color w:val="5A5A5A" w:themeColor="text1" w:themeTint="A5"/>
                <w:spacing w:val="15"/>
              </w:rPr>
            </w:pPr>
            <w:r>
              <w:rPr>
                <w:rFonts w:eastAsiaTheme="minorEastAsia"/>
                <w:color w:val="5A5A5A" w:themeColor="text1" w:themeTint="A5"/>
                <w:spacing w:val="15"/>
              </w:rPr>
              <w:t xml:space="preserve">Wygenerowano </w:t>
            </w:r>
            <w:r w:rsidR="00775446">
              <w:rPr>
                <w:rFonts w:eastAsiaTheme="minorEastAsia"/>
                <w:color w:val="5A5A5A" w:themeColor="text1" w:themeTint="A5"/>
                <w:spacing w:val="15"/>
              </w:rPr>
              <w:t>skrypt wykonujący przechwytywanie obrazu z kamerki. Zawartość skryptu zamieszczono w pliku „</w:t>
            </w:r>
            <w:proofErr w:type="spellStart"/>
            <w:r w:rsidR="00775446" w:rsidRPr="00775446">
              <w:rPr>
                <w:rFonts w:eastAsiaTheme="minorEastAsia"/>
                <w:b/>
                <w:bCs/>
                <w:color w:val="5A5A5A" w:themeColor="text1" w:themeTint="A5"/>
                <w:spacing w:val="15"/>
              </w:rPr>
              <w:t>capture.mlx</w:t>
            </w:r>
            <w:proofErr w:type="spellEnd"/>
            <w:r w:rsidR="00775446">
              <w:rPr>
                <w:rFonts w:eastAsiaTheme="minorEastAsia"/>
                <w:color w:val="5A5A5A" w:themeColor="text1" w:themeTint="A5"/>
                <w:spacing w:val="15"/>
              </w:rPr>
              <w:t>”</w:t>
            </w:r>
          </w:p>
          <w:p w14:paraId="000496A8" w14:textId="77777777" w:rsidR="00775446" w:rsidRDefault="00775446" w:rsidP="00775446">
            <w:pPr>
              <w:pStyle w:val="Akapitzlist"/>
              <w:numPr>
                <w:ilvl w:val="0"/>
                <w:numId w:val="6"/>
              </w:numPr>
              <w:rPr>
                <w:rFonts w:eastAsiaTheme="minorEastAsia"/>
                <w:color w:val="5A5A5A" w:themeColor="text1" w:themeTint="A5"/>
                <w:spacing w:val="15"/>
              </w:rPr>
            </w:pPr>
            <w:r>
              <w:rPr>
                <w:rFonts w:eastAsiaTheme="minorEastAsia"/>
                <w:color w:val="5A5A5A" w:themeColor="text1" w:themeTint="A5"/>
                <w:spacing w:val="15"/>
              </w:rPr>
              <w:t>U</w:t>
            </w:r>
            <w:r w:rsidRPr="00775446">
              <w:rPr>
                <w:rFonts w:eastAsiaTheme="minorEastAsia"/>
                <w:color w:val="5A5A5A" w:themeColor="text1" w:themeTint="A5"/>
                <w:spacing w:val="15"/>
              </w:rPr>
              <w:t>stawion</w:t>
            </w:r>
            <w:r>
              <w:rPr>
                <w:rFonts w:eastAsiaTheme="minorEastAsia"/>
                <w:color w:val="5A5A5A" w:themeColor="text1" w:themeTint="A5"/>
                <w:spacing w:val="15"/>
              </w:rPr>
              <w:t>o</w:t>
            </w:r>
            <w:r w:rsidRPr="00775446">
              <w:rPr>
                <w:rFonts w:eastAsiaTheme="minorEastAsia"/>
                <w:color w:val="5A5A5A" w:themeColor="text1" w:themeTint="A5"/>
                <w:spacing w:val="15"/>
              </w:rPr>
              <w:t xml:space="preserve"> parametry akwizycji sekwencji video</w:t>
            </w:r>
            <w:r>
              <w:rPr>
                <w:rFonts w:eastAsiaTheme="minorEastAsia"/>
                <w:color w:val="5A5A5A" w:themeColor="text1" w:themeTint="A5"/>
                <w:spacing w:val="15"/>
              </w:rPr>
              <w:t xml:space="preserve"> jako </w:t>
            </w:r>
          </w:p>
          <w:p w14:paraId="53DD0E6A" w14:textId="77777777" w:rsidR="00775446" w:rsidRDefault="00775446" w:rsidP="00775446">
            <w:pPr>
              <w:pStyle w:val="Akapitzlist"/>
              <w:numPr>
                <w:ilvl w:val="1"/>
                <w:numId w:val="6"/>
              </w:numPr>
              <w:rPr>
                <w:rFonts w:eastAsiaTheme="minorEastAsia"/>
                <w:color w:val="5A5A5A" w:themeColor="text1" w:themeTint="A5"/>
                <w:spacing w:val="15"/>
              </w:rPr>
            </w:pPr>
            <w:r>
              <w:rPr>
                <w:rFonts w:eastAsiaTheme="minorEastAsia"/>
                <w:color w:val="5A5A5A" w:themeColor="text1" w:themeTint="A5"/>
                <w:spacing w:val="15"/>
              </w:rPr>
              <w:t xml:space="preserve">Video format = </w:t>
            </w:r>
            <w:r w:rsidRPr="00775446">
              <w:rPr>
                <w:rFonts w:eastAsiaTheme="minorEastAsia"/>
                <w:b/>
                <w:bCs/>
                <w:color w:val="5A5A5A" w:themeColor="text1" w:themeTint="A5"/>
                <w:spacing w:val="15"/>
              </w:rPr>
              <w:t>YCbCR422_360x240</w:t>
            </w:r>
          </w:p>
          <w:p w14:paraId="38273D2F" w14:textId="6EFF37A6" w:rsidR="00775446" w:rsidRDefault="00775446" w:rsidP="00775446">
            <w:pPr>
              <w:pStyle w:val="Akapitzlist"/>
              <w:numPr>
                <w:ilvl w:val="1"/>
                <w:numId w:val="6"/>
              </w:numPr>
              <w:rPr>
                <w:rFonts w:eastAsiaTheme="minorEastAsia"/>
                <w:color w:val="5A5A5A" w:themeColor="text1" w:themeTint="A5"/>
                <w:spacing w:val="15"/>
              </w:rPr>
            </w:pPr>
            <w:proofErr w:type="spellStart"/>
            <w:r>
              <w:rPr>
                <w:rFonts w:eastAsiaTheme="minorEastAsia"/>
                <w:color w:val="5A5A5A" w:themeColor="text1" w:themeTint="A5"/>
                <w:spacing w:val="15"/>
              </w:rPr>
              <w:t>Color</w:t>
            </w:r>
            <w:proofErr w:type="spellEnd"/>
            <w:r>
              <w:rPr>
                <w:rFonts w:eastAsiaTheme="minorEastAsia"/>
                <w:color w:val="5A5A5A" w:themeColor="text1" w:themeTint="A5"/>
                <w:spacing w:val="15"/>
              </w:rPr>
              <w:t xml:space="preserve"> </w:t>
            </w:r>
            <w:proofErr w:type="spellStart"/>
            <w:r>
              <w:rPr>
                <w:rFonts w:eastAsiaTheme="minorEastAsia"/>
                <w:color w:val="5A5A5A" w:themeColor="text1" w:themeTint="A5"/>
                <w:spacing w:val="15"/>
              </w:rPr>
              <w:t>space</w:t>
            </w:r>
            <w:proofErr w:type="spellEnd"/>
            <w:r>
              <w:rPr>
                <w:rFonts w:eastAsiaTheme="minorEastAsia"/>
                <w:color w:val="5A5A5A" w:themeColor="text1" w:themeTint="A5"/>
                <w:spacing w:val="15"/>
              </w:rPr>
              <w:t xml:space="preserve"> = </w:t>
            </w:r>
            <w:proofErr w:type="spellStart"/>
            <w:r w:rsidRPr="00775446">
              <w:rPr>
                <w:rFonts w:eastAsiaTheme="minorEastAsia"/>
                <w:b/>
                <w:bCs/>
                <w:color w:val="5A5A5A" w:themeColor="text1" w:themeTint="A5"/>
                <w:spacing w:val="15"/>
              </w:rPr>
              <w:t>rgb</w:t>
            </w:r>
            <w:proofErr w:type="spellEnd"/>
          </w:p>
          <w:p w14:paraId="2E85256A" w14:textId="6BA454F7" w:rsidR="00775446" w:rsidRDefault="00775446" w:rsidP="00775446">
            <w:pPr>
              <w:pStyle w:val="Akapitzlist"/>
              <w:numPr>
                <w:ilvl w:val="1"/>
                <w:numId w:val="6"/>
              </w:numPr>
              <w:rPr>
                <w:rFonts w:eastAsiaTheme="minorEastAsia"/>
                <w:color w:val="5A5A5A" w:themeColor="text1" w:themeTint="A5"/>
                <w:spacing w:val="15"/>
              </w:rPr>
            </w:pPr>
            <w:r>
              <w:rPr>
                <w:rFonts w:eastAsiaTheme="minorEastAsia"/>
                <w:color w:val="5A5A5A" w:themeColor="text1" w:themeTint="A5"/>
                <w:spacing w:val="15"/>
              </w:rPr>
              <w:t xml:space="preserve">Video file profile = </w:t>
            </w:r>
            <w:proofErr w:type="spellStart"/>
            <w:r w:rsidRPr="00775446">
              <w:rPr>
                <w:rFonts w:eastAsiaTheme="minorEastAsia"/>
                <w:b/>
                <w:bCs/>
                <w:color w:val="5A5A5A" w:themeColor="text1" w:themeTint="A5"/>
                <w:spacing w:val="15"/>
              </w:rPr>
              <w:t>Uncompressed</w:t>
            </w:r>
            <w:proofErr w:type="spellEnd"/>
            <w:r w:rsidRPr="00775446">
              <w:rPr>
                <w:rFonts w:eastAsiaTheme="minorEastAsia"/>
                <w:b/>
                <w:bCs/>
                <w:color w:val="5A5A5A" w:themeColor="text1" w:themeTint="A5"/>
                <w:spacing w:val="15"/>
              </w:rPr>
              <w:t xml:space="preserve"> AVI</w:t>
            </w:r>
          </w:p>
          <w:p w14:paraId="743BEF70" w14:textId="760DF592" w:rsidR="00C25AB5" w:rsidRPr="00C25AB5" w:rsidRDefault="00775446" w:rsidP="00C25AB5">
            <w:pPr>
              <w:pStyle w:val="Akapitzlist"/>
              <w:numPr>
                <w:ilvl w:val="1"/>
                <w:numId w:val="6"/>
              </w:numPr>
              <w:rPr>
                <w:rFonts w:eastAsiaTheme="minorEastAsia"/>
                <w:color w:val="5A5A5A" w:themeColor="text1" w:themeTint="A5"/>
                <w:spacing w:val="15"/>
              </w:rPr>
            </w:pPr>
            <w:proofErr w:type="spellStart"/>
            <w:r>
              <w:rPr>
                <w:rFonts w:eastAsiaTheme="minorEastAsia"/>
                <w:color w:val="5A5A5A" w:themeColor="text1" w:themeTint="A5"/>
                <w:spacing w:val="15"/>
              </w:rPr>
              <w:t>Frame</w:t>
            </w:r>
            <w:proofErr w:type="spellEnd"/>
            <w:r>
              <w:rPr>
                <w:rFonts w:eastAsiaTheme="minorEastAsia"/>
                <w:color w:val="5A5A5A" w:themeColor="text1" w:themeTint="A5"/>
                <w:spacing w:val="15"/>
              </w:rPr>
              <w:t xml:space="preserve"> </w:t>
            </w:r>
            <w:proofErr w:type="spellStart"/>
            <w:r>
              <w:rPr>
                <w:rFonts w:eastAsiaTheme="minorEastAsia"/>
                <w:color w:val="5A5A5A" w:themeColor="text1" w:themeTint="A5"/>
                <w:spacing w:val="15"/>
              </w:rPr>
              <w:t>rate</w:t>
            </w:r>
            <w:proofErr w:type="spellEnd"/>
            <w:r>
              <w:rPr>
                <w:rFonts w:eastAsiaTheme="minorEastAsia"/>
                <w:color w:val="5A5A5A" w:themeColor="text1" w:themeTint="A5"/>
                <w:spacing w:val="15"/>
              </w:rPr>
              <w:t xml:space="preserve"> = </w:t>
            </w:r>
            <w:r w:rsidRPr="00775446">
              <w:rPr>
                <w:rFonts w:eastAsiaTheme="minorEastAsia"/>
                <w:b/>
                <w:bCs/>
                <w:color w:val="5A5A5A" w:themeColor="text1" w:themeTint="A5"/>
                <w:spacing w:val="15"/>
              </w:rPr>
              <w:t>30 FPS</w:t>
            </w:r>
          </w:p>
          <w:p w14:paraId="5498EDD6" w14:textId="47A5498B" w:rsidR="00C25AB5" w:rsidRPr="00C25AB5" w:rsidRDefault="00C25AB5" w:rsidP="00C25AB5">
            <w:pPr>
              <w:pStyle w:val="Akapitzlist"/>
              <w:rPr>
                <w:rFonts w:eastAsiaTheme="minorEastAsia"/>
                <w:color w:val="5A5A5A" w:themeColor="text1" w:themeTint="A5"/>
                <w:spacing w:val="15"/>
              </w:rPr>
            </w:pPr>
            <w:r>
              <w:rPr>
                <w:rFonts w:eastAsiaTheme="minorEastAsia"/>
                <w:color w:val="5A5A5A" w:themeColor="text1" w:themeTint="A5"/>
                <w:spacing w:val="15"/>
              </w:rPr>
              <w:t xml:space="preserve">W wynikowym pliku video łączna liczba klatek wynosi 891 co daje końcowo </w:t>
            </w:r>
            <w:r w:rsidRPr="00C25AB5">
              <w:rPr>
                <w:rFonts w:eastAsiaTheme="minorEastAsia"/>
                <w:color w:val="5A5A5A" w:themeColor="text1" w:themeTint="A5"/>
                <w:spacing w:val="15"/>
              </w:rPr>
              <w:t>29,7</w:t>
            </w:r>
            <w:r>
              <w:rPr>
                <w:rFonts w:eastAsiaTheme="minorEastAsia"/>
                <w:color w:val="5A5A5A" w:themeColor="text1" w:themeTint="A5"/>
                <w:spacing w:val="15"/>
              </w:rPr>
              <w:t xml:space="preserve"> FPS</w:t>
            </w:r>
          </w:p>
          <w:p w14:paraId="79053B41" w14:textId="6D08AF22" w:rsidR="00775446" w:rsidRPr="00BB0AFA" w:rsidRDefault="00BB0AFA" w:rsidP="00BB0AFA">
            <w:pPr>
              <w:pStyle w:val="Akapitzlist"/>
              <w:numPr>
                <w:ilvl w:val="0"/>
                <w:numId w:val="6"/>
              </w:numPr>
              <w:rPr>
                <w:rFonts w:eastAsiaTheme="minorEastAsia"/>
                <w:color w:val="5A5A5A" w:themeColor="text1" w:themeTint="A5"/>
                <w:spacing w:val="15"/>
              </w:rPr>
            </w:pPr>
            <w:r>
              <w:rPr>
                <w:rFonts w:eastAsiaTheme="minorEastAsia"/>
                <w:color w:val="5A5A5A" w:themeColor="text1" w:themeTint="A5"/>
                <w:spacing w:val="15"/>
              </w:rPr>
              <w:t>Ś</w:t>
            </w:r>
            <w:r w:rsidR="00775446" w:rsidRPr="00775446">
              <w:rPr>
                <w:rFonts w:eastAsiaTheme="minorEastAsia"/>
                <w:color w:val="5A5A5A" w:themeColor="text1" w:themeTint="A5"/>
                <w:spacing w:val="15"/>
              </w:rPr>
              <w:t>redni</w:t>
            </w:r>
            <w:r>
              <w:rPr>
                <w:rFonts w:eastAsiaTheme="minorEastAsia"/>
                <w:color w:val="5A5A5A" w:themeColor="text1" w:themeTint="A5"/>
                <w:spacing w:val="15"/>
              </w:rPr>
              <w:t>a</w:t>
            </w:r>
            <w:r w:rsidR="00775446" w:rsidRPr="00775446">
              <w:rPr>
                <w:rFonts w:eastAsiaTheme="minorEastAsia"/>
                <w:color w:val="5A5A5A" w:themeColor="text1" w:themeTint="A5"/>
                <w:spacing w:val="15"/>
              </w:rPr>
              <w:t xml:space="preserve"> szybkość akwizycji ramek FPS</w:t>
            </w:r>
            <w:r>
              <w:rPr>
                <w:rFonts w:eastAsiaTheme="minorEastAsia"/>
                <w:color w:val="5A5A5A" w:themeColor="text1" w:themeTint="A5"/>
                <w:spacing w:val="15"/>
              </w:rPr>
              <w:t xml:space="preserve"> przy użyciu </w:t>
            </w:r>
            <w:r w:rsidRPr="00BB0AFA">
              <w:rPr>
                <w:rFonts w:eastAsiaTheme="minorEastAsia"/>
                <w:color w:val="5A5A5A" w:themeColor="text1" w:themeTint="A5"/>
                <w:spacing w:val="15"/>
              </w:rPr>
              <w:t>MATLAB</w:t>
            </w:r>
            <w:r>
              <w:rPr>
                <w:rFonts w:eastAsiaTheme="minorEastAsia"/>
                <w:color w:val="5A5A5A" w:themeColor="text1" w:themeTint="A5"/>
                <w:spacing w:val="15"/>
              </w:rPr>
              <w:t xml:space="preserve"> </w:t>
            </w:r>
            <w:proofErr w:type="spellStart"/>
            <w:r w:rsidRPr="00BB0AFA">
              <w:rPr>
                <w:rFonts w:eastAsiaTheme="minorEastAsia"/>
                <w:color w:val="5A5A5A" w:themeColor="text1" w:themeTint="A5"/>
                <w:spacing w:val="15"/>
              </w:rPr>
              <w:t>Support</w:t>
            </w:r>
            <w:proofErr w:type="spellEnd"/>
            <w:r w:rsidRPr="00BB0AFA">
              <w:rPr>
                <w:rFonts w:eastAsiaTheme="minorEastAsia"/>
                <w:color w:val="5A5A5A" w:themeColor="text1" w:themeTint="A5"/>
                <w:spacing w:val="15"/>
              </w:rPr>
              <w:t xml:space="preserve"> </w:t>
            </w:r>
            <w:proofErr w:type="spellStart"/>
            <w:r w:rsidRPr="00BB0AFA">
              <w:rPr>
                <w:rFonts w:eastAsiaTheme="minorEastAsia"/>
                <w:color w:val="5A5A5A" w:themeColor="text1" w:themeTint="A5"/>
                <w:spacing w:val="15"/>
              </w:rPr>
              <w:t>Package</w:t>
            </w:r>
            <w:proofErr w:type="spellEnd"/>
            <w:r w:rsidRPr="00BB0AFA">
              <w:rPr>
                <w:rFonts w:eastAsiaTheme="minorEastAsia"/>
                <w:color w:val="5A5A5A" w:themeColor="text1" w:themeTint="A5"/>
                <w:spacing w:val="15"/>
              </w:rPr>
              <w:t xml:space="preserve"> for USB </w:t>
            </w:r>
            <w:proofErr w:type="spellStart"/>
            <w:r w:rsidRPr="00BB0AFA">
              <w:rPr>
                <w:rFonts w:eastAsiaTheme="minorEastAsia"/>
                <w:color w:val="5A5A5A" w:themeColor="text1" w:themeTint="A5"/>
                <w:spacing w:val="15"/>
              </w:rPr>
              <w:t>Webcams</w:t>
            </w:r>
            <w:proofErr w:type="spellEnd"/>
            <w:r w:rsidRPr="00BB0AFA">
              <w:rPr>
                <w:rFonts w:eastAsiaTheme="minorEastAsia"/>
                <w:color w:val="5A5A5A" w:themeColor="text1" w:themeTint="A5"/>
                <w:spacing w:val="15"/>
              </w:rPr>
              <w:t xml:space="preserve"> wynosiła </w:t>
            </w:r>
            <w:r w:rsidRPr="00BB0AFA">
              <w:rPr>
                <w:rFonts w:eastAsiaTheme="minorEastAsia"/>
                <w:b/>
                <w:bCs/>
                <w:color w:val="5A5A5A" w:themeColor="text1" w:themeTint="A5"/>
                <w:spacing w:val="15"/>
              </w:rPr>
              <w:t>46.8744 FPS</w:t>
            </w:r>
          </w:p>
          <w:p w14:paraId="3D4C3C5A" w14:textId="77777777" w:rsidR="0095594C" w:rsidRPr="00775446" w:rsidRDefault="0095594C" w:rsidP="00775446">
            <w:pPr>
              <w:rPr>
                <w:rFonts w:eastAsiaTheme="minorEastAsia"/>
                <w:color w:val="5A5A5A" w:themeColor="text1" w:themeTint="A5"/>
                <w:spacing w:val="15"/>
              </w:rPr>
            </w:pPr>
          </w:p>
          <w:p w14:paraId="30B418A5" w14:textId="77777777" w:rsidR="0095594C" w:rsidRDefault="00CF7AA5" w:rsidP="00CF7AA5">
            <w:pPr>
              <w:rPr>
                <w:rFonts w:eastAsiaTheme="minorEastAsia"/>
                <w:color w:val="5A5A5A" w:themeColor="text1" w:themeTint="A5"/>
                <w:spacing w:val="15"/>
              </w:rPr>
            </w:pPr>
            <w:r>
              <w:rPr>
                <w:rFonts w:eastAsiaTheme="minorEastAsia"/>
                <w:color w:val="5A5A5A" w:themeColor="text1" w:themeTint="A5"/>
                <w:spacing w:val="15"/>
              </w:rPr>
              <w:t>Lista dodatkowych plików dołączonych do sprawozdania:</w:t>
            </w:r>
          </w:p>
          <w:p w14:paraId="25AB35E0" w14:textId="018ED3E4" w:rsidR="0095594C" w:rsidRPr="00775446" w:rsidRDefault="00775446" w:rsidP="00775446">
            <w:pPr>
              <w:pStyle w:val="Akapitzlist"/>
              <w:numPr>
                <w:ilvl w:val="0"/>
                <w:numId w:val="5"/>
              </w:numPr>
              <w:rPr>
                <w:rFonts w:eastAsiaTheme="minorEastAsia"/>
                <w:color w:val="5A5A5A" w:themeColor="text1" w:themeTint="A5"/>
                <w:spacing w:val="15"/>
              </w:rPr>
            </w:pPr>
            <w:proofErr w:type="spellStart"/>
            <w:r>
              <w:rPr>
                <w:rFonts w:eastAsiaTheme="minorEastAsia"/>
                <w:color w:val="5A5A5A" w:themeColor="text1" w:themeTint="A5"/>
                <w:spacing w:val="15"/>
              </w:rPr>
              <w:t>capture.mlx</w:t>
            </w:r>
            <w:proofErr w:type="spellEnd"/>
            <w:r w:rsidR="0040252A">
              <w:rPr>
                <w:rFonts w:eastAsiaTheme="minorEastAsia"/>
                <w:color w:val="5A5A5A" w:themeColor="text1" w:themeTint="A5"/>
                <w:spacing w:val="15"/>
              </w:rPr>
              <w:br/>
            </w:r>
            <w:r w:rsidR="0040252A" w:rsidRPr="0040252A">
              <w:rPr>
                <w:rFonts w:eastAsiaTheme="minorEastAsia"/>
                <w:color w:val="5A5A5A" w:themeColor="text1" w:themeTint="A5"/>
                <w:spacing w:val="15"/>
              </w:rPr>
              <w:drawing>
                <wp:inline distT="0" distB="0" distL="0" distR="0" wp14:anchorId="5F637F4F" wp14:editId="1036F48F">
                  <wp:extent cx="5001371" cy="5824719"/>
                  <wp:effectExtent l="0" t="0" r="2540" b="5080"/>
                  <wp:docPr id="157539721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397216" name=""/>
                          <pic:cNvPicPr/>
                        </pic:nvPicPr>
                        <pic:blipFill rotWithShape="1">
                          <a:blip r:embed="rId8"/>
                          <a:srcRect r="357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2946" cy="5873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3E9583" w14:textId="77777777" w:rsidR="00682C7A" w:rsidRPr="008D2A61" w:rsidRDefault="00682C7A" w:rsidP="00B71400">
            <w:pPr>
              <w:pStyle w:val="Akapitzlist"/>
              <w:ind w:left="360"/>
              <w:rPr>
                <w:rFonts w:eastAsiaTheme="minorEastAsia"/>
                <w:color w:val="5A5A5A" w:themeColor="text1" w:themeTint="A5"/>
                <w:spacing w:val="15"/>
              </w:rPr>
            </w:pPr>
          </w:p>
        </w:tc>
      </w:tr>
    </w:tbl>
    <w:p w14:paraId="6FF3A33C" w14:textId="02A777FD" w:rsidR="0095594C" w:rsidRDefault="0095594C" w:rsidP="0095594C"/>
    <w:tbl>
      <w:tblPr>
        <w:tblStyle w:val="Tabela-Siatka"/>
        <w:tblW w:w="0" w:type="auto"/>
        <w:tblInd w:w="421" w:type="dxa"/>
        <w:tblLook w:val="04A0" w:firstRow="1" w:lastRow="0" w:firstColumn="1" w:lastColumn="0" w:noHBand="0" w:noVBand="1"/>
      </w:tblPr>
      <w:tblGrid>
        <w:gridCol w:w="8641"/>
      </w:tblGrid>
      <w:tr w:rsidR="0095594C" w:rsidRPr="008154FC" w14:paraId="48B86955" w14:textId="77777777" w:rsidTr="0095594C">
        <w:tc>
          <w:tcPr>
            <w:tcW w:w="8641" w:type="dxa"/>
          </w:tcPr>
          <w:p w14:paraId="70CA1FCB" w14:textId="77777777" w:rsidR="0095594C" w:rsidRPr="008154FC" w:rsidRDefault="0095594C" w:rsidP="00F1399B">
            <w:pPr>
              <w:pStyle w:val="Nagwek2"/>
              <w:rPr>
                <w:rFonts w:eastAsiaTheme="minorEastAsia"/>
              </w:rPr>
            </w:pPr>
            <w:bookmarkStart w:id="2" w:name="_Toc526154519"/>
            <w:r>
              <w:rPr>
                <w:rFonts w:eastAsiaTheme="minorEastAsia"/>
              </w:rPr>
              <w:t>Analiza i wnioski</w:t>
            </w:r>
            <w:bookmarkEnd w:id="2"/>
            <w:r w:rsidRPr="008154FC">
              <w:rPr>
                <w:rFonts w:eastAsiaTheme="minorEastAsia"/>
              </w:rPr>
              <w:t xml:space="preserve"> </w:t>
            </w:r>
          </w:p>
          <w:p w14:paraId="15329746" w14:textId="77777777" w:rsidR="0095594C" w:rsidRDefault="0095594C" w:rsidP="00B71400">
            <w:pPr>
              <w:pStyle w:val="Akapitzlist"/>
              <w:ind w:left="360"/>
              <w:rPr>
                <w:rFonts w:eastAsiaTheme="minorEastAsia"/>
                <w:color w:val="5A5A5A" w:themeColor="text1" w:themeTint="A5"/>
                <w:spacing w:val="15"/>
              </w:rPr>
            </w:pPr>
          </w:p>
          <w:p w14:paraId="72B4DE13" w14:textId="5055A943" w:rsidR="00BC670B" w:rsidRPr="00212867" w:rsidRDefault="00BC670B" w:rsidP="00212867">
            <w:pPr>
              <w:pStyle w:val="Akapitzlist"/>
              <w:numPr>
                <w:ilvl w:val="0"/>
                <w:numId w:val="10"/>
              </w:numPr>
              <w:rPr>
                <w:rFonts w:eastAsiaTheme="minorEastAsia"/>
                <w:color w:val="5A5A5A" w:themeColor="text1" w:themeTint="A5"/>
                <w:spacing w:val="15"/>
              </w:rPr>
            </w:pPr>
            <w:r w:rsidRPr="00212867">
              <w:rPr>
                <w:rFonts w:eastAsiaTheme="minorEastAsia"/>
                <w:color w:val="5A5A5A" w:themeColor="text1" w:themeTint="A5"/>
                <w:spacing w:val="15"/>
              </w:rPr>
              <w:t>Czas akwizycji jednej ramki obrazu w pliku z danymi video można określić wzorem</w:t>
            </w:r>
          </w:p>
          <w:p w14:paraId="40267CAD" w14:textId="6B768AE9" w:rsidR="00BC670B" w:rsidRPr="00C25AB5" w:rsidRDefault="00BC670B" w:rsidP="00775446">
            <w:pPr>
              <w:pStyle w:val="Akapitzlist"/>
              <w:rPr>
                <w:rFonts w:eastAsiaTheme="minorEastAsia"/>
                <w:color w:val="5A5A5A" w:themeColor="text1" w:themeTint="A5"/>
                <w:spacing w:val="15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5A5A5A" w:themeColor="text1" w:themeTint="A5"/>
                    <w:spacing w:val="15"/>
                  </w:rPr>
                  <m:t>t=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5A5A5A" w:themeColor="text1" w:themeTint="A5"/>
                        <w:spacing w:val="15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5A5A5A" w:themeColor="text1" w:themeTint="A5"/>
                        <w:spacing w:val="15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5A5A5A" w:themeColor="text1" w:themeTint="A5"/>
                        <w:spacing w:val="15"/>
                      </w:rPr>
                      <m:t>FPS</m:t>
                    </m:r>
                  </m:den>
                </m:f>
              </m:oMath>
            </m:oMathPara>
          </w:p>
          <w:p w14:paraId="324B9925" w14:textId="77777777" w:rsidR="00C25AB5" w:rsidRPr="00BC670B" w:rsidRDefault="00C25AB5" w:rsidP="00775446">
            <w:pPr>
              <w:pStyle w:val="Akapitzlist"/>
              <w:rPr>
                <w:rFonts w:eastAsiaTheme="minorEastAsia"/>
                <w:color w:val="5A5A5A" w:themeColor="text1" w:themeTint="A5"/>
                <w:spacing w:val="15"/>
              </w:rPr>
            </w:pPr>
          </w:p>
          <w:p w14:paraId="70152BB8" w14:textId="70171246" w:rsidR="00BC670B" w:rsidRDefault="00BC670B" w:rsidP="00775446">
            <w:pPr>
              <w:pStyle w:val="Akapitzlist"/>
              <w:rPr>
                <w:rFonts w:eastAsiaTheme="minorEastAsia"/>
                <w:color w:val="5A5A5A" w:themeColor="text1" w:themeTint="A5"/>
                <w:spacing w:val="15"/>
              </w:rPr>
            </w:pPr>
            <w:r>
              <w:rPr>
                <w:rFonts w:eastAsiaTheme="minorEastAsia"/>
                <w:color w:val="5A5A5A" w:themeColor="text1" w:themeTint="A5"/>
                <w:spacing w:val="15"/>
              </w:rPr>
              <w:t xml:space="preserve">Oznacza to, że jeżeli video ma 30 FPS to czas akwizycji jednej ramki wynosi </w:t>
            </w:r>
            <m:oMath>
              <m:r>
                <w:rPr>
                  <w:rFonts w:ascii="Cambria Math" w:eastAsiaTheme="minorEastAsia" w:hAnsi="Cambria Math"/>
                  <w:color w:val="5A5A5A" w:themeColor="text1" w:themeTint="A5"/>
                  <w:spacing w:val="15"/>
                </w:rPr>
                <m:t>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5A5A5A" w:themeColor="text1" w:themeTint="A5"/>
                  <w:spacing w:val="15"/>
                </w:rPr>
                <m:t>0,033 s</m:t>
              </m:r>
            </m:oMath>
          </w:p>
          <w:p w14:paraId="665252A7" w14:textId="77777777" w:rsidR="00BC670B" w:rsidRDefault="00BC670B" w:rsidP="00775446">
            <w:pPr>
              <w:pStyle w:val="Akapitzlist"/>
              <w:rPr>
                <w:rFonts w:eastAsiaTheme="minorEastAsia"/>
                <w:color w:val="5A5A5A" w:themeColor="text1" w:themeTint="A5"/>
                <w:spacing w:val="15"/>
              </w:rPr>
            </w:pPr>
          </w:p>
          <w:p w14:paraId="439EFA2D" w14:textId="3AE4497C" w:rsidR="00BC670B" w:rsidRDefault="00BC670B" w:rsidP="00BC670B">
            <w:pPr>
              <w:pStyle w:val="Akapitzlist"/>
              <w:rPr>
                <w:rFonts w:eastAsiaTheme="minorEastAsia"/>
                <w:color w:val="5A5A5A" w:themeColor="text1" w:themeTint="A5"/>
                <w:spacing w:val="15"/>
              </w:rPr>
            </w:pPr>
            <w:r>
              <w:rPr>
                <w:rFonts w:eastAsiaTheme="minorEastAsia"/>
                <w:color w:val="5A5A5A" w:themeColor="text1" w:themeTint="A5"/>
                <w:spacing w:val="15"/>
              </w:rPr>
              <w:t>Rozmiar pliku jest zaś zależny od ustalonej rozdzielczości oraz FPS. Można tą zależność opisać wzorem:</w:t>
            </w:r>
          </w:p>
          <w:p w14:paraId="1BDB9E75" w14:textId="77777777" w:rsidR="00C25AB5" w:rsidRDefault="00C25AB5" w:rsidP="00BC670B">
            <w:pPr>
              <w:pStyle w:val="Akapitzlist"/>
              <w:rPr>
                <w:rFonts w:eastAsiaTheme="minorEastAsia"/>
                <w:color w:val="5A5A5A" w:themeColor="text1" w:themeTint="A5"/>
                <w:spacing w:val="15"/>
              </w:rPr>
            </w:pPr>
          </w:p>
          <w:p w14:paraId="5F15B15E" w14:textId="4E7B51B6" w:rsidR="00BC670B" w:rsidRPr="00C25AB5" w:rsidRDefault="00E50CBC" w:rsidP="00BC670B">
            <w:pPr>
              <w:pStyle w:val="Akapitzlist"/>
              <w:rPr>
                <w:rFonts w:eastAsiaTheme="minorEastAsia"/>
                <w:color w:val="5A5A5A" w:themeColor="text1" w:themeTint="A5"/>
                <w:spacing w:val="15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5A5A5A" w:themeColor="text1" w:themeTint="A5"/>
                    <w:spacing w:val="15"/>
                  </w:rPr>
                  <m:t>size=total_frames×width×height</m:t>
                </m:r>
              </m:oMath>
            </m:oMathPara>
          </w:p>
          <w:p w14:paraId="7BDBC9CE" w14:textId="77777777" w:rsidR="00C25AB5" w:rsidRPr="00C25AB5" w:rsidRDefault="00C25AB5" w:rsidP="00BC670B">
            <w:pPr>
              <w:pStyle w:val="Akapitzlist"/>
              <w:rPr>
                <w:rFonts w:eastAsiaTheme="minorEastAsia"/>
                <w:color w:val="5A5A5A" w:themeColor="text1" w:themeTint="A5"/>
                <w:spacing w:val="15"/>
              </w:rPr>
            </w:pPr>
          </w:p>
          <w:p w14:paraId="593292C4" w14:textId="1BDCC55B" w:rsidR="00C25AB5" w:rsidRDefault="00C25AB5" w:rsidP="00BC670B">
            <w:pPr>
              <w:pStyle w:val="Akapitzlist"/>
              <w:rPr>
                <w:rFonts w:eastAsiaTheme="minorEastAsia"/>
                <w:color w:val="5A5A5A" w:themeColor="text1" w:themeTint="A5"/>
                <w:spacing w:val="15"/>
              </w:rPr>
            </w:pPr>
            <w:r>
              <w:rPr>
                <w:rFonts w:eastAsiaTheme="minorEastAsia"/>
                <w:color w:val="5A5A5A" w:themeColor="text1" w:themeTint="A5"/>
                <w:spacing w:val="15"/>
              </w:rPr>
              <w:t>Dla filmu z zadanymi wyżej parametrami otrzymujemy:</w:t>
            </w:r>
          </w:p>
          <w:p w14:paraId="37FBA4E3" w14:textId="77777777" w:rsidR="00C25AB5" w:rsidRDefault="00C25AB5" w:rsidP="00BC670B">
            <w:pPr>
              <w:pStyle w:val="Akapitzlist"/>
              <w:rPr>
                <w:rFonts w:eastAsiaTheme="minorEastAsia"/>
                <w:color w:val="5A5A5A" w:themeColor="text1" w:themeTint="A5"/>
                <w:spacing w:val="15"/>
              </w:rPr>
            </w:pPr>
          </w:p>
          <w:p w14:paraId="07733AC1" w14:textId="55DD9B20" w:rsidR="00C25AB5" w:rsidRDefault="00C25AB5" w:rsidP="00BC670B">
            <w:pPr>
              <w:pStyle w:val="Akapitzlist"/>
              <w:rPr>
                <w:rFonts w:eastAsiaTheme="minorEastAsia"/>
                <w:color w:val="5A5A5A" w:themeColor="text1" w:themeTint="A5"/>
                <w:spacing w:val="15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5A5A5A" w:themeColor="text1" w:themeTint="A5"/>
                    <w:spacing w:val="15"/>
                  </w:rPr>
                  <m:t>size=891×320×240×3=205 286 400B</m:t>
                </m:r>
                <m:r>
                  <m:rPr>
                    <m:sty m:val="p"/>
                  </m:rPr>
                  <w:rPr>
                    <w:rFonts w:eastAsiaTheme="minorEastAsia"/>
                    <w:color w:val="5A5A5A" w:themeColor="text1" w:themeTint="A5"/>
                    <w:spacing w:val="15"/>
                  </w:rPr>
                  <w:br/>
                </m:r>
              </m:oMath>
            </m:oMathPara>
          </w:p>
          <w:p w14:paraId="3AEC0579" w14:textId="02A97F87" w:rsidR="00C25AB5" w:rsidRDefault="00C25AB5" w:rsidP="00BC670B">
            <w:pPr>
              <w:pStyle w:val="Akapitzlist"/>
              <w:rPr>
                <w:rFonts w:eastAsiaTheme="minorEastAsia"/>
                <w:color w:val="5A5A5A" w:themeColor="text1" w:themeTint="A5"/>
                <w:spacing w:val="15"/>
              </w:rPr>
            </w:pPr>
            <w:r>
              <w:rPr>
                <w:rFonts w:eastAsiaTheme="minorEastAsia"/>
                <w:color w:val="5A5A5A" w:themeColor="text1" w:themeTint="A5"/>
                <w:spacing w:val="15"/>
              </w:rPr>
              <w:t>Co jest bardzo bliskim wynikiem do prawdziwego rozmiaru (</w:t>
            </w:r>
            <w:r w:rsidRPr="00C25AB5">
              <w:rPr>
                <w:rFonts w:eastAsiaTheme="minorEastAsia"/>
                <w:color w:val="5A5A5A" w:themeColor="text1" w:themeTint="A5"/>
                <w:spacing w:val="15"/>
              </w:rPr>
              <w:t>205 380 776 B</w:t>
            </w:r>
            <w:r>
              <w:rPr>
                <w:rFonts w:eastAsiaTheme="minorEastAsia"/>
                <w:color w:val="5A5A5A" w:themeColor="text1" w:themeTint="A5"/>
                <w:spacing w:val="15"/>
              </w:rPr>
              <w:t xml:space="preserve">). Różnica </w:t>
            </w:r>
            <w:r w:rsidR="00212867">
              <w:rPr>
                <w:rFonts w:eastAsiaTheme="minorEastAsia"/>
                <w:color w:val="5A5A5A" w:themeColor="text1" w:themeTint="A5"/>
                <w:spacing w:val="15"/>
              </w:rPr>
              <w:t>ta istnieje, ponieważ format AVI dodaje do pliku dodatkowe nagłówki i metadane, które zwiększają rozmiar pliku.</w:t>
            </w:r>
          </w:p>
          <w:p w14:paraId="1AFF9056" w14:textId="77777777" w:rsidR="007E7773" w:rsidRPr="00BC670B" w:rsidRDefault="007E7773" w:rsidP="00BC670B">
            <w:pPr>
              <w:pStyle w:val="Akapitzlist"/>
              <w:rPr>
                <w:rFonts w:eastAsiaTheme="minorEastAsia"/>
                <w:color w:val="5A5A5A" w:themeColor="text1" w:themeTint="A5"/>
                <w:spacing w:val="15"/>
              </w:rPr>
            </w:pPr>
          </w:p>
          <w:p w14:paraId="6A4D4F9C" w14:textId="0BC2A3CC" w:rsidR="006600C2" w:rsidRPr="00885266" w:rsidRDefault="00885266" w:rsidP="007E7773">
            <w:pPr>
              <w:pStyle w:val="Akapitzlist"/>
              <w:numPr>
                <w:ilvl w:val="0"/>
                <w:numId w:val="10"/>
              </w:numPr>
              <w:rPr>
                <w:rFonts w:eastAsiaTheme="minorEastAsia"/>
                <w:color w:val="5A5A5A" w:themeColor="text1" w:themeTint="A5"/>
                <w:spacing w:val="15"/>
              </w:rPr>
            </w:pPr>
            <w:r>
              <w:rPr>
                <w:rFonts w:eastAsiaTheme="minorEastAsia"/>
                <w:color w:val="5A5A5A" w:themeColor="text1" w:themeTint="A5"/>
                <w:spacing w:val="15"/>
              </w:rPr>
              <w:t>S</w:t>
            </w:r>
            <w:r w:rsidR="00775446" w:rsidRPr="00775446">
              <w:rPr>
                <w:rFonts w:eastAsiaTheme="minorEastAsia"/>
                <w:color w:val="5A5A5A" w:themeColor="text1" w:themeTint="A5"/>
                <w:spacing w:val="15"/>
              </w:rPr>
              <w:t>chemat blokowy toru przetwarzania audio</w:t>
            </w:r>
            <w:r>
              <w:rPr>
                <w:rFonts w:eastAsiaTheme="minorEastAsia"/>
                <w:color w:val="5A5A5A" w:themeColor="text1" w:themeTint="A5"/>
                <w:spacing w:val="15"/>
              </w:rPr>
              <w:br/>
            </w:r>
            <w:r>
              <w:rPr>
                <w:rFonts w:eastAsiaTheme="minorEastAsia"/>
                <w:color w:val="5A5A5A" w:themeColor="text1" w:themeTint="A5"/>
                <w:spacing w:val="15"/>
              </w:rPr>
              <w:br/>
            </w:r>
            <w:r>
              <w:fldChar w:fldCharType="begin"/>
            </w:r>
            <w:r>
              <w:instrText xml:space="preserve"> INCLUDEPICTURE "/Users/marcinwolder/Library/Group Containers/UBF8T346G9.ms/WebArchiveCopyPasteTempFiles/com.microsoft.Word/streamprocessing3.png"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684C3EE" wp14:editId="06779B5D">
                  <wp:extent cx="4774917" cy="2002707"/>
                  <wp:effectExtent l="0" t="0" r="635" b="4445"/>
                  <wp:docPr id="32933396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5477" cy="201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6C371E10" w14:textId="77777777" w:rsidR="00885266" w:rsidRDefault="00885266" w:rsidP="00885266">
            <w:pPr>
              <w:pStyle w:val="Akapitzlist"/>
              <w:rPr>
                <w:rFonts w:eastAsiaTheme="minorEastAsia"/>
                <w:color w:val="5A5A5A" w:themeColor="text1" w:themeTint="A5"/>
                <w:spacing w:val="15"/>
              </w:rPr>
            </w:pPr>
          </w:p>
          <w:p w14:paraId="6B2E5FB4" w14:textId="70D0121E" w:rsidR="00885266" w:rsidRPr="00775446" w:rsidRDefault="00885266" w:rsidP="00885266">
            <w:pPr>
              <w:pStyle w:val="Akapitzlist"/>
              <w:rPr>
                <w:rFonts w:eastAsiaTheme="minorEastAsia"/>
                <w:color w:val="5A5A5A" w:themeColor="text1" w:themeTint="A5"/>
                <w:spacing w:val="15"/>
              </w:rPr>
            </w:pPr>
            <w:r w:rsidRPr="00885266">
              <w:rPr>
                <w:rFonts w:eastAsiaTheme="minorEastAsia"/>
                <w:color w:val="5A5A5A" w:themeColor="text1" w:themeTint="A5"/>
                <w:spacing w:val="15"/>
              </w:rPr>
              <w:t>Jeżeli aplikacja nie zdąży odczytać danych z bufora wejściowego, dojdzie do zjawiska </w:t>
            </w:r>
            <w:r w:rsidRPr="00885266">
              <w:rPr>
                <w:rFonts w:eastAsiaTheme="minorEastAsia"/>
                <w:b/>
                <w:bCs/>
                <w:color w:val="5A5A5A" w:themeColor="text1" w:themeTint="A5"/>
                <w:spacing w:val="15"/>
              </w:rPr>
              <w:t>przepełnienia (</w:t>
            </w:r>
            <w:proofErr w:type="spellStart"/>
            <w:r w:rsidRPr="00885266">
              <w:rPr>
                <w:rFonts w:eastAsiaTheme="minorEastAsia"/>
                <w:b/>
                <w:bCs/>
                <w:color w:val="5A5A5A" w:themeColor="text1" w:themeTint="A5"/>
                <w:spacing w:val="15"/>
              </w:rPr>
              <w:t>overrun</w:t>
            </w:r>
            <w:proofErr w:type="spellEnd"/>
            <w:r w:rsidRPr="00885266">
              <w:rPr>
                <w:rFonts w:eastAsiaTheme="minorEastAsia"/>
                <w:b/>
                <w:bCs/>
                <w:color w:val="5A5A5A" w:themeColor="text1" w:themeTint="A5"/>
                <w:spacing w:val="15"/>
              </w:rPr>
              <w:t>)</w:t>
            </w:r>
            <w:r w:rsidRPr="00885266">
              <w:rPr>
                <w:rFonts w:eastAsiaTheme="minorEastAsia"/>
                <w:color w:val="5A5A5A" w:themeColor="text1" w:themeTint="A5"/>
                <w:spacing w:val="15"/>
              </w:rPr>
              <w:t>, co skutkuje </w:t>
            </w:r>
            <w:r w:rsidRPr="00885266">
              <w:rPr>
                <w:rFonts w:eastAsiaTheme="minorEastAsia"/>
                <w:b/>
                <w:bCs/>
                <w:color w:val="5A5A5A" w:themeColor="text1" w:themeTint="A5"/>
                <w:spacing w:val="15"/>
              </w:rPr>
              <w:t>utratą części próbek sygnału (</w:t>
            </w:r>
            <w:proofErr w:type="spellStart"/>
            <w:r w:rsidRPr="00885266">
              <w:rPr>
                <w:rFonts w:eastAsiaTheme="minorEastAsia"/>
                <w:b/>
                <w:bCs/>
                <w:color w:val="5A5A5A" w:themeColor="text1" w:themeTint="A5"/>
                <w:spacing w:val="15"/>
              </w:rPr>
              <w:t>input</w:t>
            </w:r>
            <w:proofErr w:type="spellEnd"/>
            <w:r w:rsidRPr="00885266">
              <w:rPr>
                <w:rFonts w:eastAsiaTheme="minorEastAsia"/>
                <w:b/>
                <w:bCs/>
                <w:color w:val="5A5A5A" w:themeColor="text1" w:themeTint="A5"/>
                <w:spacing w:val="15"/>
              </w:rPr>
              <w:t xml:space="preserve"> </w:t>
            </w:r>
            <w:proofErr w:type="spellStart"/>
            <w:r w:rsidRPr="00885266">
              <w:rPr>
                <w:rFonts w:eastAsiaTheme="minorEastAsia"/>
                <w:b/>
                <w:bCs/>
                <w:color w:val="5A5A5A" w:themeColor="text1" w:themeTint="A5"/>
                <w:spacing w:val="15"/>
              </w:rPr>
              <w:t>signal</w:t>
            </w:r>
            <w:proofErr w:type="spellEnd"/>
            <w:r w:rsidRPr="00885266">
              <w:rPr>
                <w:rFonts w:eastAsiaTheme="minorEastAsia"/>
                <w:b/>
                <w:bCs/>
                <w:color w:val="5A5A5A" w:themeColor="text1" w:themeTint="A5"/>
                <w:spacing w:val="15"/>
              </w:rPr>
              <w:t xml:space="preserve"> drops)</w:t>
            </w:r>
            <w:r w:rsidRPr="00885266">
              <w:rPr>
                <w:rFonts w:eastAsiaTheme="minorEastAsia"/>
                <w:color w:val="5A5A5A" w:themeColor="text1" w:themeTint="A5"/>
                <w:spacing w:val="15"/>
              </w:rPr>
              <w:t>. Dzieje się tak, ponieważ etap przetwarzania w programie MATLAB nie nadąża za fizycznym tempem akwizycji sprzętowej.</w:t>
            </w:r>
          </w:p>
          <w:p w14:paraId="21A81849" w14:textId="77777777" w:rsidR="000B1DB0" w:rsidRPr="0054437B" w:rsidRDefault="000B1DB0" w:rsidP="006600C2">
            <w:pPr>
              <w:pStyle w:val="Akapitzlist"/>
              <w:ind w:left="360"/>
              <w:rPr>
                <w:rFonts w:eastAsiaTheme="minorEastAsia"/>
                <w:color w:val="5A5A5A" w:themeColor="text1" w:themeTint="A5"/>
                <w:spacing w:val="15"/>
              </w:rPr>
            </w:pPr>
          </w:p>
        </w:tc>
      </w:tr>
    </w:tbl>
    <w:p w14:paraId="65ADC049" w14:textId="77777777" w:rsidR="0095594C" w:rsidRDefault="0095594C"/>
    <w:p w14:paraId="55B6ABA0" w14:textId="77777777" w:rsidR="0095594C" w:rsidRDefault="0095594C" w:rsidP="0095594C">
      <w:r>
        <w:br w:type="page"/>
      </w:r>
    </w:p>
    <w:tbl>
      <w:tblPr>
        <w:tblStyle w:val="Tabela-Siatka"/>
        <w:tblW w:w="0" w:type="auto"/>
        <w:tblInd w:w="421" w:type="dxa"/>
        <w:tblLook w:val="04A0" w:firstRow="1" w:lastRow="0" w:firstColumn="1" w:lastColumn="0" w:noHBand="0" w:noVBand="1"/>
      </w:tblPr>
      <w:tblGrid>
        <w:gridCol w:w="8641"/>
      </w:tblGrid>
      <w:tr w:rsidR="0095594C" w:rsidRPr="008154FC" w14:paraId="0B575DCC" w14:textId="77777777" w:rsidTr="00B71400">
        <w:tc>
          <w:tcPr>
            <w:tcW w:w="9781" w:type="dxa"/>
          </w:tcPr>
          <w:p w14:paraId="5BE303AC" w14:textId="77777777" w:rsidR="0095594C" w:rsidRPr="00EF152F" w:rsidRDefault="00F1399B" w:rsidP="00F1399B">
            <w:pPr>
              <w:pStyle w:val="Nagwek2"/>
              <w:rPr>
                <w:rFonts w:eastAsiaTheme="minorEastAsia"/>
              </w:rPr>
            </w:pPr>
            <w:bookmarkStart w:id="3" w:name="_Toc526154520"/>
            <w:r>
              <w:rPr>
                <w:rFonts w:eastAsiaTheme="minorEastAsia"/>
              </w:rPr>
              <w:lastRenderedPageBreak/>
              <w:t>Odpowiedzi na p</w:t>
            </w:r>
            <w:r w:rsidR="0095594C" w:rsidRPr="00EF152F">
              <w:rPr>
                <w:rFonts w:eastAsiaTheme="minorEastAsia"/>
              </w:rPr>
              <w:t>ytania</w:t>
            </w:r>
            <w:bookmarkEnd w:id="3"/>
          </w:p>
          <w:p w14:paraId="2F10C290" w14:textId="77777777" w:rsidR="0095594C" w:rsidRDefault="0095594C" w:rsidP="00B71400">
            <w:pPr>
              <w:pStyle w:val="Akapitzlist"/>
              <w:ind w:left="360"/>
              <w:rPr>
                <w:rFonts w:eastAsiaTheme="minorEastAsia"/>
                <w:color w:val="5A5A5A" w:themeColor="text1" w:themeTint="A5"/>
                <w:spacing w:val="15"/>
              </w:rPr>
            </w:pPr>
          </w:p>
          <w:p w14:paraId="50D11B9A" w14:textId="58659341" w:rsidR="00AA7E1E" w:rsidRPr="00AA7E1E" w:rsidRDefault="00AA7E1E" w:rsidP="00AA7E1E">
            <w:pPr>
              <w:pStyle w:val="Akapitzlist"/>
              <w:numPr>
                <w:ilvl w:val="0"/>
                <w:numId w:val="8"/>
              </w:numPr>
              <w:rPr>
                <w:rFonts w:eastAsiaTheme="minorEastAsia"/>
                <w:color w:val="5A5A5A" w:themeColor="text1" w:themeTint="A5"/>
                <w:spacing w:val="15"/>
              </w:rPr>
            </w:pPr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3 ważne elementy w kontekście akwizycji danych</w:t>
            </w:r>
          </w:p>
          <w:p w14:paraId="0BBEE438" w14:textId="5310062D" w:rsidR="00AA7E1E" w:rsidRPr="00AA7E1E" w:rsidRDefault="00AA7E1E" w:rsidP="00AA7E1E">
            <w:pPr>
              <w:pStyle w:val="Akapitzlist"/>
              <w:numPr>
                <w:ilvl w:val="1"/>
                <w:numId w:val="8"/>
              </w:numPr>
              <w:rPr>
                <w:rFonts w:eastAsiaTheme="minorEastAsia"/>
                <w:color w:val="5A5A5A" w:themeColor="text1" w:themeTint="A5"/>
                <w:spacing w:val="15"/>
              </w:rPr>
            </w:pPr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 xml:space="preserve">Narzędzie Image </w:t>
            </w:r>
            <w:proofErr w:type="spellStart"/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Acquisition</w:t>
            </w:r>
            <w:proofErr w:type="spellEnd"/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 xml:space="preserve"> Explorer</w:t>
            </w:r>
            <w:r w:rsidR="00C839F4">
              <w:rPr>
                <w:rFonts w:eastAsiaTheme="minorEastAsia"/>
                <w:color w:val="5A5A5A" w:themeColor="text1" w:themeTint="A5"/>
                <w:spacing w:val="15"/>
              </w:rPr>
              <w:t xml:space="preserve"> -</w:t>
            </w:r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 </w:t>
            </w:r>
            <w:r w:rsidR="00C839F4">
              <w:rPr>
                <w:rFonts w:eastAsiaTheme="minorEastAsia"/>
                <w:color w:val="5A5A5A" w:themeColor="text1" w:themeTint="A5"/>
                <w:spacing w:val="15"/>
              </w:rPr>
              <w:t>j</w:t>
            </w:r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 xml:space="preserve">est niezwykle ważne, ponieważ posiada graficzny interfejs ułatwiający konfigurację, z którego można automatycznie wygenerować gotowy kod (skrypt) do </w:t>
            </w:r>
            <w:proofErr w:type="spellStart"/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MATLABa</w:t>
            </w:r>
            <w:proofErr w:type="spellEnd"/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, co bardzo oszczędza czas.</w:t>
            </w:r>
          </w:p>
          <w:p w14:paraId="57188197" w14:textId="2938E9D0" w:rsidR="00AA7E1E" w:rsidRPr="00AA7E1E" w:rsidRDefault="00AA7E1E" w:rsidP="00AA7E1E">
            <w:pPr>
              <w:pStyle w:val="Akapitzlist"/>
              <w:numPr>
                <w:ilvl w:val="1"/>
                <w:numId w:val="8"/>
              </w:numPr>
              <w:rPr>
                <w:rFonts w:eastAsiaTheme="minorEastAsia"/>
                <w:color w:val="5A5A5A" w:themeColor="text1" w:themeTint="A5"/>
                <w:spacing w:val="15"/>
              </w:rPr>
            </w:pPr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 xml:space="preserve">Prostota dodatku </w:t>
            </w:r>
            <w:proofErr w:type="spellStart"/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WebCam</w:t>
            </w:r>
            <w:proofErr w:type="spellEnd"/>
            <w:r w:rsidR="00C839F4">
              <w:rPr>
                <w:rFonts w:eastAsiaTheme="minorEastAsia"/>
                <w:color w:val="5A5A5A" w:themeColor="text1" w:themeTint="A5"/>
                <w:spacing w:val="15"/>
              </w:rPr>
              <w:t xml:space="preserve"> -</w:t>
            </w:r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 łatwość użycia obiektu </w:t>
            </w:r>
            <w:proofErr w:type="spellStart"/>
            <w:proofErr w:type="gramStart"/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webcam</w:t>
            </w:r>
            <w:proofErr w:type="spellEnd"/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(</w:t>
            </w:r>
            <w:proofErr w:type="gramEnd"/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) oraz funkcji </w:t>
            </w:r>
            <w:proofErr w:type="spellStart"/>
            <w:proofErr w:type="gramStart"/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snapshot</w:t>
            </w:r>
            <w:proofErr w:type="spellEnd"/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(</w:t>
            </w:r>
            <w:proofErr w:type="gramEnd"/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). Dzięki nim pobranie klatki obrazu z kamery</w:t>
            </w:r>
            <w:r w:rsidR="00C839F4">
              <w:rPr>
                <w:rFonts w:eastAsiaTheme="minorEastAsia"/>
                <w:color w:val="5A5A5A" w:themeColor="text1" w:themeTint="A5"/>
                <w:spacing w:val="15"/>
              </w:rPr>
              <w:t xml:space="preserve"> </w:t>
            </w:r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sprowadza się do dosłownie dwóch linijek kodu.</w:t>
            </w:r>
          </w:p>
          <w:p w14:paraId="72DAC242" w14:textId="6498F0BF" w:rsidR="00AA7E1E" w:rsidRPr="00AA7E1E" w:rsidRDefault="00AA7E1E" w:rsidP="00AA7E1E">
            <w:pPr>
              <w:pStyle w:val="Akapitzlist"/>
              <w:numPr>
                <w:ilvl w:val="1"/>
                <w:numId w:val="8"/>
              </w:numPr>
              <w:rPr>
                <w:rFonts w:eastAsiaTheme="minorEastAsia"/>
                <w:color w:val="5A5A5A" w:themeColor="text1" w:themeTint="A5"/>
                <w:spacing w:val="15"/>
              </w:rPr>
            </w:pPr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Zarządzanie buforem i opóźnieniami (Audio I/O)</w:t>
            </w:r>
            <w:r w:rsidR="00C839F4">
              <w:rPr>
                <w:rFonts w:eastAsiaTheme="minorEastAsia"/>
                <w:color w:val="5A5A5A" w:themeColor="text1" w:themeTint="A5"/>
                <w:spacing w:val="15"/>
              </w:rPr>
              <w:t xml:space="preserve"> -</w:t>
            </w:r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 </w:t>
            </w:r>
            <w:r w:rsidR="00C839F4">
              <w:rPr>
                <w:rFonts w:eastAsiaTheme="minorEastAsia"/>
                <w:color w:val="5A5A5A" w:themeColor="text1" w:themeTint="A5"/>
                <w:spacing w:val="15"/>
              </w:rPr>
              <w:t>d</w:t>
            </w:r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okumentacja dotycząca buforowania świetnie uświadamia, że akwizycja w czasie rzeczywistym wymaga synchronizacji sprzętu z programem. Jeśli algorytm będzie za wolny, stracimy dane (</w:t>
            </w:r>
            <w:proofErr w:type="spellStart"/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overrun</w:t>
            </w:r>
            <w:proofErr w:type="spellEnd"/>
            <w:r w:rsidRPr="00AA7E1E">
              <w:rPr>
                <w:rFonts w:eastAsiaTheme="minorEastAsia"/>
                <w:color w:val="5A5A5A" w:themeColor="text1" w:themeTint="A5"/>
                <w:spacing w:val="15"/>
              </w:rPr>
              <w:t>)</w:t>
            </w:r>
          </w:p>
          <w:p w14:paraId="3994C003" w14:textId="31648649" w:rsidR="00C839F4" w:rsidRDefault="00C839F4" w:rsidP="00775446">
            <w:pPr>
              <w:pStyle w:val="Akapitzlist"/>
              <w:numPr>
                <w:ilvl w:val="0"/>
                <w:numId w:val="8"/>
              </w:numPr>
              <w:rPr>
                <w:rFonts w:eastAsiaTheme="minorEastAsia"/>
                <w:color w:val="5A5A5A" w:themeColor="text1" w:themeTint="A5"/>
                <w:spacing w:val="15"/>
              </w:rPr>
            </w:pPr>
            <w:r>
              <w:rPr>
                <w:rFonts w:eastAsiaTheme="minorEastAsia"/>
                <w:color w:val="5A5A5A" w:themeColor="text1" w:themeTint="A5"/>
                <w:spacing w:val="15"/>
              </w:rPr>
              <w:t>E</w:t>
            </w:r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>lementy przydatne w interfejsie człowiek-komputer (HCI)</w:t>
            </w:r>
          </w:p>
          <w:p w14:paraId="7C3144E9" w14:textId="66EFAF6B" w:rsidR="00C839F4" w:rsidRPr="00C839F4" w:rsidRDefault="00C839F4" w:rsidP="00C839F4">
            <w:pPr>
              <w:pStyle w:val="Akapitzlist"/>
              <w:numPr>
                <w:ilvl w:val="1"/>
                <w:numId w:val="8"/>
              </w:numPr>
              <w:rPr>
                <w:rFonts w:eastAsiaTheme="minorEastAsia"/>
                <w:color w:val="5A5A5A" w:themeColor="text1" w:themeTint="A5"/>
                <w:spacing w:val="15"/>
              </w:rPr>
            </w:pPr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>Interaktywne kontrolki w Live Scripts (Live Editor)</w:t>
            </w:r>
            <w:r>
              <w:rPr>
                <w:rFonts w:eastAsiaTheme="minorEastAsia"/>
                <w:color w:val="5A5A5A" w:themeColor="text1" w:themeTint="A5"/>
                <w:spacing w:val="15"/>
              </w:rPr>
              <w:t xml:space="preserve"> -</w:t>
            </w:r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> </w:t>
            </w:r>
            <w:r>
              <w:rPr>
                <w:rFonts w:eastAsiaTheme="minorEastAsia"/>
                <w:color w:val="5A5A5A" w:themeColor="text1" w:themeTint="A5"/>
                <w:spacing w:val="15"/>
              </w:rPr>
              <w:t>m</w:t>
            </w:r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>ożliwość dodawania suwaków, przycisków czy rozwijanych list do skryptów. Pozwala to na stworzenie prostego interfejsu graficznego, w którym użytkownik może modyfikować działanie programu (np. zmieniać parametry obrazu) bez dotykania samego kodu.</w:t>
            </w:r>
          </w:p>
          <w:p w14:paraId="7487A83A" w14:textId="5E0BE24A" w:rsidR="00C839F4" w:rsidRPr="00C839F4" w:rsidRDefault="00C839F4" w:rsidP="00C839F4">
            <w:pPr>
              <w:pStyle w:val="Akapitzlist"/>
              <w:numPr>
                <w:ilvl w:val="1"/>
                <w:numId w:val="8"/>
              </w:numPr>
              <w:rPr>
                <w:rFonts w:eastAsiaTheme="minorEastAsia"/>
                <w:color w:val="5A5A5A" w:themeColor="text1" w:themeTint="A5"/>
                <w:spacing w:val="15"/>
              </w:rPr>
            </w:pPr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>Obiekty działające w czasie rzeczywistym (</w:t>
            </w:r>
            <w:proofErr w:type="spellStart"/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>audioDeviceReader</w:t>
            </w:r>
            <w:proofErr w:type="spellEnd"/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> / </w:t>
            </w:r>
            <w:proofErr w:type="spellStart"/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>audioDeviceWriter</w:t>
            </w:r>
            <w:proofErr w:type="spellEnd"/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>): Pozwalają one na ciągłe nasłuchiwanie i odtwarzanie dźwięku w pętli przetwarzania. Jest to absolutna podstawa do stworzenia interfejsu sterowanego głosem (gdzie komputer reaguje na komendy dźwiękowe użytkownika w czasie rzeczywistym).</w:t>
            </w:r>
          </w:p>
          <w:p w14:paraId="4DA5A9F3" w14:textId="2DC19CFB" w:rsidR="00775446" w:rsidRPr="00775446" w:rsidRDefault="00C839F4" w:rsidP="00775446">
            <w:pPr>
              <w:pStyle w:val="Akapitzlist"/>
              <w:numPr>
                <w:ilvl w:val="0"/>
                <w:numId w:val="8"/>
              </w:numPr>
              <w:rPr>
                <w:rFonts w:eastAsiaTheme="minorEastAsia"/>
                <w:color w:val="5A5A5A" w:themeColor="text1" w:themeTint="A5"/>
                <w:spacing w:val="15"/>
              </w:rPr>
            </w:pPr>
            <w:r>
              <w:rPr>
                <w:rFonts w:eastAsiaTheme="minorEastAsia"/>
                <w:color w:val="5A5A5A" w:themeColor="text1" w:themeTint="A5"/>
                <w:spacing w:val="15"/>
              </w:rPr>
              <w:t>P</w:t>
            </w:r>
            <w:r w:rsidR="00775446" w:rsidRPr="00775446">
              <w:rPr>
                <w:rFonts w:eastAsiaTheme="minorEastAsia"/>
                <w:color w:val="5A5A5A" w:themeColor="text1" w:themeTint="A5"/>
                <w:spacing w:val="15"/>
              </w:rPr>
              <w:t>ytanie związane z tym co jest niezrozumiałe w instrukcji lub dokumentacji</w:t>
            </w:r>
            <w:r w:rsidR="00775446">
              <w:rPr>
                <w:rFonts w:eastAsiaTheme="minorEastAsia"/>
                <w:color w:val="5A5A5A" w:themeColor="text1" w:themeTint="A5"/>
                <w:spacing w:val="15"/>
              </w:rPr>
              <w:t xml:space="preserve"> </w:t>
            </w:r>
            <w:r w:rsidR="00775446" w:rsidRPr="00775446">
              <w:rPr>
                <w:rFonts w:eastAsiaTheme="minorEastAsia"/>
                <w:color w:val="5A5A5A" w:themeColor="text1" w:themeTint="A5"/>
                <w:spacing w:val="15"/>
              </w:rPr>
              <w:t>środowiska MATLAB</w:t>
            </w:r>
            <w:r>
              <w:rPr>
                <w:rFonts w:eastAsiaTheme="minorEastAsia"/>
                <w:color w:val="5A5A5A" w:themeColor="text1" w:themeTint="A5"/>
                <w:spacing w:val="15"/>
              </w:rPr>
              <w:t xml:space="preserve"> - </w:t>
            </w:r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 xml:space="preserve">Zgodnie z instrukcją, uzyskanie FPS powyżej możliwości kamery (np. moich 46 FPS) oznacza zjawisko </w:t>
            </w:r>
            <w:r>
              <w:rPr>
                <w:rFonts w:eastAsiaTheme="minorEastAsia"/>
                <w:color w:val="5A5A5A" w:themeColor="text1" w:themeTint="A5"/>
                <w:spacing w:val="15"/>
              </w:rPr>
              <w:t>„</w:t>
            </w:r>
            <w:proofErr w:type="spellStart"/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>buffer</w:t>
            </w:r>
            <w:proofErr w:type="spellEnd"/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 xml:space="preserve"> </w:t>
            </w:r>
            <w:proofErr w:type="spellStart"/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>underrun</w:t>
            </w:r>
            <w:proofErr w:type="spellEnd"/>
            <w:r>
              <w:rPr>
                <w:rFonts w:eastAsiaTheme="minorEastAsia"/>
                <w:color w:val="5A5A5A" w:themeColor="text1" w:themeTint="A5"/>
                <w:spacing w:val="15"/>
              </w:rPr>
              <w:t>”</w:t>
            </w:r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 xml:space="preserve"> i pobieranie zduplikowanych ramek. Moje pytanie do dokumentacji brzmi: Czy funkcja </w:t>
            </w:r>
            <w:proofErr w:type="spellStart"/>
            <w:proofErr w:type="gramStart"/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>snapshot</w:t>
            </w:r>
            <w:proofErr w:type="spellEnd"/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>(</w:t>
            </w:r>
            <w:proofErr w:type="gramEnd"/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 xml:space="preserve">) z dodatku </w:t>
            </w:r>
            <w:proofErr w:type="spellStart"/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>WebCam</w:t>
            </w:r>
            <w:proofErr w:type="spellEnd"/>
            <w:r w:rsidRPr="00C839F4">
              <w:rPr>
                <w:rFonts w:eastAsiaTheme="minorEastAsia"/>
                <w:color w:val="5A5A5A" w:themeColor="text1" w:themeTint="A5"/>
                <w:spacing w:val="15"/>
              </w:rPr>
              <w:t xml:space="preserve"> posiada jakiś parametr (lub istnieje inna funkcja), który wymuszałby blokadę kodu (oczekiwanie) aż do momentu pojawienia się w buforze fizycznie nowej ramki, abyśmy nie musieli sztucznie analizować zduplikowanych danych?</w:t>
            </w:r>
          </w:p>
          <w:p w14:paraId="34BE8093" w14:textId="77777777" w:rsidR="000B1DB0" w:rsidRPr="006600C2" w:rsidRDefault="000B1DB0" w:rsidP="00775446">
            <w:pPr>
              <w:pStyle w:val="Akapitzlist"/>
              <w:rPr>
                <w:rFonts w:eastAsiaTheme="minorEastAsia"/>
                <w:color w:val="5A5A5A" w:themeColor="text1" w:themeTint="A5"/>
                <w:spacing w:val="15"/>
              </w:rPr>
            </w:pPr>
          </w:p>
        </w:tc>
      </w:tr>
    </w:tbl>
    <w:p w14:paraId="31B61F25" w14:textId="77777777" w:rsidR="00682C7A" w:rsidRDefault="00682C7A"/>
    <w:sectPr w:rsidR="00682C7A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92E57" w14:textId="77777777" w:rsidR="00F61DE1" w:rsidRDefault="00F61DE1" w:rsidP="00682C7A">
      <w:pPr>
        <w:spacing w:after="0" w:line="240" w:lineRule="auto"/>
      </w:pPr>
      <w:r>
        <w:separator/>
      </w:r>
    </w:p>
  </w:endnote>
  <w:endnote w:type="continuationSeparator" w:id="0">
    <w:p w14:paraId="448BC9BD" w14:textId="77777777" w:rsidR="00F61DE1" w:rsidRDefault="00F61DE1" w:rsidP="00682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749090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028183D4" w14:textId="77777777" w:rsidR="00CB2749" w:rsidRDefault="00CB2749">
            <w:pPr>
              <w:pStyle w:val="Stopka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DAB1F4D" w14:textId="77777777" w:rsidR="00CB2749" w:rsidRDefault="00CB274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89BC1" w14:textId="77777777" w:rsidR="00F61DE1" w:rsidRDefault="00F61DE1" w:rsidP="00682C7A">
      <w:pPr>
        <w:spacing w:after="0" w:line="240" w:lineRule="auto"/>
      </w:pPr>
      <w:r>
        <w:separator/>
      </w:r>
    </w:p>
  </w:footnote>
  <w:footnote w:type="continuationSeparator" w:id="0">
    <w:p w14:paraId="74F09BCB" w14:textId="77777777" w:rsidR="00F61DE1" w:rsidRDefault="00F61DE1" w:rsidP="00682C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69A4"/>
    <w:multiLevelType w:val="hybridMultilevel"/>
    <w:tmpl w:val="C100A9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F000D"/>
    <w:multiLevelType w:val="hybridMultilevel"/>
    <w:tmpl w:val="427AC5A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418A4"/>
    <w:multiLevelType w:val="hybridMultilevel"/>
    <w:tmpl w:val="285810D6"/>
    <w:lvl w:ilvl="0" w:tplc="0415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EF0393"/>
    <w:multiLevelType w:val="hybridMultilevel"/>
    <w:tmpl w:val="8DFEF128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D161E8"/>
    <w:multiLevelType w:val="hybridMultilevel"/>
    <w:tmpl w:val="D6FAED4C"/>
    <w:lvl w:ilvl="0" w:tplc="0415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D692324"/>
    <w:multiLevelType w:val="hybridMultilevel"/>
    <w:tmpl w:val="CDC8ED6A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1547A50"/>
    <w:multiLevelType w:val="hybridMultilevel"/>
    <w:tmpl w:val="685AD584"/>
    <w:lvl w:ilvl="0" w:tplc="0415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39E54EE"/>
    <w:multiLevelType w:val="hybridMultilevel"/>
    <w:tmpl w:val="1E60C53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8F4630"/>
    <w:multiLevelType w:val="hybridMultilevel"/>
    <w:tmpl w:val="E6782C5E"/>
    <w:lvl w:ilvl="0" w:tplc="0415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A084820"/>
    <w:multiLevelType w:val="hybridMultilevel"/>
    <w:tmpl w:val="2A3ECF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420965">
    <w:abstractNumId w:val="4"/>
  </w:num>
  <w:num w:numId="2" w16cid:durableId="604650825">
    <w:abstractNumId w:val="2"/>
  </w:num>
  <w:num w:numId="3" w16cid:durableId="526017656">
    <w:abstractNumId w:val="8"/>
  </w:num>
  <w:num w:numId="4" w16cid:durableId="1427191627">
    <w:abstractNumId w:val="3"/>
  </w:num>
  <w:num w:numId="5" w16cid:durableId="1494878933">
    <w:abstractNumId w:val="6"/>
  </w:num>
  <w:num w:numId="6" w16cid:durableId="1936672425">
    <w:abstractNumId w:val="7"/>
  </w:num>
  <w:num w:numId="7" w16cid:durableId="691104992">
    <w:abstractNumId w:val="9"/>
  </w:num>
  <w:num w:numId="8" w16cid:durableId="655183235">
    <w:abstractNumId w:val="0"/>
  </w:num>
  <w:num w:numId="9" w16cid:durableId="226502354">
    <w:abstractNumId w:val="5"/>
  </w:num>
  <w:num w:numId="10" w16cid:durableId="443766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7A"/>
    <w:rsid w:val="00037BC4"/>
    <w:rsid w:val="000A21A4"/>
    <w:rsid w:val="000B1DB0"/>
    <w:rsid w:val="000C01AE"/>
    <w:rsid w:val="000E76CB"/>
    <w:rsid w:val="000F4A02"/>
    <w:rsid w:val="00212867"/>
    <w:rsid w:val="002D2249"/>
    <w:rsid w:val="00306F1D"/>
    <w:rsid w:val="003B1C0B"/>
    <w:rsid w:val="0040252A"/>
    <w:rsid w:val="00464113"/>
    <w:rsid w:val="004E2195"/>
    <w:rsid w:val="00611D2B"/>
    <w:rsid w:val="006600C2"/>
    <w:rsid w:val="00673BAE"/>
    <w:rsid w:val="00682C7A"/>
    <w:rsid w:val="00775446"/>
    <w:rsid w:val="007E7773"/>
    <w:rsid w:val="00885266"/>
    <w:rsid w:val="00895FD1"/>
    <w:rsid w:val="0095594C"/>
    <w:rsid w:val="009942FA"/>
    <w:rsid w:val="00A0642C"/>
    <w:rsid w:val="00AA7E1E"/>
    <w:rsid w:val="00AC7AFE"/>
    <w:rsid w:val="00BB0AFA"/>
    <w:rsid w:val="00BC670B"/>
    <w:rsid w:val="00C14545"/>
    <w:rsid w:val="00C25AB5"/>
    <w:rsid w:val="00C839F4"/>
    <w:rsid w:val="00CB2749"/>
    <w:rsid w:val="00CC1F76"/>
    <w:rsid w:val="00CF7AA5"/>
    <w:rsid w:val="00D16981"/>
    <w:rsid w:val="00D821E5"/>
    <w:rsid w:val="00DB0287"/>
    <w:rsid w:val="00E50CBC"/>
    <w:rsid w:val="00E62C52"/>
    <w:rsid w:val="00F1399B"/>
    <w:rsid w:val="00F32591"/>
    <w:rsid w:val="00F61DE1"/>
    <w:rsid w:val="00F9226F"/>
    <w:rsid w:val="00FF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B9E37"/>
  <w15:chartTrackingRefBased/>
  <w15:docId w15:val="{3400593A-A8AC-4BEE-AC25-47BA0C74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139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82C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2C7A"/>
    <w:pPr>
      <w:ind w:left="720"/>
      <w:contextualSpacing/>
    </w:pPr>
  </w:style>
  <w:style w:type="table" w:styleId="Tabela-Siatka">
    <w:name w:val="Table Grid"/>
    <w:basedOn w:val="Standardowy"/>
    <w:uiPriority w:val="39"/>
    <w:rsid w:val="00682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2Znak">
    <w:name w:val="Nagłówek 2 Znak"/>
    <w:basedOn w:val="Domylnaczcionkaakapitu"/>
    <w:link w:val="Nagwek2"/>
    <w:uiPriority w:val="9"/>
    <w:rsid w:val="00682C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2C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682C7A"/>
    <w:rPr>
      <w:rFonts w:eastAsiaTheme="minorEastAsia"/>
      <w:color w:val="5A5A5A" w:themeColor="text1" w:themeTint="A5"/>
      <w:spacing w:val="15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682C7A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682C7A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682C7A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CB27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B2749"/>
  </w:style>
  <w:style w:type="paragraph" w:styleId="Stopka">
    <w:name w:val="footer"/>
    <w:basedOn w:val="Normalny"/>
    <w:link w:val="StopkaZnak"/>
    <w:uiPriority w:val="99"/>
    <w:unhideWhenUsed/>
    <w:rsid w:val="00CB27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B2749"/>
  </w:style>
  <w:style w:type="character" w:customStyle="1" w:styleId="Nagwek1Znak">
    <w:name w:val="Nagłówek 1 Znak"/>
    <w:basedOn w:val="Domylnaczcionkaakapitu"/>
    <w:link w:val="Nagwek1"/>
    <w:uiPriority w:val="9"/>
    <w:rsid w:val="00F13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1399B"/>
    <w:pPr>
      <w:outlineLvl w:val="9"/>
    </w:pPr>
    <w:rPr>
      <w:lang w:eastAsia="pl-PL"/>
    </w:rPr>
  </w:style>
  <w:style w:type="paragraph" w:styleId="Spistreci2">
    <w:name w:val="toc 2"/>
    <w:basedOn w:val="Normalny"/>
    <w:next w:val="Normalny"/>
    <w:autoRedefine/>
    <w:uiPriority w:val="39"/>
    <w:unhideWhenUsed/>
    <w:rsid w:val="00F1399B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F1399B"/>
    <w:rPr>
      <w:color w:val="0563C1" w:themeColor="hyperlink"/>
      <w:u w:val="single"/>
    </w:rPr>
  </w:style>
  <w:style w:type="character" w:styleId="Tytuksiki">
    <w:name w:val="Book Title"/>
    <w:basedOn w:val="Domylnaczcionkaakapitu"/>
    <w:uiPriority w:val="33"/>
    <w:qFormat/>
    <w:rsid w:val="00F1399B"/>
    <w:rPr>
      <w:b/>
      <w:bCs/>
      <w:i/>
      <w:iCs/>
      <w:spacing w:val="5"/>
    </w:rPr>
  </w:style>
  <w:style w:type="character" w:styleId="Tekstzastpczy">
    <w:name w:val="Placeholder Text"/>
    <w:basedOn w:val="Domylnaczcionkaakapitu"/>
    <w:uiPriority w:val="99"/>
    <w:semiHidden/>
    <w:rsid w:val="00BC67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24431-1E2C-41EC-B76B-A17CCBDC7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570</Words>
  <Characters>3530</Characters>
  <Application>Microsoft Office Word</Application>
  <DocSecurity>0</DocSecurity>
  <Lines>113</Lines>
  <Paragraphs>50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Jaromir</dc:creator>
  <cp:keywords/>
  <dc:description/>
  <cp:lastModifiedBy>Marcin Wolder</cp:lastModifiedBy>
  <cp:revision>30</cp:revision>
  <cp:lastPrinted>2018-10-01T08:55:00Z</cp:lastPrinted>
  <dcterms:created xsi:type="dcterms:W3CDTF">2018-10-01T08:36:00Z</dcterms:created>
  <dcterms:modified xsi:type="dcterms:W3CDTF">2026-03-16T21:20:00Z</dcterms:modified>
</cp:coreProperties>
</file>