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ghbtgl2ozpfm" w:id="0"/>
      <w:bookmarkEnd w:id="0"/>
      <w:r w:rsidDel="00000000" w:rsidR="00000000" w:rsidRPr="00000000">
        <w:rPr>
          <w:color w:val="1f1f1f"/>
          <w:sz w:val="48"/>
          <w:szCs w:val="48"/>
          <w:rtl w:val="0"/>
        </w:rPr>
        <w:t xml:space="preserve">Abordagens comuns de gerenciamento de projetos e como selecionar uma</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Você tem aprendido muito sobre as diferentes abordagens de gerenciamento de projetos e quando usá-las. Nesta leitura, vamos recapitular brevemente alguns das mais comuns e recomendar alguns artigos com informações de apoio. Você continuará a aprender mais sobre essas abordagens ao longo deste programa de certificação.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71zri51ecy0m" w:id="1"/>
      <w:bookmarkEnd w:id="1"/>
      <w:r w:rsidDel="00000000" w:rsidR="00000000" w:rsidRPr="00000000">
        <w:rPr>
          <w:b w:val="1"/>
          <w:color w:val="1f1f1f"/>
          <w:sz w:val="36"/>
          <w:szCs w:val="36"/>
          <w:rtl w:val="0"/>
        </w:rPr>
        <w:t xml:space="preserve">Abordagens famosas de gerenciamento de projetos</w:t>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Abaixo está uma breve recapitulação de algumas das abordagens de gerenciamento de projetos que você conheceu até agora:</w:t>
      </w:r>
    </w:p>
    <w:p w:rsidR="00000000" w:rsidDel="00000000" w:rsidP="00000000" w:rsidRDefault="00000000" w:rsidRPr="00000000" w14:paraId="00000005">
      <w:pPr>
        <w:shd w:fill="ffffff" w:val="clear"/>
        <w:spacing w:after="240" w:lineRule="auto"/>
        <w:rPr>
          <w:color w:val="1f1f1f"/>
          <w:sz w:val="24"/>
          <w:szCs w:val="24"/>
        </w:rPr>
      </w:pPr>
      <w:r w:rsidDel="00000000" w:rsidR="00000000" w:rsidRPr="00000000">
        <w:rPr>
          <w:b w:val="1"/>
          <w:color w:val="1f1f1f"/>
          <w:sz w:val="24"/>
          <w:szCs w:val="24"/>
          <w:rtl w:val="0"/>
        </w:rPr>
        <w:t xml:space="preserve">Cascata</w:t>
      </w:r>
      <w:r w:rsidDel="00000000" w:rsidR="00000000" w:rsidRPr="00000000">
        <w:rPr>
          <w:color w:val="1f1f1f"/>
          <w:sz w:val="24"/>
          <w:szCs w:val="24"/>
          <w:rtl w:val="0"/>
        </w:rPr>
        <w:t xml:space="preserve"> é uma metodologia tradicional na qual as tarefas e fases são concluídas de maneira linear e sequencial, e cada etapa do projeto deve ser concluída antes do início da próxima. O </w:t>
      </w:r>
      <w:r w:rsidDel="00000000" w:rsidR="00000000" w:rsidRPr="00000000">
        <w:rPr>
          <w:color w:val="1f1f1f"/>
          <w:sz w:val="24"/>
          <w:szCs w:val="24"/>
          <w:u w:val="single"/>
          <w:rtl w:val="0"/>
        </w:rPr>
        <w:t xml:space="preserve">gerente de projeto é responsável por priorizar e atribuir tarefas</w:t>
      </w:r>
      <w:r w:rsidDel="00000000" w:rsidR="00000000" w:rsidRPr="00000000">
        <w:rPr>
          <w:color w:val="1f1f1f"/>
          <w:sz w:val="24"/>
          <w:szCs w:val="24"/>
          <w:rtl w:val="0"/>
        </w:rPr>
        <w:t xml:space="preserve"> aos membros da equipe. Em Cascata, os </w:t>
      </w:r>
      <w:r w:rsidDel="00000000" w:rsidR="00000000" w:rsidRPr="00000000">
        <w:rPr>
          <w:color w:val="1f1f1f"/>
          <w:sz w:val="24"/>
          <w:szCs w:val="24"/>
          <w:u w:val="single"/>
          <w:rtl w:val="0"/>
        </w:rPr>
        <w:t xml:space="preserve">critérios usados para medir a qualidade são claramente definidos no início do projeto</w:t>
      </w:r>
      <w:r w:rsidDel="00000000" w:rsidR="00000000" w:rsidRPr="00000000">
        <w:rPr>
          <w:color w:val="1f1f1f"/>
          <w:sz w:val="24"/>
          <w:szCs w:val="24"/>
          <w:rtl w:val="0"/>
        </w:rPr>
        <w:t xml:space="preserve">.</w:t>
      </w:r>
    </w:p>
    <w:p w:rsidR="00000000" w:rsidDel="00000000" w:rsidP="00000000" w:rsidRDefault="00000000" w:rsidRPr="00000000" w14:paraId="00000006">
      <w:pPr>
        <w:shd w:fill="ffffff" w:val="clear"/>
        <w:spacing w:after="240" w:lineRule="auto"/>
        <w:rPr>
          <w:color w:val="1f1f1f"/>
          <w:sz w:val="24"/>
          <w:szCs w:val="24"/>
        </w:rPr>
      </w:pPr>
      <w:r w:rsidDel="00000000" w:rsidR="00000000" w:rsidRPr="00000000">
        <w:rPr>
          <w:b w:val="1"/>
          <w:color w:val="1f1f1f"/>
          <w:sz w:val="24"/>
          <w:szCs w:val="24"/>
          <w:rtl w:val="0"/>
        </w:rPr>
        <w:t xml:space="preserve">Agile</w:t>
      </w:r>
      <w:r w:rsidDel="00000000" w:rsidR="00000000" w:rsidRPr="00000000">
        <w:rPr>
          <w:color w:val="1f1f1f"/>
          <w:sz w:val="24"/>
          <w:szCs w:val="24"/>
          <w:rtl w:val="0"/>
        </w:rPr>
        <w:t xml:space="preserve"> envolve </w:t>
      </w:r>
      <w:r w:rsidDel="00000000" w:rsidR="00000000" w:rsidRPr="00000000">
        <w:rPr>
          <w:color w:val="1f1f1f"/>
          <w:sz w:val="24"/>
          <w:szCs w:val="24"/>
          <w:u w:val="single"/>
          <w:rtl w:val="0"/>
        </w:rPr>
        <w:t xml:space="preserve">fases curtas de trabalho colaborativo e iterativo</w:t>
      </w:r>
      <w:r w:rsidDel="00000000" w:rsidR="00000000" w:rsidRPr="00000000">
        <w:rPr>
          <w:color w:val="1f1f1f"/>
          <w:sz w:val="24"/>
          <w:szCs w:val="24"/>
          <w:rtl w:val="0"/>
        </w:rPr>
        <w:t xml:space="preserve"> com testes frequentes e melhorias implementadas regularmente. Algumas fases e tarefas acontecem ao mesmo tempo que outras. Em projetos Agile, as </w:t>
      </w:r>
      <w:r w:rsidDel="00000000" w:rsidR="00000000" w:rsidRPr="00000000">
        <w:rPr>
          <w:color w:val="1f1f1f"/>
          <w:sz w:val="24"/>
          <w:szCs w:val="24"/>
          <w:u w:val="single"/>
          <w:rtl w:val="0"/>
        </w:rPr>
        <w:t xml:space="preserve">equipes compartilham a responsabilidade de gerenciar o próprio trabalho</w:t>
      </w:r>
      <w:r w:rsidDel="00000000" w:rsidR="00000000" w:rsidRPr="00000000">
        <w:rPr>
          <w:color w:val="1f1f1f"/>
          <w:sz w:val="24"/>
          <w:szCs w:val="24"/>
          <w:rtl w:val="0"/>
        </w:rPr>
        <w:t xml:space="preserve">. Scrum e Kanban são exemplos de estruturas Agile, que são abordagens de desenvolvimento específicas baseadas na filosofia Agile.</w:t>
      </w:r>
    </w:p>
    <w:p w:rsidR="00000000" w:rsidDel="00000000" w:rsidP="00000000" w:rsidRDefault="00000000" w:rsidRPr="00000000" w14:paraId="00000007">
      <w:pPr>
        <w:shd w:fill="ffffff" w:val="clear"/>
        <w:spacing w:after="240" w:lineRule="auto"/>
        <w:rPr>
          <w:color w:val="1f1f1f"/>
          <w:sz w:val="24"/>
          <w:szCs w:val="24"/>
        </w:rPr>
      </w:pPr>
      <w:r w:rsidDel="00000000" w:rsidR="00000000" w:rsidRPr="00000000">
        <w:rPr>
          <w:b w:val="1"/>
          <w:color w:val="1f1f1f"/>
          <w:sz w:val="24"/>
          <w:szCs w:val="24"/>
          <w:rtl w:val="0"/>
        </w:rPr>
        <w:t xml:space="preserve">Scrum</w:t>
      </w:r>
      <w:r w:rsidDel="00000000" w:rsidR="00000000" w:rsidRPr="00000000">
        <w:rPr>
          <w:color w:val="1f1f1f"/>
          <w:sz w:val="24"/>
          <w:szCs w:val="24"/>
          <w:rtl w:val="0"/>
        </w:rPr>
        <w:t xml:space="preserve"> é uma estrutura Agile que se concentra no desenvolvimento, entrega e sustentação de projetos e produtos complexos com colaboração, responsabilidade e um processo iterativo. O </w:t>
      </w:r>
      <w:r w:rsidDel="00000000" w:rsidR="00000000" w:rsidRPr="00000000">
        <w:rPr>
          <w:color w:val="1f1f1f"/>
          <w:sz w:val="24"/>
          <w:szCs w:val="24"/>
          <w:u w:val="single"/>
          <w:rtl w:val="0"/>
        </w:rPr>
        <w:t xml:space="preserve">trabalho é concluído por pequenas equipes multifuncionais lideradas por um Scrum Master e é dividido em Sprints</w:t>
      </w:r>
      <w:r w:rsidDel="00000000" w:rsidR="00000000" w:rsidRPr="00000000">
        <w:rPr>
          <w:color w:val="1f1f1f"/>
          <w:sz w:val="24"/>
          <w:szCs w:val="24"/>
          <w:rtl w:val="0"/>
        </w:rPr>
        <w:t xml:space="preserve"> curtos com uma lista definida de entregas.</w:t>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b w:val="1"/>
          <w:color w:val="1f1f1f"/>
          <w:sz w:val="24"/>
          <w:szCs w:val="24"/>
          <w:rtl w:val="0"/>
        </w:rPr>
        <w:t xml:space="preserve">Kanban</w:t>
      </w:r>
      <w:r w:rsidDel="00000000" w:rsidR="00000000" w:rsidRPr="00000000">
        <w:rPr>
          <w:color w:val="1f1f1f"/>
          <w:sz w:val="24"/>
          <w:szCs w:val="24"/>
          <w:rtl w:val="0"/>
        </w:rPr>
        <w:t xml:space="preserve"> é uma abordagem Agile e uma ferramenta que </w:t>
      </w:r>
      <w:r w:rsidDel="00000000" w:rsidR="00000000" w:rsidRPr="00000000">
        <w:rPr>
          <w:color w:val="1f1f1f"/>
          <w:sz w:val="24"/>
          <w:szCs w:val="24"/>
          <w:u w:val="single"/>
          <w:rtl w:val="0"/>
        </w:rPr>
        <w:t xml:space="preserve">fornece feedback visual sobre o status do trabalho em andamento</w:t>
      </w:r>
      <w:r w:rsidDel="00000000" w:rsidR="00000000" w:rsidRPr="00000000">
        <w:rPr>
          <w:color w:val="1f1f1f"/>
          <w:sz w:val="24"/>
          <w:szCs w:val="24"/>
          <w:rtl w:val="0"/>
        </w:rPr>
        <w:t xml:space="preserve"> com o uso de quadros ou gráficos Kanban. Com Kanban, os gerentes de projeto usam notas adesivas ou cartões em um quadro Kanban físico ou digital para </w:t>
      </w:r>
      <w:r w:rsidDel="00000000" w:rsidR="00000000" w:rsidRPr="00000000">
        <w:rPr>
          <w:color w:val="1f1f1f"/>
          <w:sz w:val="24"/>
          <w:szCs w:val="24"/>
          <w:u w:val="single"/>
          <w:rtl w:val="0"/>
        </w:rPr>
        <w:t xml:space="preserve">representar as tarefas da equipe com categorias</w:t>
      </w:r>
      <w:r w:rsidDel="00000000" w:rsidR="00000000" w:rsidRPr="00000000">
        <w:rPr>
          <w:color w:val="1f1f1f"/>
          <w:sz w:val="24"/>
          <w:szCs w:val="24"/>
          <w:rtl w:val="0"/>
        </w:rPr>
        <w:t xml:space="preserve"> como "A fazer", "Em andamento" e "Concluído".</w:t>
      </w:r>
    </w:p>
    <w:p w:rsidR="00000000" w:rsidDel="00000000" w:rsidP="00000000" w:rsidRDefault="00000000" w:rsidRPr="00000000" w14:paraId="00000009">
      <w:pPr>
        <w:shd w:fill="ffffff" w:val="clear"/>
        <w:spacing w:after="240" w:lineRule="auto"/>
        <w:rPr>
          <w:color w:val="1f1f1f"/>
          <w:sz w:val="24"/>
          <w:szCs w:val="24"/>
        </w:rPr>
      </w:pPr>
      <w:r w:rsidDel="00000000" w:rsidR="00000000" w:rsidRPr="00000000">
        <w:rPr>
          <w:color w:val="1f1f1f"/>
          <w:sz w:val="24"/>
          <w:szCs w:val="24"/>
          <w:rtl w:val="0"/>
        </w:rPr>
        <w:t xml:space="preserve">O </w:t>
      </w:r>
      <w:r w:rsidDel="00000000" w:rsidR="00000000" w:rsidRPr="00000000">
        <w:rPr>
          <w:b w:val="1"/>
          <w:color w:val="1f1f1f"/>
          <w:sz w:val="24"/>
          <w:szCs w:val="24"/>
          <w:rtl w:val="0"/>
        </w:rPr>
        <w:t xml:space="preserve">Lean</w:t>
      </w:r>
      <w:r w:rsidDel="00000000" w:rsidR="00000000" w:rsidRPr="00000000">
        <w:rPr>
          <w:color w:val="1f1f1f"/>
          <w:sz w:val="24"/>
          <w:szCs w:val="24"/>
          <w:rtl w:val="0"/>
        </w:rPr>
        <w:t xml:space="preserve"> usa a ferramenta de </w:t>
      </w:r>
      <w:r w:rsidDel="00000000" w:rsidR="00000000" w:rsidRPr="00000000">
        <w:rPr>
          <w:color w:val="1f1f1f"/>
          <w:sz w:val="24"/>
          <w:szCs w:val="24"/>
          <w:u w:val="single"/>
          <w:rtl w:val="0"/>
        </w:rPr>
        <w:t xml:space="preserve">qualidade 5S</w:t>
      </w:r>
      <w:r w:rsidDel="00000000" w:rsidR="00000000" w:rsidRPr="00000000">
        <w:rPr>
          <w:color w:val="1f1f1f"/>
          <w:sz w:val="24"/>
          <w:szCs w:val="24"/>
          <w:rtl w:val="0"/>
        </w:rPr>
        <w:t xml:space="preserve"> para eliminar oito áreas de </w:t>
      </w:r>
      <w:r w:rsidDel="00000000" w:rsidR="00000000" w:rsidRPr="00000000">
        <w:rPr>
          <w:color w:val="1f1f1f"/>
          <w:sz w:val="24"/>
          <w:szCs w:val="24"/>
          <w:u w:val="single"/>
          <w:rtl w:val="0"/>
        </w:rPr>
        <w:t xml:space="preserve">desperdício</w:t>
      </w:r>
      <w:r w:rsidDel="00000000" w:rsidR="00000000" w:rsidRPr="00000000">
        <w:rPr>
          <w:color w:val="1f1f1f"/>
          <w:sz w:val="24"/>
          <w:szCs w:val="24"/>
          <w:rtl w:val="0"/>
        </w:rPr>
        <w:t xml:space="preserve">, </w:t>
      </w:r>
      <w:r w:rsidDel="00000000" w:rsidR="00000000" w:rsidRPr="00000000">
        <w:rPr>
          <w:color w:val="1f1f1f"/>
          <w:sz w:val="24"/>
          <w:szCs w:val="24"/>
          <w:u w:val="single"/>
          <w:rtl w:val="0"/>
        </w:rPr>
        <w:t xml:space="preserve">economizar dinheiro, melhorar a qualidade e simplificar os processos</w:t>
      </w:r>
      <w:r w:rsidDel="00000000" w:rsidR="00000000" w:rsidRPr="00000000">
        <w:rPr>
          <w:color w:val="1f1f1f"/>
          <w:sz w:val="24"/>
          <w:szCs w:val="24"/>
          <w:rtl w:val="0"/>
        </w:rPr>
        <w:t xml:space="preserve">. Os princípios do Lean afirmam que você pode fazer mais com menos lidando com disfunções que geram desperdício. O Lean implementa um sistema de programação Kanban para gerenciar a produção.</w:t>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b w:val="1"/>
          <w:color w:val="1f1f1f"/>
          <w:sz w:val="24"/>
          <w:szCs w:val="24"/>
          <w:rtl w:val="0"/>
        </w:rPr>
        <w:t xml:space="preserve">Six Sigma</w:t>
      </w:r>
      <w:r w:rsidDel="00000000" w:rsidR="00000000" w:rsidRPr="00000000">
        <w:rPr>
          <w:color w:val="1f1f1f"/>
          <w:sz w:val="24"/>
          <w:szCs w:val="24"/>
          <w:rtl w:val="0"/>
        </w:rPr>
        <w:t xml:space="preserve"> envolve a </w:t>
      </w:r>
      <w:r w:rsidDel="00000000" w:rsidR="00000000" w:rsidRPr="00000000">
        <w:rPr>
          <w:color w:val="1f1f1f"/>
          <w:sz w:val="24"/>
          <w:szCs w:val="24"/>
          <w:u w:val="single"/>
          <w:rtl w:val="0"/>
        </w:rPr>
        <w:t xml:space="preserve">redução de variações</w:t>
      </w:r>
      <w:r w:rsidDel="00000000" w:rsidR="00000000" w:rsidRPr="00000000">
        <w:rPr>
          <w:color w:val="1f1f1f"/>
          <w:sz w:val="24"/>
          <w:szCs w:val="24"/>
          <w:rtl w:val="0"/>
        </w:rPr>
        <w:t xml:space="preserve">, garantindo que os processos de qualidade sejam sempre seguidos. O método Six Sigma segue uma abordagem de melhoria de processo chamada </w:t>
      </w:r>
      <w:r w:rsidDel="00000000" w:rsidR="00000000" w:rsidRPr="00000000">
        <w:rPr>
          <w:color w:val="1f1f1f"/>
          <w:sz w:val="24"/>
          <w:szCs w:val="24"/>
          <w:highlight w:val="yellow"/>
          <w:rtl w:val="0"/>
        </w:rPr>
        <w:t xml:space="preserve">DMAIC</w:t>
      </w:r>
      <w:r w:rsidDel="00000000" w:rsidR="00000000" w:rsidRPr="00000000">
        <w:rPr>
          <w:color w:val="1f1f1f"/>
          <w:sz w:val="24"/>
          <w:szCs w:val="24"/>
          <w:rtl w:val="0"/>
        </w:rPr>
        <w:t xml:space="preserve">, que significa </w:t>
      </w:r>
      <w:r w:rsidDel="00000000" w:rsidR="00000000" w:rsidRPr="00000000">
        <w:rPr>
          <w:color w:val="1f1f1f"/>
          <w:sz w:val="24"/>
          <w:szCs w:val="24"/>
          <w:u w:val="single"/>
          <w:rtl w:val="0"/>
        </w:rPr>
        <w:t xml:space="preserve">definir, medir, analisar, melhorar e controlar</w:t>
      </w:r>
      <w:r w:rsidDel="00000000" w:rsidR="00000000" w:rsidRPr="00000000">
        <w:rPr>
          <w:color w:val="1f1f1f"/>
          <w:sz w:val="24"/>
          <w:szCs w:val="24"/>
          <w:rtl w:val="0"/>
        </w:rPr>
        <w:t xml:space="preserve">.</w:t>
      </w:r>
    </w:p>
    <w:p w:rsidR="00000000" w:rsidDel="00000000" w:rsidP="00000000" w:rsidRDefault="00000000" w:rsidRPr="00000000" w14:paraId="0000000B">
      <w:pPr>
        <w:shd w:fill="ffffff" w:val="clear"/>
        <w:spacing w:after="240" w:lineRule="auto"/>
        <w:rPr>
          <w:color w:val="1f1f1f"/>
          <w:sz w:val="24"/>
          <w:szCs w:val="24"/>
        </w:rPr>
      </w:pPr>
      <w:r w:rsidDel="00000000" w:rsidR="00000000" w:rsidRPr="00000000">
        <w:rPr>
          <w:b w:val="1"/>
          <w:color w:val="1f1f1f"/>
          <w:sz w:val="24"/>
          <w:szCs w:val="24"/>
          <w:rtl w:val="0"/>
        </w:rPr>
        <w:t xml:space="preserve">Lean Six Sigma</w:t>
      </w:r>
      <w:r w:rsidDel="00000000" w:rsidR="00000000" w:rsidRPr="00000000">
        <w:rPr>
          <w:color w:val="1f1f1f"/>
          <w:sz w:val="24"/>
          <w:szCs w:val="24"/>
          <w:rtl w:val="0"/>
        </w:rPr>
        <w:t xml:space="preserve"> é uma </w:t>
      </w:r>
      <w:r w:rsidDel="00000000" w:rsidR="00000000" w:rsidRPr="00000000">
        <w:rPr>
          <w:color w:val="1f1f1f"/>
          <w:sz w:val="24"/>
          <w:szCs w:val="24"/>
          <w:u w:val="single"/>
          <w:rtl w:val="0"/>
        </w:rPr>
        <w:t xml:space="preserve">combinação das abordagens</w:t>
      </w:r>
      <w:r w:rsidDel="00000000" w:rsidR="00000000" w:rsidRPr="00000000">
        <w:rPr>
          <w:color w:val="1f1f1f"/>
          <w:sz w:val="24"/>
          <w:szCs w:val="24"/>
          <w:rtl w:val="0"/>
        </w:rPr>
        <w:t xml:space="preserve"> Lean e Six Sigma. Muitas vezes, é usado em projetos que </w:t>
      </w:r>
      <w:r w:rsidDel="00000000" w:rsidR="00000000" w:rsidRPr="00000000">
        <w:rPr>
          <w:color w:val="1f1f1f"/>
          <w:sz w:val="24"/>
          <w:szCs w:val="24"/>
          <w:u w:val="single"/>
          <w:rtl w:val="0"/>
        </w:rPr>
        <w:t xml:space="preserve">visam economizar dinheiro, melhorar a qualidade e passar pelos processos rapidamente</w:t>
      </w:r>
      <w:r w:rsidDel="00000000" w:rsidR="00000000" w:rsidRPr="00000000">
        <w:rPr>
          <w:color w:val="1f1f1f"/>
          <w:sz w:val="24"/>
          <w:szCs w:val="24"/>
          <w:rtl w:val="0"/>
        </w:rPr>
        <w:t xml:space="preserve">. Lean Six Sigma também é ideal para </w:t>
      </w:r>
      <w:r w:rsidDel="00000000" w:rsidR="00000000" w:rsidRPr="00000000">
        <w:rPr>
          <w:color w:val="1f1f1f"/>
          <w:sz w:val="24"/>
          <w:szCs w:val="24"/>
          <w:u w:val="single"/>
          <w:rtl w:val="0"/>
        </w:rPr>
        <w:t xml:space="preserve">resolver problemas complexos ou de alto risco</w:t>
      </w:r>
      <w:r w:rsidDel="00000000" w:rsidR="00000000" w:rsidRPr="00000000">
        <w:rPr>
          <w:color w:val="1f1f1f"/>
          <w:sz w:val="24"/>
          <w:szCs w:val="24"/>
          <w:rtl w:val="0"/>
        </w:rPr>
        <w:t xml:space="preserve">. A ferramenta de qualidade 5S, o processo DMAIC e o uso de quadros Kanban são todos componentes dessa abordagem. </w:t>
      </w:r>
    </w:p>
    <w:p w:rsidR="00000000" w:rsidDel="00000000" w:rsidP="00000000" w:rsidRDefault="00000000" w:rsidRPr="00000000" w14:paraId="0000000C">
      <w:pPr>
        <w:shd w:fill="ffffff" w:val="clear"/>
        <w:spacing w:after="240" w:lineRule="auto"/>
        <w:rPr>
          <w:color w:val="1f1f1f"/>
          <w:sz w:val="24"/>
          <w:szCs w:val="24"/>
        </w:rPr>
      </w:pPr>
      <w:r w:rsidDel="00000000" w:rsidR="00000000" w:rsidRPr="00000000">
        <w:rPr>
          <w:color w:val="1f1f1f"/>
          <w:sz w:val="24"/>
          <w:szCs w:val="24"/>
          <w:u w:val="single"/>
          <w:rtl w:val="0"/>
        </w:rPr>
        <w:t xml:space="preserve">Apesar das diferenças</w:t>
      </w:r>
      <w:r w:rsidDel="00000000" w:rsidR="00000000" w:rsidRPr="00000000">
        <w:rPr>
          <w:color w:val="1f1f1f"/>
          <w:sz w:val="24"/>
          <w:szCs w:val="24"/>
          <w:rtl w:val="0"/>
        </w:rPr>
        <w:t xml:space="preserve">, todas essas metodologias de gerenciamento de projetos </w:t>
      </w:r>
      <w:r w:rsidDel="00000000" w:rsidR="00000000" w:rsidRPr="00000000">
        <w:rPr>
          <w:color w:val="1f1f1f"/>
          <w:sz w:val="24"/>
          <w:szCs w:val="24"/>
          <w:u w:val="single"/>
          <w:rtl w:val="0"/>
        </w:rPr>
        <w:t xml:space="preserve">requerem comunicação e colaboração</w:t>
      </w:r>
      <w:r w:rsidDel="00000000" w:rsidR="00000000" w:rsidRPr="00000000">
        <w:rPr>
          <w:color w:val="1f1f1f"/>
          <w:sz w:val="24"/>
          <w:szCs w:val="24"/>
          <w:rtl w:val="0"/>
        </w:rPr>
        <w:t xml:space="preserve"> entre várias equipes e visam entregar os projetos no prazo e dentro do orçamento.</w:t>
      </w:r>
    </w:p>
    <w:p w:rsidR="00000000" w:rsidDel="00000000" w:rsidP="00000000" w:rsidRDefault="00000000" w:rsidRPr="00000000" w14:paraId="0000000D">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120900"/>
            <wp:effectExtent b="0" l="0" r="0" t="0"/>
            <wp:docPr descr="A woman thinking with her hand to her chin. Three thought bubbles are coming from her head." id="1" name="image1.png"/>
            <a:graphic>
              <a:graphicData uri="http://schemas.openxmlformats.org/drawingml/2006/picture">
                <pic:pic>
                  <pic:nvPicPr>
                    <pic:cNvPr descr="A woman thinking with her hand to her chin. Three thought bubbles are coming from her head." id="0" name="image1.png"/>
                    <pic:cNvPicPr preferRelativeResize="0"/>
                  </pic:nvPicPr>
                  <pic:blipFill>
                    <a:blip r:embed="rId6"/>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f4fi34k8cz5l" w:id="2"/>
      <w:bookmarkEnd w:id="2"/>
      <w:r w:rsidDel="00000000" w:rsidR="00000000" w:rsidRPr="00000000">
        <w:rPr>
          <w:b w:val="1"/>
          <w:color w:val="1f1f1f"/>
          <w:sz w:val="36"/>
          <w:szCs w:val="36"/>
          <w:rtl w:val="0"/>
        </w:rPr>
        <w:t xml:space="preserve">Selecionar uma abordagem de gerenciamento de projetos</w:t>
      </w:r>
    </w:p>
    <w:p w:rsidR="00000000" w:rsidDel="00000000" w:rsidP="00000000" w:rsidRDefault="00000000" w:rsidRPr="00000000" w14:paraId="0000000F">
      <w:pPr>
        <w:shd w:fill="ffffff" w:val="clear"/>
        <w:spacing w:after="240" w:lineRule="auto"/>
        <w:rPr>
          <w:color w:val="1f1f1f"/>
          <w:sz w:val="24"/>
          <w:szCs w:val="24"/>
        </w:rPr>
      </w:pPr>
      <w:r w:rsidDel="00000000" w:rsidR="00000000" w:rsidRPr="00000000">
        <w:rPr>
          <w:color w:val="1f1f1f"/>
          <w:sz w:val="24"/>
          <w:szCs w:val="24"/>
          <w:rtl w:val="0"/>
        </w:rPr>
        <w:t xml:space="preserve">Com tantas metodologias disponíveis, há muitas opções que funcionariam bem para o projeto. Visto que os projetos e as organizações nas quais você os executará variam muito, a </w:t>
      </w:r>
      <w:r w:rsidDel="00000000" w:rsidR="00000000" w:rsidRPr="00000000">
        <w:rPr>
          <w:color w:val="1f1f1f"/>
          <w:sz w:val="24"/>
          <w:szCs w:val="24"/>
          <w:u w:val="single"/>
          <w:rtl w:val="0"/>
        </w:rPr>
        <w:t xml:space="preserve">abordagem escolhida para implementar para cada projeto vai variar</w:t>
      </w:r>
      <w:r w:rsidDel="00000000" w:rsidR="00000000" w:rsidRPr="00000000">
        <w:rPr>
          <w:color w:val="1f1f1f"/>
          <w:sz w:val="24"/>
          <w:szCs w:val="24"/>
          <w:rtl w:val="0"/>
        </w:rPr>
        <w:t xml:space="preserve">. No Google, costumamos usar um </w:t>
      </w:r>
      <w:r w:rsidDel="00000000" w:rsidR="00000000" w:rsidRPr="00000000">
        <w:rPr>
          <w:color w:val="1f1f1f"/>
          <w:sz w:val="24"/>
          <w:szCs w:val="24"/>
          <w:u w:val="single"/>
          <w:rtl w:val="0"/>
        </w:rPr>
        <w:t xml:space="preserve">híbrido de abordagens e estruturas</w:t>
      </w:r>
      <w:r w:rsidDel="00000000" w:rsidR="00000000" w:rsidRPr="00000000">
        <w:rPr>
          <w:color w:val="1f1f1f"/>
          <w:sz w:val="24"/>
          <w:szCs w:val="24"/>
          <w:rtl w:val="0"/>
        </w:rPr>
        <w:t xml:space="preserve"> para cumprir com eficiência a meta do projeto. Todas as abordagens podem ser combinadas com outras, dependendo das necessidades do projeto. </w:t>
      </w:r>
    </w:p>
    <w:p w:rsidR="00000000" w:rsidDel="00000000" w:rsidP="00000000" w:rsidRDefault="00000000" w:rsidRPr="00000000" w14:paraId="00000010">
      <w:pPr>
        <w:shd w:fill="ffffff" w:val="clear"/>
        <w:rPr>
          <w:color w:val="0056d2"/>
          <w:sz w:val="24"/>
          <w:szCs w:val="24"/>
          <w:u w:val="single"/>
        </w:rPr>
      </w:pPr>
      <w:r w:rsidDel="00000000" w:rsidR="00000000" w:rsidRPr="00000000">
        <w:rPr>
          <w:color w:val="1f1f1f"/>
          <w:sz w:val="24"/>
          <w:szCs w:val="24"/>
          <w:rtl w:val="0"/>
        </w:rPr>
        <w:t xml:space="preserve">Escolher uma abordagem que funcione melhor para o projeto, a organização e a equipe requer tempo e prática. Você aprenderá mais sobre como escolher uma abordagem de gerenciamento de projetos em todo este programa de certificação. Enquanto isso, dê uma olhada em como este artigo analisa as metodologias comuns e quando usá-las:</w:t>
      </w:r>
      <w:hyperlink r:id="rId7">
        <w:r w:rsidDel="00000000" w:rsidR="00000000" w:rsidRPr="00000000">
          <w:rPr>
            <w:color w:val="1f1f1f"/>
            <w:sz w:val="24"/>
            <w:szCs w:val="24"/>
            <w:rtl w:val="0"/>
          </w:rPr>
          <w:t xml:space="preserve"> </w:t>
        </w:r>
      </w:hyperlink>
      <w:hyperlink r:id="rId8">
        <w:r w:rsidDel="00000000" w:rsidR="00000000" w:rsidRPr="00000000">
          <w:rPr>
            <w:color w:val="0056d2"/>
            <w:sz w:val="24"/>
            <w:szCs w:val="24"/>
            <w:u w:val="single"/>
            <w:rtl w:val="0"/>
          </w:rPr>
          <w:t xml:space="preserve">Quais metodologias de gerenciamento de projetos você deve usar?</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eamwork.com/project-management-guide/project-management-methodologies/" TargetMode="External"/><Relationship Id="rId8" Type="http://schemas.openxmlformats.org/officeDocument/2006/relationships/hyperlink" Target="https://www.teamwork.com/project-management-guide/project-management-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