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A15D2" w14:textId="77777777" w:rsidR="001F5093" w:rsidRDefault="00F63DDB">
      <w:pPr>
        <w:widowControl w:val="0"/>
        <w:pBdr>
          <w:top w:val="nil"/>
          <w:left w:val="nil"/>
          <w:bottom w:val="nil"/>
          <w:right w:val="nil"/>
          <w:between w:val="nil"/>
        </w:pBdr>
        <w:spacing w:line="240" w:lineRule="auto"/>
        <w:ind w:left="59"/>
        <w:rPr>
          <w:rFonts w:ascii="Open Sans" w:eastAsia="Open Sans" w:hAnsi="Open Sans" w:cs="Open Sans"/>
          <w:color w:val="1F1F1F"/>
          <w:sz w:val="48"/>
          <w:szCs w:val="48"/>
        </w:rPr>
      </w:pPr>
      <w:r>
        <w:rPr>
          <w:color w:val="1F1F1F"/>
          <w:sz w:val="48"/>
          <w:lang w:bidi="pt-PT"/>
        </w:rPr>
        <w:t xml:space="preserve">Usando buzzwords (palavras da moda) em sua busca por um emprego </w:t>
      </w:r>
    </w:p>
    <w:p w14:paraId="5CC3F47A" w14:textId="77777777" w:rsidR="001F5093" w:rsidRDefault="00F63DDB">
      <w:pPr>
        <w:widowControl w:val="0"/>
        <w:pBdr>
          <w:top w:val="nil"/>
          <w:left w:val="nil"/>
          <w:bottom w:val="nil"/>
          <w:right w:val="nil"/>
          <w:between w:val="nil"/>
        </w:pBdr>
        <w:spacing w:before="668" w:line="408" w:lineRule="auto"/>
        <w:ind w:left="16" w:right="288" w:hanging="3"/>
        <w:rPr>
          <w:rFonts w:ascii="Open Sans" w:eastAsia="Open Sans" w:hAnsi="Open Sans" w:cs="Open Sans"/>
          <w:color w:val="1F1F1F"/>
          <w:sz w:val="21"/>
          <w:szCs w:val="21"/>
        </w:rPr>
      </w:pPr>
      <w:r>
        <w:rPr>
          <w:color w:val="1F1F1F"/>
          <w:sz w:val="21"/>
          <w:lang w:bidi="pt-PT"/>
        </w:rPr>
        <w:t>Agora você sabe como começar a procurar empregos em gerenciamento de projetos. A busca por um emprego pode ser um momento de autorreflexão, crescimento e entusiasmo. Acrescente uma pitada de mudança de planos de carreira, e ela também pode parecer intimida</w:t>
      </w:r>
      <w:r>
        <w:rPr>
          <w:color w:val="1F1F1F"/>
          <w:sz w:val="21"/>
          <w:lang w:bidi="pt-PT"/>
        </w:rPr>
        <w:t xml:space="preserve">dora. Estamos prestes a dar a você algumas dicas para ajudar seu trabalho de procurar um emprego, incluindo apresentar algumas palavras da moda (buzzwords) e habilidades comuns que normalmente aparecem em descrições de empregos. </w:t>
      </w:r>
    </w:p>
    <w:p w14:paraId="6486C855" w14:textId="77777777" w:rsidR="001F5093" w:rsidRDefault="00F63DDB">
      <w:pPr>
        <w:widowControl w:val="0"/>
        <w:pBdr>
          <w:top w:val="nil"/>
          <w:left w:val="nil"/>
          <w:bottom w:val="nil"/>
          <w:right w:val="nil"/>
          <w:between w:val="nil"/>
        </w:pBdr>
        <w:spacing w:before="351" w:line="240" w:lineRule="auto"/>
        <w:jc w:val="center"/>
        <w:rPr>
          <w:rFonts w:ascii="Open Sans" w:eastAsia="Open Sans" w:hAnsi="Open Sans" w:cs="Open Sans"/>
          <w:color w:val="1F1F1F"/>
          <w:sz w:val="21"/>
          <w:szCs w:val="21"/>
        </w:rPr>
      </w:pPr>
      <w:r>
        <w:rPr>
          <w:noProof/>
          <w:color w:val="1F1F1F"/>
          <w:sz w:val="21"/>
          <w:lang w:bidi="pt-PT"/>
        </w:rPr>
        <w:drawing>
          <wp:inline distT="19050" distB="19050" distL="19050" distR="19050" wp14:anchorId="2A612740" wp14:editId="6C2B9558">
            <wp:extent cx="5943600" cy="1943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943100"/>
                    </a:xfrm>
                    <a:prstGeom prst="rect">
                      <a:avLst/>
                    </a:prstGeom>
                    <a:ln/>
                  </pic:spPr>
                </pic:pic>
              </a:graphicData>
            </a:graphic>
          </wp:inline>
        </w:drawing>
      </w:r>
    </w:p>
    <w:p w14:paraId="21C040D1" w14:textId="77777777" w:rsidR="001F5093" w:rsidRDefault="00F63DDB">
      <w:pPr>
        <w:widowControl w:val="0"/>
        <w:pBdr>
          <w:top w:val="nil"/>
          <w:left w:val="nil"/>
          <w:bottom w:val="nil"/>
          <w:right w:val="nil"/>
          <w:between w:val="nil"/>
        </w:pBdr>
        <w:spacing w:before="156" w:line="240" w:lineRule="auto"/>
        <w:ind w:left="46"/>
        <w:rPr>
          <w:rFonts w:ascii="Open Sans" w:eastAsia="Open Sans" w:hAnsi="Open Sans" w:cs="Open Sans"/>
          <w:color w:val="1F1F1F"/>
          <w:sz w:val="33"/>
          <w:szCs w:val="33"/>
        </w:rPr>
      </w:pPr>
      <w:r>
        <w:rPr>
          <w:color w:val="1F1F1F"/>
          <w:sz w:val="33"/>
          <w:lang w:bidi="pt-PT"/>
        </w:rPr>
        <w:t xml:space="preserve">Usando buzzwords (palavras da moda) e habilidades em sua procura por emprego </w:t>
      </w:r>
    </w:p>
    <w:p w14:paraId="678366E4" w14:textId="77777777" w:rsidR="001F5093" w:rsidRDefault="00F63DDB">
      <w:pPr>
        <w:widowControl w:val="0"/>
        <w:pBdr>
          <w:top w:val="nil"/>
          <w:left w:val="nil"/>
          <w:bottom w:val="nil"/>
          <w:right w:val="nil"/>
          <w:between w:val="nil"/>
        </w:pBdr>
        <w:spacing w:before="336" w:line="408" w:lineRule="auto"/>
        <w:ind w:left="27" w:right="82" w:firstLine="9"/>
        <w:rPr>
          <w:rFonts w:ascii="Open Sans" w:eastAsia="Open Sans" w:hAnsi="Open Sans" w:cs="Open Sans"/>
          <w:color w:val="1F1F1F"/>
          <w:sz w:val="21"/>
          <w:szCs w:val="21"/>
        </w:rPr>
      </w:pPr>
      <w:r>
        <w:rPr>
          <w:color w:val="1F1F1F"/>
          <w:sz w:val="21"/>
          <w:lang w:bidi="pt-PT"/>
        </w:rPr>
        <w:t>No último vídeo, você aprendeu sobre buzzwords, palavras ou frases que são muito usadas por um período ou em um determinado setor. No mercado de trabalho de hoje, palavras da mod</w:t>
      </w:r>
      <w:r>
        <w:rPr>
          <w:color w:val="1F1F1F"/>
          <w:sz w:val="21"/>
          <w:lang w:bidi="pt-PT"/>
        </w:rPr>
        <w:t xml:space="preserve">a como "voltado para dados", "membro de equipe" e "proativo" são comuns. Você pode encontrar termos como esses em suas pesquisas. </w:t>
      </w:r>
    </w:p>
    <w:p w14:paraId="370F3848" w14:textId="77777777" w:rsidR="001F5093" w:rsidRDefault="00F63DDB">
      <w:pPr>
        <w:widowControl w:val="0"/>
        <w:pBdr>
          <w:top w:val="nil"/>
          <w:left w:val="nil"/>
          <w:bottom w:val="nil"/>
          <w:right w:val="nil"/>
          <w:between w:val="nil"/>
        </w:pBdr>
        <w:spacing w:before="336" w:line="408" w:lineRule="auto"/>
        <w:ind w:left="27" w:right="350"/>
        <w:rPr>
          <w:rFonts w:ascii="Open Sans" w:eastAsia="Open Sans" w:hAnsi="Open Sans" w:cs="Open Sans"/>
          <w:color w:val="1F1F1F"/>
          <w:sz w:val="21"/>
          <w:szCs w:val="21"/>
        </w:rPr>
      </w:pPr>
      <w:r>
        <w:rPr>
          <w:color w:val="1F1F1F"/>
          <w:sz w:val="21"/>
          <w:lang w:bidi="pt-PT"/>
        </w:rPr>
        <w:t>Da mesma forma, muitas descrições de vagas listam as habilidades específicas esperadas dos candidatos. Essas habilidades pode</w:t>
      </w:r>
      <w:r>
        <w:rPr>
          <w:color w:val="1F1F1F"/>
          <w:sz w:val="21"/>
          <w:lang w:bidi="pt-PT"/>
        </w:rPr>
        <w:t xml:space="preserve">m se tornar alguns dos termos que você usa em sua procura de emprego. Veja exemplos dessas habilidades: </w:t>
      </w:r>
    </w:p>
    <w:p w14:paraId="5DEEFADF" w14:textId="77777777" w:rsidR="001F5093" w:rsidRDefault="00F63DDB">
      <w:pPr>
        <w:widowControl w:val="0"/>
        <w:pBdr>
          <w:top w:val="nil"/>
          <w:left w:val="nil"/>
          <w:bottom w:val="nil"/>
          <w:right w:val="nil"/>
          <w:between w:val="nil"/>
        </w:pBdr>
        <w:spacing w:before="336" w:line="313" w:lineRule="auto"/>
        <w:ind w:left="1219" w:right="249" w:hanging="359"/>
        <w:rPr>
          <w:rFonts w:ascii="Open Sans" w:eastAsia="Open Sans" w:hAnsi="Open Sans" w:cs="Open Sans"/>
          <w:color w:val="1F1F1F"/>
          <w:sz w:val="21"/>
          <w:szCs w:val="21"/>
        </w:rPr>
      </w:pPr>
      <w:r>
        <w:rPr>
          <w:color w:val="1F1F1F"/>
          <w:sz w:val="21"/>
          <w:lang w:bidi="pt-PT"/>
        </w:rPr>
        <w:t xml:space="preserve">● Coordenação, ou fazer com que pessoas e equipes trabalhem juntas. Você pode ver </w:t>
      </w:r>
      <w:r>
        <w:rPr>
          <w:color w:val="1F1F1F"/>
          <w:sz w:val="21"/>
          <w:lang w:bidi="pt-PT"/>
        </w:rPr>
        <w:lastRenderedPageBreak/>
        <w:t>as responsabilidades nas descrições das vagas, como "coordenação de esforços para alcançar a entrega do projeto" ou "coordenar recursos internos para garantir a conclusão bem</w:t>
      </w:r>
      <w:r>
        <w:rPr>
          <w:color w:val="1F1F1F"/>
          <w:sz w:val="21"/>
          <w:lang w:bidi="pt-PT"/>
        </w:rPr>
        <w:t>-sucedida</w:t>
      </w:r>
    </w:p>
    <w:p w14:paraId="341B1940" w14:textId="77777777" w:rsidR="001F5093" w:rsidRDefault="00F63DDB">
      <w:pPr>
        <w:widowControl w:val="0"/>
        <w:pBdr>
          <w:top w:val="nil"/>
          <w:left w:val="nil"/>
          <w:bottom w:val="nil"/>
          <w:right w:val="nil"/>
          <w:between w:val="nil"/>
        </w:pBdr>
        <w:spacing w:line="313" w:lineRule="auto"/>
        <w:ind w:left="1219" w:right="280" w:hanging="6"/>
        <w:rPr>
          <w:rFonts w:ascii="Open Sans" w:eastAsia="Open Sans" w:hAnsi="Open Sans" w:cs="Open Sans"/>
          <w:color w:val="1F1F1F"/>
          <w:sz w:val="21"/>
          <w:szCs w:val="21"/>
        </w:rPr>
      </w:pPr>
      <w:r>
        <w:rPr>
          <w:color w:val="1F1F1F"/>
          <w:sz w:val="21"/>
          <w:lang w:bidi="pt-PT"/>
        </w:rPr>
        <w:t>do projeto". Ser gerente de projetos é essencialmente gerenciar a coordenação de recursos para atingir seu objetivo final. Coordenação é uma das principais habilidades que um gerente de projetos deve ter. Portanto, pesquisar esse termo pode levar</w:t>
      </w:r>
      <w:r>
        <w:rPr>
          <w:color w:val="1F1F1F"/>
          <w:sz w:val="21"/>
          <w:lang w:bidi="pt-PT"/>
        </w:rPr>
        <w:t xml:space="preserve"> a posições adequadas. </w:t>
      </w:r>
    </w:p>
    <w:p w14:paraId="0EA476BB" w14:textId="77777777" w:rsidR="001F5093" w:rsidRDefault="00F63DDB">
      <w:pPr>
        <w:widowControl w:val="0"/>
        <w:pBdr>
          <w:top w:val="nil"/>
          <w:left w:val="nil"/>
          <w:bottom w:val="nil"/>
          <w:right w:val="nil"/>
          <w:between w:val="nil"/>
        </w:pBdr>
        <w:spacing w:before="19" w:line="313" w:lineRule="auto"/>
        <w:ind w:left="1219" w:right="81" w:hanging="359"/>
        <w:rPr>
          <w:rFonts w:ascii="Open Sans" w:eastAsia="Open Sans" w:hAnsi="Open Sans" w:cs="Open Sans"/>
          <w:color w:val="1F1F1F"/>
          <w:sz w:val="21"/>
          <w:szCs w:val="21"/>
        </w:rPr>
      </w:pPr>
      <w:r>
        <w:rPr>
          <w:color w:val="1F1F1F"/>
          <w:sz w:val="21"/>
          <w:lang w:bidi="pt-PT"/>
        </w:rPr>
        <w:t xml:space="preserve">● Organização, ou capacidade de manter o foco em diferentes tarefas. Você pode encontrar frases como “habilidades organizacionais sólidas, incluindo atenção a detalhes e </w:t>
      </w:r>
    </w:p>
    <w:p w14:paraId="566BAC8A" w14:textId="77777777" w:rsidR="001F5093" w:rsidRDefault="00F63DDB">
      <w:pPr>
        <w:widowControl w:val="0"/>
        <w:pBdr>
          <w:top w:val="nil"/>
          <w:left w:val="nil"/>
          <w:bottom w:val="nil"/>
          <w:right w:val="nil"/>
          <w:between w:val="nil"/>
        </w:pBdr>
        <w:spacing w:before="19" w:line="313" w:lineRule="auto"/>
        <w:ind w:left="1212" w:right="386" w:firstLine="7"/>
        <w:jc w:val="both"/>
        <w:rPr>
          <w:rFonts w:ascii="Open Sans" w:eastAsia="Open Sans" w:hAnsi="Open Sans" w:cs="Open Sans"/>
          <w:color w:val="1F1F1F"/>
          <w:sz w:val="21"/>
          <w:szCs w:val="21"/>
        </w:rPr>
      </w:pPr>
      <w:r>
        <w:rPr>
          <w:color w:val="1F1F1F"/>
          <w:sz w:val="21"/>
          <w:lang w:bidi="pt-PT"/>
        </w:rPr>
        <w:t xml:space="preserve">e habilidades multitarefa” ou algo tão simples como “altamente organizado”. Organização é a chave para ser um grande gerente de projetos. Discutiremos muitas maneiras de aprimorar essa habilidade nas próximas lições. </w:t>
      </w:r>
    </w:p>
    <w:p w14:paraId="7BC70458" w14:textId="77777777" w:rsidR="001F5093" w:rsidRDefault="00F63DDB">
      <w:pPr>
        <w:widowControl w:val="0"/>
        <w:pBdr>
          <w:top w:val="nil"/>
          <w:left w:val="nil"/>
          <w:bottom w:val="nil"/>
          <w:right w:val="nil"/>
          <w:between w:val="nil"/>
        </w:pBdr>
        <w:spacing w:before="19" w:line="313" w:lineRule="auto"/>
        <w:ind w:left="859" w:right="657"/>
        <w:jc w:val="center"/>
        <w:rPr>
          <w:rFonts w:ascii="Open Sans" w:eastAsia="Open Sans" w:hAnsi="Open Sans" w:cs="Open Sans"/>
          <w:color w:val="1F1F1F"/>
          <w:sz w:val="21"/>
          <w:szCs w:val="21"/>
        </w:rPr>
      </w:pPr>
      <w:r>
        <w:rPr>
          <w:color w:val="1F1F1F"/>
          <w:sz w:val="21"/>
          <w:lang w:bidi="pt-PT"/>
        </w:rPr>
        <w:t>● Liderança, ou seja, ser capaz de lid</w:t>
      </w:r>
      <w:r>
        <w:rPr>
          <w:color w:val="1F1F1F"/>
          <w:sz w:val="21"/>
          <w:lang w:bidi="pt-PT"/>
        </w:rPr>
        <w:t>erar um grupo de pessoas. Você pode ver frases como “fortes qualidades de liderança” ou “capacidade de liderar” nas descrições de vagas. Um gerente de projeto precisa mostrar liderança de várias maneiras, incluindo planejamento eficaz, coordenação eficient</w:t>
      </w:r>
      <w:r>
        <w:rPr>
          <w:color w:val="1F1F1F"/>
          <w:sz w:val="21"/>
          <w:lang w:bidi="pt-PT"/>
        </w:rPr>
        <w:t xml:space="preserve">e de tarefas, inspiração para membros da equipe e tomada </w:t>
      </w:r>
    </w:p>
    <w:p w14:paraId="1CFE987C" w14:textId="77777777" w:rsidR="001F5093" w:rsidRDefault="00F63DDB">
      <w:pPr>
        <w:widowControl w:val="0"/>
        <w:pBdr>
          <w:top w:val="nil"/>
          <w:left w:val="nil"/>
          <w:bottom w:val="nil"/>
          <w:right w:val="nil"/>
          <w:between w:val="nil"/>
        </w:pBdr>
        <w:spacing w:before="19" w:line="313" w:lineRule="auto"/>
        <w:ind w:left="1219" w:right="228" w:hanging="6"/>
        <w:rPr>
          <w:rFonts w:ascii="Open Sans" w:eastAsia="Open Sans" w:hAnsi="Open Sans" w:cs="Open Sans"/>
          <w:color w:val="1F1F1F"/>
          <w:sz w:val="21"/>
          <w:szCs w:val="21"/>
        </w:rPr>
      </w:pPr>
      <w:r>
        <w:rPr>
          <w:color w:val="1F1F1F"/>
          <w:sz w:val="21"/>
          <w:lang w:bidi="pt-PT"/>
        </w:rPr>
        <w:t xml:space="preserve">de decisões importantes. Neste programa você está trabalhando muitas das habilidades necessárias para se tornar um grande líder! </w:t>
      </w:r>
    </w:p>
    <w:p w14:paraId="6E2C91E7" w14:textId="77777777" w:rsidR="001F5093" w:rsidRDefault="00F63DDB">
      <w:pPr>
        <w:widowControl w:val="0"/>
        <w:pBdr>
          <w:top w:val="nil"/>
          <w:left w:val="nil"/>
          <w:bottom w:val="nil"/>
          <w:right w:val="nil"/>
          <w:between w:val="nil"/>
        </w:pBdr>
        <w:spacing w:before="479" w:line="408" w:lineRule="auto"/>
        <w:ind w:left="19" w:right="460" w:hanging="1"/>
        <w:rPr>
          <w:rFonts w:ascii="Open Sans" w:eastAsia="Open Sans" w:hAnsi="Open Sans" w:cs="Open Sans"/>
          <w:color w:val="1F1F1F"/>
          <w:sz w:val="21"/>
          <w:szCs w:val="21"/>
        </w:rPr>
      </w:pPr>
      <w:r>
        <w:rPr>
          <w:color w:val="1F1F1F"/>
          <w:sz w:val="21"/>
          <w:lang w:bidi="pt-PT"/>
        </w:rPr>
        <w:t xml:space="preserve">Dê uma olhada nas habilidades necessárias para esta posição. A descrição do trabalho lista cada um dos termos sobre os quais falamos, ou uma variação deles. </w:t>
      </w:r>
    </w:p>
    <w:p w14:paraId="3EE64859" w14:textId="77777777" w:rsidR="001F5093" w:rsidRDefault="00F63DDB">
      <w:pPr>
        <w:widowControl w:val="0"/>
        <w:pBdr>
          <w:top w:val="nil"/>
          <w:left w:val="nil"/>
          <w:bottom w:val="nil"/>
          <w:right w:val="nil"/>
          <w:between w:val="nil"/>
        </w:pBdr>
        <w:spacing w:before="352" w:line="240" w:lineRule="auto"/>
        <w:jc w:val="center"/>
        <w:rPr>
          <w:rFonts w:ascii="Open Sans" w:eastAsia="Open Sans" w:hAnsi="Open Sans" w:cs="Open Sans"/>
          <w:color w:val="1F1F1F"/>
          <w:sz w:val="21"/>
          <w:szCs w:val="21"/>
        </w:rPr>
      </w:pPr>
      <w:r>
        <w:rPr>
          <w:noProof/>
          <w:color w:val="1F1F1F"/>
          <w:sz w:val="21"/>
          <w:lang w:bidi="pt-PT"/>
        </w:rPr>
        <w:drawing>
          <wp:inline distT="19050" distB="19050" distL="19050" distR="19050" wp14:anchorId="5F0D3BAA" wp14:editId="19B6DBC7">
            <wp:extent cx="5943600" cy="1828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1828800"/>
                    </a:xfrm>
                    <a:prstGeom prst="rect">
                      <a:avLst/>
                    </a:prstGeom>
                    <a:ln/>
                  </pic:spPr>
                </pic:pic>
              </a:graphicData>
            </a:graphic>
          </wp:inline>
        </w:drawing>
      </w:r>
    </w:p>
    <w:p w14:paraId="23725ADF" w14:textId="77777777" w:rsidR="001F5093" w:rsidRDefault="00F63DDB">
      <w:pPr>
        <w:widowControl w:val="0"/>
        <w:pBdr>
          <w:top w:val="nil"/>
          <w:left w:val="nil"/>
          <w:bottom w:val="nil"/>
          <w:right w:val="nil"/>
          <w:between w:val="nil"/>
        </w:pBdr>
        <w:spacing w:line="313" w:lineRule="auto"/>
        <w:ind w:left="39" w:right="1920"/>
        <w:rPr>
          <w:rFonts w:ascii="Open Sans" w:eastAsia="Open Sans" w:hAnsi="Open Sans" w:cs="Open Sans"/>
          <w:color w:val="1F1F1F"/>
          <w:sz w:val="24"/>
          <w:szCs w:val="24"/>
        </w:rPr>
      </w:pPr>
      <w:r>
        <w:rPr>
          <w:color w:val="1F1F1F"/>
          <w:sz w:val="24"/>
          <w:lang w:bidi="pt-PT"/>
        </w:rPr>
        <w:t xml:space="preserve">Excelente gestão de tempo, priorização e habilidades organizacionais Capacidade comprovada de liderar outras pessoas </w:t>
      </w:r>
    </w:p>
    <w:p w14:paraId="7514DCFF" w14:textId="77777777" w:rsidR="001F5093" w:rsidRDefault="00F63DDB">
      <w:pPr>
        <w:widowControl w:val="0"/>
        <w:pBdr>
          <w:top w:val="nil"/>
          <w:left w:val="nil"/>
          <w:bottom w:val="nil"/>
          <w:right w:val="nil"/>
          <w:between w:val="nil"/>
        </w:pBdr>
        <w:spacing w:before="22" w:line="240" w:lineRule="auto"/>
        <w:ind w:left="30"/>
        <w:rPr>
          <w:rFonts w:ascii="Open Sans" w:eastAsia="Open Sans" w:hAnsi="Open Sans" w:cs="Open Sans"/>
          <w:color w:val="1F1F1F"/>
          <w:sz w:val="24"/>
          <w:szCs w:val="24"/>
        </w:rPr>
      </w:pPr>
      <w:r>
        <w:rPr>
          <w:color w:val="1F1F1F"/>
          <w:sz w:val="24"/>
          <w:lang w:bidi="pt-PT"/>
        </w:rPr>
        <w:t xml:space="preserve">Excelentes habilidades de comunicação </w:t>
      </w:r>
    </w:p>
    <w:p w14:paraId="3C6F277C" w14:textId="77777777" w:rsidR="001F5093" w:rsidRDefault="00F63DDB">
      <w:pPr>
        <w:widowControl w:val="0"/>
        <w:pBdr>
          <w:top w:val="nil"/>
          <w:left w:val="nil"/>
          <w:bottom w:val="nil"/>
          <w:right w:val="nil"/>
          <w:between w:val="nil"/>
        </w:pBdr>
        <w:spacing w:before="95" w:line="313" w:lineRule="auto"/>
        <w:ind w:left="14" w:right="313"/>
        <w:rPr>
          <w:rFonts w:ascii="Open Sans" w:eastAsia="Open Sans" w:hAnsi="Open Sans" w:cs="Open Sans"/>
          <w:color w:val="1F1F1F"/>
          <w:sz w:val="24"/>
          <w:szCs w:val="24"/>
        </w:rPr>
      </w:pPr>
      <w:r>
        <w:rPr>
          <w:color w:val="1F1F1F"/>
          <w:sz w:val="24"/>
          <w:lang w:bidi="pt-PT"/>
        </w:rPr>
        <w:t xml:space="preserve">Histórico de sucesso na coordenação do trabalho de equipes internas e externas para o desenvolvimento de novos produtos </w:t>
      </w:r>
    </w:p>
    <w:p w14:paraId="0F4A9BD6" w14:textId="77777777" w:rsidR="001F5093" w:rsidRDefault="00F63DDB">
      <w:pPr>
        <w:widowControl w:val="0"/>
        <w:pBdr>
          <w:top w:val="nil"/>
          <w:left w:val="nil"/>
          <w:bottom w:val="nil"/>
          <w:right w:val="nil"/>
          <w:between w:val="nil"/>
        </w:pBdr>
        <w:spacing w:before="360" w:line="408" w:lineRule="auto"/>
        <w:ind w:left="36" w:right="66" w:hanging="20"/>
        <w:rPr>
          <w:rFonts w:ascii="Open Sans" w:eastAsia="Open Sans" w:hAnsi="Open Sans" w:cs="Open Sans"/>
          <w:color w:val="1F1F1F"/>
          <w:sz w:val="21"/>
          <w:szCs w:val="21"/>
        </w:rPr>
      </w:pPr>
      <w:r>
        <w:rPr>
          <w:color w:val="1F1F1F"/>
          <w:sz w:val="21"/>
          <w:lang w:bidi="pt-PT"/>
        </w:rPr>
        <w:lastRenderedPageBreak/>
        <w:t>Também é possível encontrar cargos em sua pesquisa que não incluam o título “Gerente de projetos” ou qualquer um dos cargos que discuti</w:t>
      </w:r>
      <w:r>
        <w:rPr>
          <w:color w:val="1F1F1F"/>
          <w:sz w:val="21"/>
          <w:lang w:bidi="pt-PT"/>
        </w:rPr>
        <w:t>mos anteriormente, mas não</w:t>
      </w:r>
    </w:p>
    <w:p w14:paraId="3C4927C6" w14:textId="77777777" w:rsidR="001F5093" w:rsidRDefault="00F63DDB">
      <w:pPr>
        <w:widowControl w:val="0"/>
        <w:pBdr>
          <w:top w:val="nil"/>
          <w:left w:val="nil"/>
          <w:bottom w:val="nil"/>
          <w:right w:val="nil"/>
          <w:between w:val="nil"/>
        </w:pBdr>
        <w:spacing w:line="408" w:lineRule="auto"/>
        <w:ind w:left="27" w:right="850"/>
        <w:rPr>
          <w:rFonts w:ascii="Open Sans" w:eastAsia="Open Sans" w:hAnsi="Open Sans" w:cs="Open Sans"/>
          <w:color w:val="1F1F1F"/>
          <w:sz w:val="21"/>
          <w:szCs w:val="21"/>
        </w:rPr>
      </w:pPr>
      <w:r>
        <w:rPr>
          <w:color w:val="1F1F1F"/>
          <w:sz w:val="21"/>
          <w:lang w:bidi="pt-PT"/>
        </w:rPr>
        <w:t xml:space="preserve">os descarte. Em muitos casos, a descrição do cargo incluirá a experiência e as expectativas em gerenciamento de projetos, mas o cargo pode ter um nome totalmente diferente. </w:t>
      </w:r>
    </w:p>
    <w:p w14:paraId="5D87B843" w14:textId="77777777" w:rsidR="001F5093" w:rsidRDefault="00F63DDB">
      <w:pPr>
        <w:widowControl w:val="0"/>
        <w:pBdr>
          <w:top w:val="nil"/>
          <w:left w:val="nil"/>
          <w:bottom w:val="nil"/>
          <w:right w:val="nil"/>
          <w:between w:val="nil"/>
        </w:pBdr>
        <w:spacing w:before="336" w:line="408" w:lineRule="auto"/>
        <w:ind w:left="5" w:right="220" w:firstLine="31"/>
        <w:rPr>
          <w:rFonts w:ascii="Open Sans" w:eastAsia="Open Sans" w:hAnsi="Open Sans" w:cs="Open Sans"/>
          <w:color w:val="1F1F1F"/>
          <w:sz w:val="21"/>
          <w:szCs w:val="21"/>
        </w:rPr>
      </w:pPr>
      <w:r>
        <w:rPr>
          <w:color w:val="1F1F1F"/>
          <w:sz w:val="21"/>
          <w:lang w:bidi="pt-PT"/>
        </w:rPr>
        <w:t>Veja algumas das responsabilidades de trabalho exigidas para uma posição intitulad</w:t>
      </w:r>
      <w:r>
        <w:rPr>
          <w:color w:val="1F1F1F"/>
          <w:sz w:val="21"/>
          <w:lang w:bidi="pt-PT"/>
        </w:rPr>
        <w:t>a “Associado de operações”. Essa posição é um tipo de gerente de projeto. Você descobrirá que a maioria das descrições de funções relacionadas ao gerenciamento de projetos exige a capacidade de planejar, organizar, monitorar e executar tarefas, e você pode</w:t>
      </w:r>
      <w:r>
        <w:rPr>
          <w:color w:val="1F1F1F"/>
          <w:sz w:val="21"/>
          <w:lang w:bidi="pt-PT"/>
        </w:rPr>
        <w:t xml:space="preserve">rá realizar todas depois de concluir esta certificação. </w:t>
      </w:r>
    </w:p>
    <w:p w14:paraId="3AB4BA4E" w14:textId="77777777" w:rsidR="001F5093" w:rsidRDefault="00F63DDB">
      <w:pPr>
        <w:widowControl w:val="0"/>
        <w:pBdr>
          <w:top w:val="nil"/>
          <w:left w:val="nil"/>
          <w:bottom w:val="nil"/>
          <w:right w:val="nil"/>
          <w:between w:val="nil"/>
        </w:pBdr>
        <w:spacing w:before="351" w:line="240" w:lineRule="auto"/>
        <w:jc w:val="center"/>
        <w:rPr>
          <w:rFonts w:ascii="Open Sans" w:eastAsia="Open Sans" w:hAnsi="Open Sans" w:cs="Open Sans"/>
          <w:color w:val="1F1F1F"/>
          <w:sz w:val="21"/>
          <w:szCs w:val="21"/>
        </w:rPr>
      </w:pPr>
      <w:r>
        <w:rPr>
          <w:noProof/>
          <w:color w:val="1F1F1F"/>
          <w:sz w:val="21"/>
          <w:lang w:bidi="pt-PT"/>
        </w:rPr>
        <w:drawing>
          <wp:inline distT="19050" distB="19050" distL="19050" distR="19050" wp14:anchorId="171A0DCE" wp14:editId="5D904744">
            <wp:extent cx="5943600" cy="179070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790701"/>
                    </a:xfrm>
                    <a:prstGeom prst="rect">
                      <a:avLst/>
                    </a:prstGeom>
                    <a:ln/>
                  </pic:spPr>
                </pic:pic>
              </a:graphicData>
            </a:graphic>
          </wp:inline>
        </w:drawing>
      </w:r>
    </w:p>
    <w:p w14:paraId="425C259E" w14:textId="77777777" w:rsidR="001F5093" w:rsidRDefault="00F63DDB">
      <w:pPr>
        <w:widowControl w:val="0"/>
        <w:pBdr>
          <w:top w:val="nil"/>
          <w:left w:val="nil"/>
          <w:bottom w:val="nil"/>
          <w:right w:val="nil"/>
          <w:between w:val="nil"/>
        </w:pBdr>
        <w:spacing w:before="10" w:line="240" w:lineRule="auto"/>
        <w:ind w:left="39"/>
        <w:rPr>
          <w:rFonts w:ascii="Open Sans" w:eastAsia="Open Sans" w:hAnsi="Open Sans" w:cs="Open Sans"/>
          <w:color w:val="1F1F1F"/>
          <w:sz w:val="24"/>
          <w:szCs w:val="24"/>
        </w:rPr>
      </w:pPr>
      <w:r>
        <w:rPr>
          <w:color w:val="1F1F1F"/>
          <w:sz w:val="24"/>
          <w:lang w:bidi="pt-PT"/>
        </w:rPr>
        <w:t xml:space="preserve">Planejar e organizar os objetivos e prioridades da equipe </w:t>
      </w:r>
    </w:p>
    <w:p w14:paraId="641BEBB9" w14:textId="77777777" w:rsidR="001F5093" w:rsidRDefault="00F63DDB">
      <w:pPr>
        <w:widowControl w:val="0"/>
        <w:pBdr>
          <w:top w:val="nil"/>
          <w:left w:val="nil"/>
          <w:bottom w:val="nil"/>
          <w:right w:val="nil"/>
          <w:between w:val="nil"/>
        </w:pBdr>
        <w:spacing w:before="95" w:line="240" w:lineRule="auto"/>
        <w:ind w:left="39"/>
        <w:rPr>
          <w:rFonts w:ascii="Open Sans" w:eastAsia="Open Sans" w:hAnsi="Open Sans" w:cs="Open Sans"/>
          <w:color w:val="1F1F1F"/>
          <w:sz w:val="24"/>
          <w:szCs w:val="24"/>
        </w:rPr>
      </w:pPr>
      <w:r>
        <w:rPr>
          <w:color w:val="1F1F1F"/>
          <w:sz w:val="24"/>
          <w:lang w:bidi="pt-PT"/>
        </w:rPr>
        <w:t xml:space="preserve">Desenvolver e executar relatórios e desenho de processos </w:t>
      </w:r>
    </w:p>
    <w:p w14:paraId="1E2F036F" w14:textId="77777777" w:rsidR="001F5093" w:rsidRDefault="00F63DDB">
      <w:pPr>
        <w:widowControl w:val="0"/>
        <w:pBdr>
          <w:top w:val="nil"/>
          <w:left w:val="nil"/>
          <w:bottom w:val="nil"/>
          <w:right w:val="nil"/>
          <w:between w:val="nil"/>
        </w:pBdr>
        <w:spacing w:before="95" w:line="313" w:lineRule="auto"/>
        <w:ind w:left="15" w:right="1404" w:firstLine="24"/>
        <w:rPr>
          <w:rFonts w:ascii="Open Sans" w:eastAsia="Open Sans" w:hAnsi="Open Sans" w:cs="Open Sans"/>
          <w:color w:val="1F1F1F"/>
          <w:sz w:val="24"/>
          <w:szCs w:val="24"/>
        </w:rPr>
      </w:pPr>
      <w:r>
        <w:rPr>
          <w:color w:val="1F1F1F"/>
          <w:sz w:val="24"/>
          <w:lang w:bidi="pt-PT"/>
        </w:rPr>
        <w:t xml:space="preserve">Monitorar as operações diárias e aprimorar processos a fim de maximizar a eficiência Coordenar os planos de treinamento </w:t>
      </w:r>
    </w:p>
    <w:p w14:paraId="0CA36A08" w14:textId="77777777" w:rsidR="001F5093" w:rsidRDefault="00F63DDB">
      <w:pPr>
        <w:widowControl w:val="0"/>
        <w:pBdr>
          <w:top w:val="nil"/>
          <w:left w:val="nil"/>
          <w:bottom w:val="nil"/>
          <w:right w:val="nil"/>
          <w:between w:val="nil"/>
        </w:pBdr>
        <w:spacing w:before="568" w:line="240" w:lineRule="auto"/>
        <w:ind w:left="36"/>
        <w:rPr>
          <w:rFonts w:ascii="Open Sans" w:eastAsia="Open Sans" w:hAnsi="Open Sans" w:cs="Open Sans"/>
          <w:color w:val="1F1F1F"/>
          <w:sz w:val="33"/>
          <w:szCs w:val="33"/>
        </w:rPr>
      </w:pPr>
      <w:r>
        <w:rPr>
          <w:color w:val="1F1F1F"/>
          <w:sz w:val="33"/>
          <w:lang w:bidi="pt-PT"/>
        </w:rPr>
        <w:t xml:space="preserve">Buzzwords (Palavras da moda) comuns em gerenciamento de projetos </w:t>
      </w:r>
    </w:p>
    <w:p w14:paraId="74276AED" w14:textId="77777777" w:rsidR="001F5093" w:rsidRDefault="00F63DDB">
      <w:pPr>
        <w:widowControl w:val="0"/>
        <w:pBdr>
          <w:top w:val="nil"/>
          <w:left w:val="nil"/>
          <w:bottom w:val="nil"/>
          <w:right w:val="nil"/>
          <w:between w:val="nil"/>
        </w:pBdr>
        <w:spacing w:before="336" w:line="408" w:lineRule="auto"/>
        <w:ind w:left="25" w:right="167" w:firstLine="10"/>
        <w:rPr>
          <w:rFonts w:ascii="Open Sans" w:eastAsia="Open Sans" w:hAnsi="Open Sans" w:cs="Open Sans"/>
          <w:color w:val="1F1F1F"/>
          <w:sz w:val="21"/>
          <w:szCs w:val="21"/>
        </w:rPr>
      </w:pPr>
      <w:r>
        <w:rPr>
          <w:color w:val="1F1F1F"/>
          <w:sz w:val="21"/>
          <w:lang w:bidi="pt-PT"/>
        </w:rPr>
        <w:t>Incluir buzzwords (palavras da moda) e habilidades em sua busca por emprego pode ajudar a encontrar postos que sejam ideais para você e seu conjunto de habilidades. Depois de encontrar uma posição para a qual você deseja se candidatar, listar palavras da m</w:t>
      </w:r>
      <w:r>
        <w:rPr>
          <w:color w:val="1F1F1F"/>
          <w:sz w:val="21"/>
          <w:lang w:bidi="pt-PT"/>
        </w:rPr>
        <w:t xml:space="preserve">oda e habilidades relevantes para ela também pode ajudar os recrutadores e gerentes de contratação a identificar você como uma pessoa qualificada e experiente. </w:t>
      </w:r>
    </w:p>
    <w:p w14:paraId="273E04E1" w14:textId="77777777" w:rsidR="001F5093" w:rsidRDefault="00F63DDB">
      <w:pPr>
        <w:widowControl w:val="0"/>
        <w:pBdr>
          <w:top w:val="nil"/>
          <w:left w:val="nil"/>
          <w:bottom w:val="nil"/>
          <w:right w:val="nil"/>
          <w:between w:val="nil"/>
        </w:pBdr>
        <w:spacing w:before="336" w:line="408" w:lineRule="auto"/>
        <w:ind w:left="34" w:right="397" w:hanging="7"/>
        <w:rPr>
          <w:rFonts w:ascii="Open Sans" w:eastAsia="Open Sans" w:hAnsi="Open Sans" w:cs="Open Sans"/>
          <w:color w:val="1F1F1F"/>
          <w:sz w:val="21"/>
          <w:szCs w:val="21"/>
        </w:rPr>
      </w:pPr>
      <w:r>
        <w:rPr>
          <w:color w:val="1F1F1F"/>
          <w:sz w:val="21"/>
          <w:lang w:bidi="pt-PT"/>
        </w:rPr>
        <w:lastRenderedPageBreak/>
        <w:t>Veja algumas palavras da moda e habilidades comuns relacionadas ao gerenciamento de projetos qu</w:t>
      </w:r>
      <w:r>
        <w:rPr>
          <w:color w:val="1F1F1F"/>
          <w:sz w:val="21"/>
          <w:lang w:bidi="pt-PT"/>
        </w:rPr>
        <w:t xml:space="preserve">e você pode incluir em seu currículo: </w:t>
      </w:r>
    </w:p>
    <w:p w14:paraId="114DEC1B" w14:textId="77777777" w:rsidR="001F5093" w:rsidRDefault="00F63DDB">
      <w:pPr>
        <w:widowControl w:val="0"/>
        <w:pBdr>
          <w:top w:val="nil"/>
          <w:left w:val="nil"/>
          <w:bottom w:val="nil"/>
          <w:right w:val="nil"/>
          <w:between w:val="nil"/>
        </w:pBdr>
        <w:spacing w:before="336" w:line="240" w:lineRule="auto"/>
        <w:ind w:left="859"/>
        <w:rPr>
          <w:rFonts w:ascii="Open Sans" w:eastAsia="Open Sans" w:hAnsi="Open Sans" w:cs="Open Sans"/>
          <w:color w:val="1F1F1F"/>
          <w:sz w:val="21"/>
          <w:szCs w:val="21"/>
        </w:rPr>
      </w:pPr>
      <w:r>
        <w:rPr>
          <w:color w:val="1F1F1F"/>
          <w:sz w:val="21"/>
          <w:lang w:bidi="pt-PT"/>
        </w:rPr>
        <w:t>● Analítico</w:t>
      </w:r>
    </w:p>
    <w:p w14:paraId="75677C68" w14:textId="77777777" w:rsidR="001F5093" w:rsidRDefault="00F63DDB">
      <w:pPr>
        <w:widowControl w:val="0"/>
        <w:pBdr>
          <w:top w:val="nil"/>
          <w:left w:val="nil"/>
          <w:bottom w:val="nil"/>
          <w:right w:val="nil"/>
          <w:between w:val="nil"/>
        </w:pBdr>
        <w:spacing w:line="240" w:lineRule="auto"/>
        <w:ind w:left="859"/>
        <w:rPr>
          <w:rFonts w:ascii="Open Sans" w:eastAsia="Open Sans" w:hAnsi="Open Sans" w:cs="Open Sans"/>
          <w:color w:val="1F1F1F"/>
          <w:sz w:val="21"/>
          <w:szCs w:val="21"/>
        </w:rPr>
      </w:pPr>
      <w:r>
        <w:rPr>
          <w:color w:val="1F1F1F"/>
          <w:sz w:val="21"/>
          <w:lang w:bidi="pt-PT"/>
        </w:rPr>
        <w:t xml:space="preserve">● Assertivo </w:t>
      </w:r>
    </w:p>
    <w:p w14:paraId="1E1C8F41"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Avaliação de resultados </w:t>
      </w:r>
    </w:p>
    <w:p w14:paraId="48B072A0"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Avaliação de progresso </w:t>
      </w:r>
    </w:p>
    <w:p w14:paraId="342A3EF0"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Atenção aos detalhes </w:t>
      </w:r>
    </w:p>
    <w:p w14:paraId="53BD5CB8"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Resolução de conflitos </w:t>
      </w:r>
    </w:p>
    <w:p w14:paraId="229AEF63"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Colaborativo </w:t>
      </w:r>
    </w:p>
    <w:p w14:paraId="2CDE7C10"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Coordenação </w:t>
      </w:r>
    </w:p>
    <w:p w14:paraId="6E4A3625"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Comunicação </w:t>
      </w:r>
    </w:p>
    <w:p w14:paraId="300C1C75"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Desenvolvimento </w:t>
      </w:r>
    </w:p>
    <w:p w14:paraId="5BAC8773"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Avaliação </w:t>
      </w:r>
    </w:p>
    <w:p w14:paraId="04D5238B"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Execução de planos </w:t>
      </w:r>
    </w:p>
    <w:p w14:paraId="7FC13A06"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Análise financeira </w:t>
      </w:r>
    </w:p>
    <w:p w14:paraId="32DBF0AA"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Avaliação de impacto </w:t>
      </w:r>
    </w:p>
    <w:p w14:paraId="3AAC8698"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Engajamento de liderança </w:t>
      </w:r>
    </w:p>
    <w:p w14:paraId="07B45116"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Gerenciamento de reuniões </w:t>
      </w:r>
    </w:p>
    <w:p w14:paraId="2B9760A1"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Gerenciamento das expectativas do cliente </w:t>
      </w:r>
    </w:p>
    <w:p w14:paraId="6962DDB2"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Gerenciamento de conflitos </w:t>
      </w:r>
    </w:p>
    <w:p w14:paraId="10DFF45F" w14:textId="77777777" w:rsidR="001F5093" w:rsidRDefault="00F63DDB">
      <w:pPr>
        <w:widowControl w:val="0"/>
        <w:pBdr>
          <w:top w:val="nil"/>
          <w:left w:val="nil"/>
          <w:bottom w:val="nil"/>
          <w:right w:val="nil"/>
          <w:between w:val="nil"/>
        </w:pBdr>
        <w:spacing w:before="83" w:line="313" w:lineRule="auto"/>
        <w:ind w:left="859" w:right="4143"/>
        <w:rPr>
          <w:rFonts w:ascii="Open Sans" w:eastAsia="Open Sans" w:hAnsi="Open Sans" w:cs="Open Sans"/>
          <w:color w:val="1F1F1F"/>
          <w:sz w:val="21"/>
          <w:szCs w:val="21"/>
        </w:rPr>
      </w:pPr>
      <w:r>
        <w:rPr>
          <w:color w:val="1F1F1F"/>
          <w:sz w:val="21"/>
          <w:lang w:bidi="pt-PT"/>
        </w:rPr>
        <w:t>● Gerenciamento de relacionamentos com as partes interes</w:t>
      </w:r>
      <w:r>
        <w:rPr>
          <w:color w:val="1F1F1F"/>
          <w:sz w:val="21"/>
          <w:lang w:bidi="pt-PT"/>
        </w:rPr>
        <w:t xml:space="preserve">sadas ● Gerenciamento de fornecedores </w:t>
      </w:r>
    </w:p>
    <w:p w14:paraId="7AAE99E7" w14:textId="77777777" w:rsidR="001F5093" w:rsidRDefault="00F63DDB">
      <w:pPr>
        <w:widowControl w:val="0"/>
        <w:pBdr>
          <w:top w:val="nil"/>
          <w:left w:val="nil"/>
          <w:bottom w:val="nil"/>
          <w:right w:val="nil"/>
          <w:between w:val="nil"/>
        </w:pBdr>
        <w:spacing w:before="19" w:line="240" w:lineRule="auto"/>
        <w:ind w:left="859"/>
        <w:rPr>
          <w:rFonts w:ascii="Open Sans" w:eastAsia="Open Sans" w:hAnsi="Open Sans" w:cs="Open Sans"/>
          <w:color w:val="1F1F1F"/>
          <w:sz w:val="21"/>
          <w:szCs w:val="21"/>
        </w:rPr>
      </w:pPr>
      <w:r>
        <w:rPr>
          <w:color w:val="1F1F1F"/>
          <w:sz w:val="21"/>
          <w:lang w:bidi="pt-PT"/>
        </w:rPr>
        <w:t xml:space="preserve">● Cumprimento de prazos </w:t>
      </w:r>
    </w:p>
    <w:p w14:paraId="1753385E"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Monitoramento </w:t>
      </w:r>
    </w:p>
    <w:p w14:paraId="6EA634F4"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Multitarefa </w:t>
      </w:r>
    </w:p>
    <w:p w14:paraId="794A676D"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Planejamento </w:t>
      </w:r>
    </w:p>
    <w:p w14:paraId="366ECB4A"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Priorização </w:t>
      </w:r>
    </w:p>
    <w:p w14:paraId="5379B81D"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Solução de problemas </w:t>
      </w:r>
    </w:p>
    <w:p w14:paraId="7F990F64"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Desenvolvimento de processos </w:t>
      </w:r>
    </w:p>
    <w:p w14:paraId="2DF06DE2"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Melhoria de processos </w:t>
      </w:r>
    </w:p>
    <w:p w14:paraId="7BB448FF"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Coordenação de projetos </w:t>
      </w:r>
    </w:p>
    <w:p w14:paraId="4E614CEE"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Implementação de projetos </w:t>
      </w:r>
    </w:p>
    <w:p w14:paraId="05D12EB1"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Inicialização de projetos </w:t>
      </w:r>
    </w:p>
    <w:p w14:paraId="44F8E2D0"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Planejamento de projetos </w:t>
      </w:r>
    </w:p>
    <w:p w14:paraId="1B222D57"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Relatórios de projetos </w:t>
      </w:r>
    </w:p>
    <w:p w14:paraId="09322C0A"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Controle de qualidade </w:t>
      </w:r>
    </w:p>
    <w:p w14:paraId="64D02F68"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Avaliação de risco </w:t>
      </w:r>
    </w:p>
    <w:p w14:paraId="21B79654"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lastRenderedPageBreak/>
        <w:t xml:space="preserve">● Gerenciamento de riscos </w:t>
      </w:r>
    </w:p>
    <w:p w14:paraId="1B0EDD6C"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Desenvolvimento de soluções </w:t>
      </w:r>
    </w:p>
    <w:p w14:paraId="245147F6"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Planejamento estratégico </w:t>
      </w:r>
    </w:p>
    <w:p w14:paraId="5D426608"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xml:space="preserve">● Fortes habilidades interpessoais </w:t>
      </w:r>
    </w:p>
    <w:p w14:paraId="57512D8D" w14:textId="77777777" w:rsidR="001F5093" w:rsidRDefault="00F63DDB">
      <w:pPr>
        <w:widowControl w:val="0"/>
        <w:pBdr>
          <w:top w:val="nil"/>
          <w:left w:val="nil"/>
          <w:bottom w:val="nil"/>
          <w:right w:val="nil"/>
          <w:between w:val="nil"/>
        </w:pBdr>
        <w:spacing w:before="83" w:line="240" w:lineRule="auto"/>
        <w:ind w:left="859"/>
        <w:rPr>
          <w:rFonts w:ascii="Open Sans" w:eastAsia="Open Sans" w:hAnsi="Open Sans" w:cs="Open Sans"/>
          <w:color w:val="1F1F1F"/>
          <w:sz w:val="21"/>
          <w:szCs w:val="21"/>
        </w:rPr>
      </w:pPr>
      <w:r>
        <w:rPr>
          <w:color w:val="1F1F1F"/>
          <w:sz w:val="21"/>
          <w:lang w:bidi="pt-PT"/>
        </w:rPr>
        <w:t>● Forte comunicação verbal</w:t>
      </w:r>
    </w:p>
    <w:p w14:paraId="604D6299" w14:textId="77777777" w:rsidR="001F5093" w:rsidRDefault="00F63DDB">
      <w:pPr>
        <w:widowControl w:val="0"/>
        <w:pBdr>
          <w:top w:val="nil"/>
          <w:left w:val="nil"/>
          <w:bottom w:val="nil"/>
          <w:right w:val="nil"/>
          <w:between w:val="nil"/>
        </w:pBdr>
        <w:spacing w:line="240" w:lineRule="auto"/>
        <w:ind w:left="859"/>
        <w:rPr>
          <w:rFonts w:ascii="Open Sans" w:eastAsia="Open Sans" w:hAnsi="Open Sans" w:cs="Open Sans"/>
          <w:color w:val="1F1F1F"/>
          <w:sz w:val="21"/>
          <w:szCs w:val="21"/>
        </w:rPr>
      </w:pPr>
      <w:r>
        <w:rPr>
          <w:color w:val="1F1F1F"/>
          <w:sz w:val="21"/>
          <w:lang w:bidi="pt-PT"/>
        </w:rPr>
        <w:t xml:space="preserve">● Forte comunicação escrita </w:t>
      </w:r>
    </w:p>
    <w:p w14:paraId="13CC6266" w14:textId="77777777" w:rsidR="001F5093" w:rsidRDefault="00F63DDB">
      <w:pPr>
        <w:widowControl w:val="0"/>
        <w:pBdr>
          <w:top w:val="nil"/>
          <w:left w:val="nil"/>
          <w:bottom w:val="nil"/>
          <w:right w:val="nil"/>
          <w:between w:val="nil"/>
        </w:pBdr>
        <w:spacing w:before="632" w:line="240" w:lineRule="auto"/>
        <w:ind w:left="48"/>
        <w:rPr>
          <w:rFonts w:ascii="Open Sans" w:eastAsia="Open Sans" w:hAnsi="Open Sans" w:cs="Open Sans"/>
          <w:color w:val="1F1F1F"/>
          <w:sz w:val="33"/>
          <w:szCs w:val="33"/>
        </w:rPr>
      </w:pPr>
      <w:r>
        <w:rPr>
          <w:color w:val="1F1F1F"/>
          <w:sz w:val="33"/>
          <w:lang w:bidi="pt-PT"/>
        </w:rPr>
        <w:t xml:space="preserve">Principais conclusões </w:t>
      </w:r>
    </w:p>
    <w:p w14:paraId="22E79C3A" w14:textId="77777777" w:rsidR="001F5093" w:rsidRDefault="00F63DDB">
      <w:pPr>
        <w:widowControl w:val="0"/>
        <w:pBdr>
          <w:top w:val="nil"/>
          <w:left w:val="nil"/>
          <w:bottom w:val="nil"/>
          <w:right w:val="nil"/>
          <w:between w:val="nil"/>
        </w:pBdr>
        <w:spacing w:before="336" w:line="408" w:lineRule="auto"/>
        <w:ind w:left="18" w:right="90" w:hanging="18"/>
        <w:rPr>
          <w:rFonts w:ascii="Open Sans" w:eastAsia="Open Sans" w:hAnsi="Open Sans" w:cs="Open Sans"/>
          <w:color w:val="1F1F1F"/>
          <w:sz w:val="21"/>
          <w:szCs w:val="21"/>
        </w:rPr>
      </w:pPr>
      <w:r>
        <w:rPr>
          <w:color w:val="1F1F1F"/>
          <w:sz w:val="21"/>
          <w:lang w:bidi="pt-PT"/>
        </w:rPr>
        <w:t>A busca pelo seu primeiro (ou próximo) cargo de gerenciamento de projetos poderá ser mais fácil se você inserir os termos de pesquisa corretos. Pesquise as habilidades que você está aprendendo ao longo deste programa de certificação em gerenciamento de pro</w:t>
      </w:r>
      <w:r>
        <w:rPr>
          <w:color w:val="1F1F1F"/>
          <w:sz w:val="21"/>
          <w:lang w:bidi="pt-PT"/>
        </w:rPr>
        <w:t>jetos, ou as que você adquiriu em seu cargo atual ou nos anteriores. Esses termos ajudarão a determinar se você encontrou uma possível correspondência. Ao iniciar sua carreira em gerenciamento de projetos, não deixe que a exigência de experiência na área i</w:t>
      </w:r>
      <w:r>
        <w:rPr>
          <w:color w:val="1F1F1F"/>
          <w:sz w:val="21"/>
          <w:lang w:bidi="pt-PT"/>
        </w:rPr>
        <w:t>mpeça sua candidatura a funções parecidas. Depois de concluir este curso de certificação, você verá quantas habilidades já tem que podem ser traduzidas e correlacionadas a uma função de gerenciamento de projetos.</w:t>
      </w:r>
    </w:p>
    <w:sectPr w:rsidR="001F5093">
      <w:pgSz w:w="12240" w:h="15840"/>
      <w:pgMar w:top="1454" w:right="1410" w:bottom="1601" w:left="142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093"/>
    <w:rsid w:val="001F5093"/>
    <w:rsid w:val="00F6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6897"/>
  <w15:docId w15:val="{EF4B4B57-D26E-4EBA-A281-E4C83925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P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952</Words>
  <Characters>5433</Characters>
  <Application>Microsoft Office Word</Application>
  <DocSecurity>4</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2022-01-27T20:07:00Z</dcterms:created>
  <dcterms:modified xsi:type="dcterms:W3CDTF">2022-01-27T20:07:00Z</dcterms:modified>
</cp:coreProperties>
</file>