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0"/>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611F6E" w:rsidRPr="00A12C6A" w14:paraId="037DFC9C" w14:textId="77777777" w:rsidTr="009A10D9">
        <w:tc>
          <w:tcPr>
            <w:tcW w:w="15021" w:type="dxa"/>
            <w:gridSpan w:val="3"/>
          </w:tcPr>
          <w:p w14:paraId="66A92F07" w14:textId="0E6BB4E2" w:rsidR="00611F6E" w:rsidRPr="00A12C6A" w:rsidRDefault="00C00BD8" w:rsidP="009A10D9">
            <w:pPr>
              <w:jc w:val="center"/>
              <w:rPr>
                <w:b/>
                <w:sz w:val="20"/>
                <w:szCs w:val="20"/>
              </w:rPr>
            </w:pPr>
            <w:r w:rsidRPr="00A12C6A">
              <w:rPr>
                <w:b/>
                <w:sz w:val="20"/>
                <w:szCs w:val="20"/>
              </w:rPr>
              <w:t>Ata de Registro de Preços</w:t>
            </w:r>
          </w:p>
        </w:tc>
      </w:tr>
      <w:tr w:rsidR="00F263FA" w:rsidRPr="00A12C6A" w14:paraId="27E909B6" w14:textId="77777777" w:rsidTr="009A10D9">
        <w:tc>
          <w:tcPr>
            <w:tcW w:w="704" w:type="dxa"/>
            <w:vAlign w:val="center"/>
          </w:tcPr>
          <w:p w14:paraId="135090B7" w14:textId="2F0983FF" w:rsidR="00F263FA" w:rsidRPr="00A12C6A" w:rsidRDefault="00F263FA" w:rsidP="00F263FA">
            <w:pPr>
              <w:jc w:val="center"/>
              <w:rPr>
                <w:sz w:val="20"/>
                <w:szCs w:val="20"/>
              </w:rPr>
            </w:pPr>
            <w:r>
              <w:rPr>
                <w:sz w:val="20"/>
                <w:szCs w:val="20"/>
              </w:rPr>
              <w:t>1</w:t>
            </w:r>
          </w:p>
        </w:tc>
        <w:tc>
          <w:tcPr>
            <w:tcW w:w="3119" w:type="dxa"/>
            <w:vAlign w:val="center"/>
          </w:tcPr>
          <w:p w14:paraId="14CC7E1F" w14:textId="5E6DFD62" w:rsidR="00F263FA" w:rsidRPr="00F263FA" w:rsidRDefault="00F263FA" w:rsidP="00F263FA">
            <w:pPr>
              <w:rPr>
                <w:sz w:val="20"/>
                <w:szCs w:val="20"/>
              </w:rPr>
            </w:pPr>
            <w:r w:rsidRPr="00F263FA">
              <w:rPr>
                <w:sz w:val="20"/>
                <w:szCs w:val="20"/>
              </w:rPr>
              <w:t>Qual é o prazo de vigência da Ata de Registro de Preços?</w:t>
            </w:r>
          </w:p>
        </w:tc>
        <w:tc>
          <w:tcPr>
            <w:tcW w:w="11198" w:type="dxa"/>
            <w:vAlign w:val="center"/>
          </w:tcPr>
          <w:p w14:paraId="48B4DC92" w14:textId="5E80B371" w:rsidR="00B32B86" w:rsidRDefault="000A2909" w:rsidP="00B32B86">
            <w:pPr>
              <w:ind w:firstLine="709"/>
              <w:jc w:val="both"/>
              <w:rPr>
                <w:sz w:val="20"/>
                <w:szCs w:val="20"/>
              </w:rPr>
            </w:pPr>
            <w:r w:rsidRPr="00CC60F1">
              <w:rPr>
                <w:sz w:val="20"/>
                <w:szCs w:val="20"/>
              </w:rPr>
              <w:t xml:space="preserve">O </w:t>
            </w:r>
            <w:hyperlink r:id="rId7" w:anchor=":~:text=Art.%2084.%20O,disposi%C3%A7%C3%B5es%20nela%20contidas.">
              <w:r w:rsidR="00CC60F1">
                <w:rPr>
                  <w:color w:val="467886"/>
                  <w:sz w:val="20"/>
                  <w:szCs w:val="20"/>
                  <w:u w:val="single"/>
                </w:rPr>
                <w:t>a</w:t>
              </w:r>
              <w:r w:rsidR="00F263FA" w:rsidRPr="00CC60F1">
                <w:rPr>
                  <w:color w:val="467886"/>
                  <w:sz w:val="20"/>
                  <w:szCs w:val="20"/>
                  <w:u w:val="single"/>
                </w:rPr>
                <w:t>rt. 84. da Lei 14.133/2021</w:t>
              </w:r>
            </w:hyperlink>
            <w:r w:rsidR="00F263FA" w:rsidRPr="00CC60F1">
              <w:rPr>
                <w:sz w:val="20"/>
                <w:szCs w:val="20"/>
              </w:rPr>
              <w:t xml:space="preserve"> prevê que o prazo de vigência da ata de registro de preços será de 1 ano, ou seja, 12 meses, </w:t>
            </w:r>
            <w:r w:rsidR="00BF74E4">
              <w:rPr>
                <w:sz w:val="20"/>
                <w:szCs w:val="20"/>
              </w:rPr>
              <w:t xml:space="preserve">podendo ser prorrogado </w:t>
            </w:r>
            <w:r w:rsidR="00F263FA" w:rsidRPr="00CC60F1">
              <w:rPr>
                <w:sz w:val="20"/>
                <w:szCs w:val="20"/>
              </w:rPr>
              <w:t>por igual período, desde que comprovado o</w:t>
            </w:r>
            <w:r w:rsidR="00DE44BE">
              <w:rPr>
                <w:sz w:val="20"/>
                <w:szCs w:val="20"/>
              </w:rPr>
              <w:t xml:space="preserve"> preço </w:t>
            </w:r>
            <w:r w:rsidR="0098458E">
              <w:rPr>
                <w:sz w:val="20"/>
                <w:szCs w:val="20"/>
              </w:rPr>
              <w:t>vantajo</w:t>
            </w:r>
            <w:r w:rsidR="00195108">
              <w:rPr>
                <w:sz w:val="20"/>
                <w:szCs w:val="20"/>
              </w:rPr>
              <w:t>so</w:t>
            </w:r>
            <w:r w:rsidR="00F263FA" w:rsidRPr="00CC60F1">
              <w:rPr>
                <w:sz w:val="20"/>
                <w:szCs w:val="20"/>
              </w:rPr>
              <w:t>.</w:t>
            </w:r>
          </w:p>
          <w:p w14:paraId="53C78292" w14:textId="6ECCFA8D" w:rsidR="00F263FA" w:rsidRPr="00CC60F1" w:rsidRDefault="00F263FA" w:rsidP="00B32B86">
            <w:pPr>
              <w:ind w:firstLine="709"/>
              <w:jc w:val="both"/>
              <w:rPr>
                <w:sz w:val="20"/>
                <w:szCs w:val="20"/>
              </w:rPr>
            </w:pPr>
            <w:r w:rsidRPr="00CC60F1">
              <w:rPr>
                <w:sz w:val="20"/>
                <w:szCs w:val="20"/>
              </w:rPr>
              <w:t>Determina ainda que o contrato decorrente da ata de registro de preços terá sua vigência estabelecida em conformidade com as disposições nela contidas.</w:t>
            </w:r>
          </w:p>
        </w:tc>
      </w:tr>
      <w:tr w:rsidR="003E05A8" w:rsidRPr="00BA12CF" w14:paraId="64B955CA" w14:textId="77777777" w:rsidTr="009A10D9">
        <w:tc>
          <w:tcPr>
            <w:tcW w:w="704" w:type="dxa"/>
            <w:vAlign w:val="center"/>
          </w:tcPr>
          <w:p w14:paraId="32264975" w14:textId="62156AD0" w:rsidR="003E05A8" w:rsidRPr="00A12C6A" w:rsidRDefault="003E05A8" w:rsidP="003E05A8">
            <w:pPr>
              <w:jc w:val="center"/>
              <w:rPr>
                <w:sz w:val="20"/>
                <w:szCs w:val="20"/>
              </w:rPr>
            </w:pPr>
            <w:r>
              <w:rPr>
                <w:sz w:val="20"/>
                <w:szCs w:val="20"/>
              </w:rPr>
              <w:t>2</w:t>
            </w:r>
          </w:p>
        </w:tc>
        <w:tc>
          <w:tcPr>
            <w:tcW w:w="3119" w:type="dxa"/>
            <w:vAlign w:val="center"/>
          </w:tcPr>
          <w:p w14:paraId="01DCEC24" w14:textId="1B3E64EB" w:rsidR="003E05A8" w:rsidRPr="009432E5" w:rsidRDefault="003E05A8" w:rsidP="003E05A8">
            <w:pPr>
              <w:rPr>
                <w:sz w:val="20"/>
                <w:szCs w:val="20"/>
              </w:rPr>
            </w:pPr>
            <w:r w:rsidRPr="009432E5">
              <w:rPr>
                <w:sz w:val="20"/>
                <w:szCs w:val="20"/>
              </w:rPr>
              <w:t xml:space="preserve">O </w:t>
            </w:r>
            <w:r w:rsidR="00BB038C">
              <w:rPr>
                <w:sz w:val="20"/>
                <w:szCs w:val="20"/>
              </w:rPr>
              <w:t xml:space="preserve">órgão </w:t>
            </w:r>
            <w:r w:rsidRPr="009432E5">
              <w:rPr>
                <w:sz w:val="20"/>
                <w:szCs w:val="20"/>
              </w:rPr>
              <w:t xml:space="preserve">gerenciador da Ata de Registro de Preços, na fase preparatória </w:t>
            </w:r>
            <w:r w:rsidR="00D56008">
              <w:rPr>
                <w:sz w:val="20"/>
                <w:szCs w:val="20"/>
              </w:rPr>
              <w:t>da licitação</w:t>
            </w:r>
            <w:r w:rsidRPr="009432E5">
              <w:rPr>
                <w:sz w:val="20"/>
                <w:szCs w:val="20"/>
              </w:rPr>
              <w:t xml:space="preserve"> </w:t>
            </w:r>
            <w:r w:rsidRPr="006E0E27">
              <w:rPr>
                <w:b/>
                <w:bCs/>
                <w:sz w:val="20"/>
                <w:szCs w:val="20"/>
              </w:rPr>
              <w:t xml:space="preserve">é obrigado realizar procedimento público de </w:t>
            </w:r>
            <w:r w:rsidR="00D56008" w:rsidRPr="006E0E27">
              <w:rPr>
                <w:b/>
                <w:bCs/>
                <w:sz w:val="20"/>
                <w:szCs w:val="20"/>
              </w:rPr>
              <w:t>I</w:t>
            </w:r>
            <w:r w:rsidRPr="006E0E27">
              <w:rPr>
                <w:b/>
                <w:bCs/>
                <w:sz w:val="20"/>
                <w:szCs w:val="20"/>
              </w:rPr>
              <w:t xml:space="preserve">ntenção de </w:t>
            </w:r>
            <w:r w:rsidR="00D56008" w:rsidRPr="006E0E27">
              <w:rPr>
                <w:b/>
                <w:bCs/>
                <w:sz w:val="20"/>
                <w:szCs w:val="20"/>
              </w:rPr>
              <w:t>R</w:t>
            </w:r>
            <w:r w:rsidRPr="006E0E27">
              <w:rPr>
                <w:b/>
                <w:bCs/>
                <w:sz w:val="20"/>
                <w:szCs w:val="20"/>
              </w:rPr>
              <w:t xml:space="preserve">egistro de </w:t>
            </w:r>
            <w:r w:rsidR="00D56008" w:rsidRPr="006E0E27">
              <w:rPr>
                <w:b/>
                <w:bCs/>
                <w:sz w:val="20"/>
                <w:szCs w:val="20"/>
              </w:rPr>
              <w:t>P</w:t>
            </w:r>
            <w:r w:rsidRPr="006E0E27">
              <w:rPr>
                <w:b/>
                <w:bCs/>
                <w:sz w:val="20"/>
                <w:szCs w:val="20"/>
              </w:rPr>
              <w:t xml:space="preserve">reços </w:t>
            </w:r>
            <w:r w:rsidR="00D56008" w:rsidRPr="006E0E27">
              <w:rPr>
                <w:b/>
                <w:bCs/>
                <w:sz w:val="20"/>
                <w:szCs w:val="20"/>
              </w:rPr>
              <w:t>(IRP)</w:t>
            </w:r>
            <w:r w:rsidR="00D56008">
              <w:rPr>
                <w:sz w:val="20"/>
                <w:szCs w:val="20"/>
              </w:rPr>
              <w:t xml:space="preserve"> </w:t>
            </w:r>
            <w:r w:rsidRPr="009432E5">
              <w:rPr>
                <w:sz w:val="20"/>
                <w:szCs w:val="20"/>
              </w:rPr>
              <w:t>para participação de outros órgãos ou entidades?</w:t>
            </w:r>
          </w:p>
        </w:tc>
        <w:tc>
          <w:tcPr>
            <w:tcW w:w="11198" w:type="dxa"/>
            <w:vAlign w:val="center"/>
          </w:tcPr>
          <w:p w14:paraId="63180AE3" w14:textId="7EEC60E7" w:rsidR="003E05A8" w:rsidRDefault="005837AE" w:rsidP="003E05A8">
            <w:pPr>
              <w:ind w:firstLine="709"/>
              <w:jc w:val="both"/>
              <w:rPr>
                <w:sz w:val="20"/>
                <w:szCs w:val="20"/>
              </w:rPr>
            </w:pPr>
            <w:r w:rsidRPr="0008672C">
              <w:rPr>
                <w:sz w:val="20"/>
                <w:szCs w:val="20"/>
              </w:rPr>
              <w:t>Sim, c</w:t>
            </w:r>
            <w:r w:rsidR="003E05A8" w:rsidRPr="0008672C">
              <w:rPr>
                <w:sz w:val="20"/>
                <w:szCs w:val="20"/>
              </w:rPr>
              <w:t xml:space="preserve">onforme </w:t>
            </w:r>
            <w:hyperlink r:id="rId8" w:anchor=":~:text=Art.%2086.%20O,distrital%20ou%20municipal.">
              <w:r w:rsidR="003E05A8" w:rsidRPr="0008672C">
                <w:rPr>
                  <w:color w:val="467886"/>
                  <w:sz w:val="20"/>
                  <w:szCs w:val="20"/>
                  <w:u w:val="single"/>
                </w:rPr>
                <w:t>art. 86. da Lei 14.133/2021</w:t>
              </w:r>
            </w:hyperlink>
            <w:r w:rsidR="003E05A8" w:rsidRPr="0008672C">
              <w:rPr>
                <w:sz w:val="20"/>
                <w:szCs w:val="20"/>
              </w:rPr>
              <w:t xml:space="preserve">, órgão ou entidade gerenciadora deverá, na fase preparatória do processo licitatório, para fins de registro de preços, realizar procedimento público de intenção de registro de preços para, nos termos de regulamento, possibilitar, </w:t>
            </w:r>
            <w:r w:rsidR="003E05A8" w:rsidRPr="0008672C">
              <w:rPr>
                <w:b/>
                <w:sz w:val="20"/>
                <w:szCs w:val="20"/>
              </w:rPr>
              <w:t>pelo prazo mínimo de 8</w:t>
            </w:r>
            <w:r w:rsidR="003E05A8" w:rsidRPr="0008672C">
              <w:rPr>
                <w:sz w:val="20"/>
                <w:szCs w:val="20"/>
              </w:rPr>
              <w:t xml:space="preserve"> </w:t>
            </w:r>
            <w:r w:rsidR="003E05A8" w:rsidRPr="0008672C">
              <w:rPr>
                <w:b/>
                <w:sz w:val="20"/>
                <w:szCs w:val="20"/>
              </w:rPr>
              <w:t>dias úteis</w:t>
            </w:r>
            <w:r w:rsidR="003E05A8" w:rsidRPr="0008672C">
              <w:rPr>
                <w:sz w:val="20"/>
                <w:szCs w:val="20"/>
              </w:rPr>
              <w:t>, a participação de outros órgãos ou entidades na respectiva ata e determinar a estimativa total de quantidades da contratação.</w:t>
            </w:r>
          </w:p>
          <w:p w14:paraId="7DB11732" w14:textId="77777777" w:rsidR="0086763E" w:rsidRDefault="0086763E" w:rsidP="003E05A8">
            <w:pPr>
              <w:ind w:firstLine="709"/>
              <w:jc w:val="both"/>
              <w:rPr>
                <w:sz w:val="20"/>
                <w:szCs w:val="20"/>
              </w:rPr>
            </w:pPr>
          </w:p>
          <w:p w14:paraId="2CB4EA66" w14:textId="77777777" w:rsidR="0086763E" w:rsidRPr="0086763E" w:rsidRDefault="0086763E" w:rsidP="0086763E">
            <w:pPr>
              <w:ind w:firstLine="709"/>
              <w:jc w:val="both"/>
              <w:rPr>
                <w:sz w:val="20"/>
                <w:szCs w:val="20"/>
              </w:rPr>
            </w:pPr>
            <w:r w:rsidRPr="0086763E">
              <w:rPr>
                <w:sz w:val="20"/>
                <w:szCs w:val="20"/>
              </w:rPr>
              <w:t>Esse procedimento tem como finalidade:</w:t>
            </w:r>
          </w:p>
          <w:p w14:paraId="3391098C" w14:textId="77777777" w:rsidR="0086763E" w:rsidRPr="0086763E" w:rsidRDefault="0086763E" w:rsidP="0086763E">
            <w:pPr>
              <w:numPr>
                <w:ilvl w:val="0"/>
                <w:numId w:val="25"/>
              </w:numPr>
              <w:jc w:val="both"/>
              <w:rPr>
                <w:sz w:val="20"/>
                <w:szCs w:val="20"/>
              </w:rPr>
            </w:pPr>
            <w:r w:rsidRPr="0086763E">
              <w:rPr>
                <w:sz w:val="20"/>
                <w:szCs w:val="20"/>
              </w:rPr>
              <w:t>Permitir a participação de outros órgãos ou entidades na futura ata de registro de preços;</w:t>
            </w:r>
          </w:p>
          <w:p w14:paraId="5E280611" w14:textId="77777777" w:rsidR="0086763E" w:rsidRPr="0086763E" w:rsidRDefault="0086763E" w:rsidP="0086763E">
            <w:pPr>
              <w:numPr>
                <w:ilvl w:val="0"/>
                <w:numId w:val="25"/>
              </w:numPr>
              <w:jc w:val="both"/>
              <w:rPr>
                <w:sz w:val="20"/>
                <w:szCs w:val="20"/>
              </w:rPr>
            </w:pPr>
            <w:r w:rsidRPr="0086763E">
              <w:rPr>
                <w:sz w:val="20"/>
                <w:szCs w:val="20"/>
              </w:rPr>
              <w:t>Ampliar a competitividade;</w:t>
            </w:r>
          </w:p>
          <w:p w14:paraId="407D9B95" w14:textId="77777777" w:rsidR="0086763E" w:rsidRPr="0086763E" w:rsidRDefault="0086763E" w:rsidP="0086763E">
            <w:pPr>
              <w:numPr>
                <w:ilvl w:val="0"/>
                <w:numId w:val="25"/>
              </w:numPr>
              <w:jc w:val="both"/>
              <w:rPr>
                <w:sz w:val="20"/>
                <w:szCs w:val="20"/>
              </w:rPr>
            </w:pPr>
            <w:r w:rsidRPr="0086763E">
              <w:rPr>
                <w:sz w:val="20"/>
                <w:szCs w:val="20"/>
              </w:rPr>
              <w:t>Promover ganho de escala;</w:t>
            </w:r>
          </w:p>
          <w:p w14:paraId="2DC68211" w14:textId="77777777" w:rsidR="0086763E" w:rsidRPr="0086763E" w:rsidRDefault="0086763E" w:rsidP="0086763E">
            <w:pPr>
              <w:numPr>
                <w:ilvl w:val="0"/>
                <w:numId w:val="25"/>
              </w:numPr>
              <w:jc w:val="both"/>
              <w:rPr>
                <w:sz w:val="20"/>
                <w:szCs w:val="20"/>
              </w:rPr>
            </w:pPr>
            <w:r w:rsidRPr="0086763E">
              <w:rPr>
                <w:sz w:val="20"/>
                <w:szCs w:val="20"/>
              </w:rPr>
              <w:t>Contribuir para a adequada estimativa dos quantitativos da contratação.</w:t>
            </w:r>
          </w:p>
          <w:p w14:paraId="111BF5EF" w14:textId="77777777" w:rsidR="0086763E" w:rsidRPr="0008672C" w:rsidRDefault="0086763E" w:rsidP="003E05A8">
            <w:pPr>
              <w:ind w:firstLine="709"/>
              <w:jc w:val="both"/>
              <w:rPr>
                <w:sz w:val="20"/>
                <w:szCs w:val="20"/>
              </w:rPr>
            </w:pPr>
          </w:p>
          <w:p w14:paraId="2C669C7A" w14:textId="77777777" w:rsidR="003E05A8" w:rsidRPr="00BA12CF" w:rsidRDefault="003E05A8" w:rsidP="003E05A8">
            <w:pPr>
              <w:ind w:firstLine="709"/>
              <w:jc w:val="both"/>
              <w:rPr>
                <w:sz w:val="20"/>
                <w:szCs w:val="20"/>
                <w:highlight w:val="yellow"/>
              </w:rPr>
            </w:pPr>
          </w:p>
          <w:p w14:paraId="693934D0" w14:textId="45BE7B53" w:rsidR="007E75ED" w:rsidRDefault="007E75ED" w:rsidP="003E05A8">
            <w:pPr>
              <w:ind w:firstLine="709"/>
              <w:jc w:val="both"/>
              <w:rPr>
                <w:sz w:val="20"/>
                <w:szCs w:val="20"/>
                <w:highlight w:val="yellow"/>
              </w:rPr>
            </w:pPr>
            <w:r w:rsidRPr="007E75ED">
              <w:rPr>
                <w:sz w:val="20"/>
                <w:szCs w:val="20"/>
              </w:rPr>
              <w:t>Excepcionalmente, a realização da IRP pode ser dispensada quando o órgão ou entidade gerenciadora for o único contratante, ou seja, quando não houver interesse na participação de outros órgãos na ata.</w:t>
            </w:r>
          </w:p>
          <w:p w14:paraId="16A66702" w14:textId="77777777" w:rsidR="003E05A8" w:rsidRPr="00BA12CF" w:rsidRDefault="003E05A8" w:rsidP="003E05A8">
            <w:pPr>
              <w:ind w:firstLine="709"/>
              <w:jc w:val="both"/>
              <w:rPr>
                <w:sz w:val="20"/>
                <w:szCs w:val="20"/>
                <w:highlight w:val="yellow"/>
              </w:rPr>
            </w:pPr>
          </w:p>
          <w:p w14:paraId="0A979844" w14:textId="77777777" w:rsidR="003E05A8" w:rsidRPr="00BA12CF" w:rsidRDefault="003E05A8" w:rsidP="003E05A8">
            <w:pPr>
              <w:ind w:firstLine="709"/>
              <w:jc w:val="both"/>
              <w:rPr>
                <w:sz w:val="20"/>
                <w:szCs w:val="20"/>
                <w:highlight w:val="yellow"/>
              </w:rPr>
            </w:pPr>
          </w:p>
          <w:p w14:paraId="74B90C5E" w14:textId="77777777" w:rsidR="003E05A8" w:rsidRPr="00BA12CF" w:rsidRDefault="003E05A8" w:rsidP="003E05A8">
            <w:pPr>
              <w:ind w:firstLine="709"/>
              <w:jc w:val="both"/>
              <w:rPr>
                <w:sz w:val="20"/>
                <w:szCs w:val="20"/>
                <w:highlight w:val="yellow"/>
              </w:rPr>
            </w:pPr>
            <w:r w:rsidRPr="00BA12CF">
              <w:rPr>
                <w:sz w:val="20"/>
                <w:szCs w:val="20"/>
                <w:highlight w:val="yellow"/>
              </w:rPr>
              <w:t>A faculdade de aderir à ata de registro de preços na condição de não participante poderá ser exercida:</w:t>
            </w:r>
          </w:p>
          <w:p w14:paraId="7A1C5DAB" w14:textId="77777777" w:rsidR="003E05A8" w:rsidRPr="00BA12CF" w:rsidRDefault="003E05A8" w:rsidP="003E05A8">
            <w:pPr>
              <w:numPr>
                <w:ilvl w:val="0"/>
                <w:numId w:val="2"/>
              </w:numPr>
              <w:pBdr>
                <w:top w:val="nil"/>
                <w:left w:val="nil"/>
                <w:bottom w:val="nil"/>
                <w:right w:val="nil"/>
                <w:between w:val="nil"/>
              </w:pBdr>
              <w:spacing w:line="278" w:lineRule="auto"/>
              <w:ind w:firstLine="709"/>
              <w:jc w:val="both"/>
              <w:rPr>
                <w:color w:val="000000"/>
                <w:sz w:val="20"/>
                <w:szCs w:val="20"/>
                <w:highlight w:val="yellow"/>
              </w:rPr>
            </w:pPr>
            <w:r w:rsidRPr="00BA12CF">
              <w:rPr>
                <w:color w:val="000000"/>
                <w:sz w:val="20"/>
                <w:szCs w:val="20"/>
                <w:highlight w:val="yellow"/>
              </w:rPr>
              <w:t>por órgãos e entidades da Administração Pública federal, estadual, distrital e municipal, relativamente a ata de registro de preços de órgão ou entidade gerenciadora federal, estadual ou distrital; ou</w:t>
            </w:r>
          </w:p>
          <w:p w14:paraId="2D425C23" w14:textId="77777777" w:rsidR="003E05A8" w:rsidRPr="00BA12CF" w:rsidRDefault="003E05A8" w:rsidP="003E05A8">
            <w:pPr>
              <w:numPr>
                <w:ilvl w:val="0"/>
                <w:numId w:val="2"/>
              </w:numPr>
              <w:pBdr>
                <w:top w:val="nil"/>
                <w:left w:val="nil"/>
                <w:bottom w:val="nil"/>
                <w:right w:val="nil"/>
                <w:between w:val="nil"/>
              </w:pBdr>
              <w:spacing w:after="160" w:line="278" w:lineRule="auto"/>
              <w:ind w:firstLine="709"/>
              <w:jc w:val="both"/>
              <w:rPr>
                <w:color w:val="000000"/>
                <w:sz w:val="20"/>
                <w:szCs w:val="20"/>
                <w:highlight w:val="yellow"/>
              </w:rPr>
            </w:pPr>
            <w:r w:rsidRPr="00BA12CF">
              <w:rPr>
                <w:color w:val="000000"/>
                <w:sz w:val="20"/>
                <w:szCs w:val="20"/>
                <w:highlight w:val="yellow"/>
              </w:rPr>
              <w:t>por órgãos e entidades da Administração Pública municipal, relativamente a ata de registro de preços de órgão ou entidade gerenciadora municipal, desde que o sistema de registro de preços tenha sido formalizado mediante licitação.</w:t>
            </w:r>
          </w:p>
          <w:p w14:paraId="65D57DA9" w14:textId="77777777" w:rsidR="003E05A8" w:rsidRPr="00BA12CF" w:rsidRDefault="003E05A8" w:rsidP="003E05A8">
            <w:pPr>
              <w:ind w:firstLine="709"/>
              <w:jc w:val="both"/>
              <w:rPr>
                <w:sz w:val="20"/>
                <w:szCs w:val="20"/>
                <w:highlight w:val="yellow"/>
              </w:rPr>
            </w:pPr>
          </w:p>
          <w:p w14:paraId="4A429928" w14:textId="77777777" w:rsidR="003E05A8" w:rsidRPr="00BA12CF" w:rsidRDefault="003E05A8" w:rsidP="003E05A8">
            <w:pPr>
              <w:ind w:firstLine="709"/>
              <w:jc w:val="both"/>
              <w:rPr>
                <w:sz w:val="20"/>
                <w:szCs w:val="20"/>
                <w:highlight w:val="yellow"/>
              </w:rPr>
            </w:pPr>
            <w:r w:rsidRPr="00BA12CF">
              <w:rPr>
                <w:sz w:val="20"/>
                <w:szCs w:val="20"/>
                <w:highlight w:val="yellow"/>
              </w:rPr>
              <w:t xml:space="preserve">O </w:t>
            </w:r>
            <w:hyperlink r:id="rId9" w:anchor=":~:text=%C2%A7%204%C2%BA%20As%20aquisi%C3%A7%C3%B5es,os%20%C3%B3rg%C3%A3os%20participantes.">
              <w:r w:rsidRPr="00BA12CF">
                <w:rPr>
                  <w:color w:val="467886"/>
                  <w:sz w:val="20"/>
                  <w:szCs w:val="20"/>
                  <w:highlight w:val="yellow"/>
                  <w:u w:val="single"/>
                </w:rPr>
                <w:t>§ 4º do art. 86.</w:t>
              </w:r>
            </w:hyperlink>
            <w:r w:rsidRPr="00BA12CF">
              <w:rPr>
                <w:sz w:val="20"/>
                <w:szCs w:val="20"/>
                <w:highlight w:val="yellow"/>
              </w:rPr>
              <w:t xml:space="preserve"> prevê que as aquisições ou as contratações adicionais na adesão à ata de registro de preços na condição de não participante, não poderão exceder, por órgão ou entidade, a 50% dos quantitativos dos itens do instrumento convocatório registrados na ata de registro de preços para o órgão gerenciador e para os órgãos participantes.</w:t>
            </w:r>
          </w:p>
          <w:p w14:paraId="77FA686C" w14:textId="77777777" w:rsidR="003E05A8" w:rsidRPr="00BA12CF" w:rsidRDefault="003E05A8" w:rsidP="003E05A8">
            <w:pPr>
              <w:ind w:firstLine="709"/>
              <w:jc w:val="both"/>
              <w:rPr>
                <w:sz w:val="20"/>
                <w:szCs w:val="20"/>
                <w:highlight w:val="yellow"/>
              </w:rPr>
            </w:pPr>
          </w:p>
          <w:p w14:paraId="5BF5187D" w14:textId="5C84EFB8" w:rsidR="003E05A8" w:rsidRPr="00A12C6A" w:rsidRDefault="003E05A8" w:rsidP="003E05A8">
            <w:pPr>
              <w:pBdr>
                <w:top w:val="nil"/>
                <w:left w:val="nil"/>
                <w:bottom w:val="nil"/>
                <w:right w:val="nil"/>
                <w:between w:val="nil"/>
              </w:pBdr>
              <w:spacing w:after="160" w:line="278" w:lineRule="auto"/>
              <w:ind w:left="709"/>
              <w:jc w:val="both"/>
              <w:rPr>
                <w:color w:val="000000"/>
                <w:sz w:val="20"/>
                <w:szCs w:val="20"/>
              </w:rPr>
            </w:pPr>
            <w:r w:rsidRPr="00BA12CF">
              <w:rPr>
                <w:sz w:val="20"/>
                <w:szCs w:val="20"/>
                <w:highlight w:val="yellow"/>
              </w:rPr>
              <w:t xml:space="preserve">O </w:t>
            </w:r>
            <w:hyperlink r:id="rId10" w:anchor=":~:text=%C2%A7%205%C2%BA%20O%20quantitativo,participantes%20que%20aderirem.">
              <w:r w:rsidRPr="00BA12CF">
                <w:rPr>
                  <w:color w:val="467886"/>
                  <w:sz w:val="20"/>
                  <w:szCs w:val="20"/>
                  <w:highlight w:val="yellow"/>
                  <w:u w:val="single"/>
                </w:rPr>
                <w:t>§ 5º</w:t>
              </w:r>
            </w:hyperlink>
            <w:r w:rsidRPr="00BA12CF">
              <w:rPr>
                <w:sz w:val="20"/>
                <w:szCs w:val="20"/>
                <w:highlight w:val="yellow"/>
              </w:rPr>
              <w:t xml:space="preserve"> prevê que o quantitativo decorrente das adesões à ata de registro de preços na condição de não participante não poderá exceder, na totalidade, ao dobro do quantitativo de cada item registrado na ata de registro de preços para o órgão gerenciador e órgãos participantes, independentemente do número de órgãos não participantes que aderirem.</w:t>
            </w:r>
          </w:p>
        </w:tc>
      </w:tr>
      <w:tr w:rsidR="007E75ED" w:rsidRPr="00BA12CF" w14:paraId="48BADC46" w14:textId="77777777" w:rsidTr="009A10D9">
        <w:tc>
          <w:tcPr>
            <w:tcW w:w="704" w:type="dxa"/>
            <w:vAlign w:val="center"/>
          </w:tcPr>
          <w:p w14:paraId="40A576D4" w14:textId="43A147EA" w:rsidR="007E75ED" w:rsidRDefault="007E75ED" w:rsidP="003E05A8">
            <w:pPr>
              <w:jc w:val="center"/>
              <w:rPr>
                <w:sz w:val="20"/>
                <w:szCs w:val="20"/>
              </w:rPr>
            </w:pPr>
            <w:r>
              <w:rPr>
                <w:sz w:val="20"/>
                <w:szCs w:val="20"/>
              </w:rPr>
              <w:t>3</w:t>
            </w:r>
          </w:p>
        </w:tc>
        <w:tc>
          <w:tcPr>
            <w:tcW w:w="3119" w:type="dxa"/>
            <w:vAlign w:val="center"/>
          </w:tcPr>
          <w:p w14:paraId="26CC7870" w14:textId="3FB10FE0" w:rsidR="007E75ED" w:rsidRPr="009432E5" w:rsidRDefault="00552E6C" w:rsidP="003E05A8">
            <w:pPr>
              <w:rPr>
                <w:sz w:val="20"/>
                <w:szCs w:val="20"/>
              </w:rPr>
            </w:pPr>
            <w:r w:rsidRPr="00552E6C">
              <w:rPr>
                <w:sz w:val="20"/>
                <w:szCs w:val="20"/>
              </w:rPr>
              <w:t xml:space="preserve">Órgãos </w:t>
            </w:r>
            <w:r>
              <w:rPr>
                <w:sz w:val="20"/>
                <w:szCs w:val="20"/>
              </w:rPr>
              <w:t xml:space="preserve">ou entidade </w:t>
            </w:r>
            <w:r w:rsidRPr="00552E6C">
              <w:rPr>
                <w:sz w:val="20"/>
                <w:szCs w:val="20"/>
              </w:rPr>
              <w:t xml:space="preserve">que não participaram da intenção de registro de preços podem </w:t>
            </w:r>
            <w:r w:rsidR="00913774">
              <w:rPr>
                <w:sz w:val="20"/>
                <w:szCs w:val="20"/>
              </w:rPr>
              <w:t xml:space="preserve">posteriormente </w:t>
            </w:r>
            <w:r w:rsidRPr="00552E6C">
              <w:rPr>
                <w:sz w:val="20"/>
                <w:szCs w:val="20"/>
              </w:rPr>
              <w:t xml:space="preserve">utilizar </w:t>
            </w:r>
            <w:r w:rsidR="00913774">
              <w:rPr>
                <w:sz w:val="20"/>
                <w:szCs w:val="20"/>
              </w:rPr>
              <w:t>um</w:t>
            </w:r>
            <w:r w:rsidRPr="00552E6C">
              <w:rPr>
                <w:sz w:val="20"/>
                <w:szCs w:val="20"/>
              </w:rPr>
              <w:t xml:space="preserve">a </w:t>
            </w:r>
            <w:r w:rsidR="00913774">
              <w:rPr>
                <w:sz w:val="20"/>
                <w:szCs w:val="20"/>
              </w:rPr>
              <w:t xml:space="preserve">Ata </w:t>
            </w:r>
            <w:r w:rsidR="00913774">
              <w:rPr>
                <w:sz w:val="20"/>
                <w:szCs w:val="20"/>
              </w:rPr>
              <w:lastRenderedPageBreak/>
              <w:t xml:space="preserve">de Registro de Preço de um </w:t>
            </w:r>
            <w:r w:rsidR="00E34820">
              <w:rPr>
                <w:sz w:val="20"/>
                <w:szCs w:val="20"/>
              </w:rPr>
              <w:t>órgão diverso</w:t>
            </w:r>
            <w:r w:rsidRPr="00552E6C">
              <w:rPr>
                <w:sz w:val="20"/>
                <w:szCs w:val="20"/>
              </w:rPr>
              <w:t>?</w:t>
            </w:r>
          </w:p>
        </w:tc>
        <w:tc>
          <w:tcPr>
            <w:tcW w:w="11198" w:type="dxa"/>
            <w:vAlign w:val="center"/>
          </w:tcPr>
          <w:p w14:paraId="02273AB2" w14:textId="77777777" w:rsidR="007E75ED" w:rsidRDefault="006B5D73" w:rsidP="003E05A8">
            <w:pPr>
              <w:ind w:firstLine="709"/>
              <w:jc w:val="both"/>
              <w:rPr>
                <w:sz w:val="20"/>
                <w:szCs w:val="20"/>
              </w:rPr>
            </w:pPr>
            <w:r w:rsidRPr="006B5D73">
              <w:rPr>
                <w:sz w:val="20"/>
                <w:szCs w:val="20"/>
              </w:rPr>
              <w:lastRenderedPageBreak/>
              <w:t>Sim</w:t>
            </w:r>
            <w:r w:rsidR="00B72150">
              <w:rPr>
                <w:sz w:val="20"/>
                <w:szCs w:val="20"/>
              </w:rPr>
              <w:t>, conforme</w:t>
            </w:r>
            <w:r w:rsidR="00CD349D">
              <w:rPr>
                <w:sz w:val="20"/>
                <w:szCs w:val="20"/>
              </w:rPr>
              <w:t xml:space="preserve"> previsto</w:t>
            </w:r>
            <w:r w:rsidR="008C7258">
              <w:rPr>
                <w:sz w:val="20"/>
                <w:szCs w:val="20"/>
              </w:rPr>
              <w:t xml:space="preserve"> no</w:t>
            </w:r>
            <w:r w:rsidR="00B72150">
              <w:rPr>
                <w:sz w:val="20"/>
                <w:szCs w:val="20"/>
              </w:rPr>
              <w:t xml:space="preserve"> </w:t>
            </w:r>
            <w:hyperlink r:id="rId11" w:history="1">
              <w:r w:rsidR="001817C9" w:rsidRPr="00535C3C">
                <w:rPr>
                  <w:rStyle w:val="Hyperlink"/>
                  <w:sz w:val="20"/>
                  <w:szCs w:val="20"/>
                </w:rPr>
                <w:t>§</w:t>
              </w:r>
              <w:r w:rsidR="00535C3C" w:rsidRPr="00535C3C">
                <w:rPr>
                  <w:rStyle w:val="Hyperlink"/>
                  <w:sz w:val="20"/>
                  <w:szCs w:val="20"/>
                </w:rPr>
                <w:t xml:space="preserve"> 2º do art. 8</w:t>
              </w:r>
              <w:r w:rsidR="008C7258">
                <w:rPr>
                  <w:rStyle w:val="Hyperlink"/>
                  <w:sz w:val="20"/>
                  <w:szCs w:val="20"/>
                </w:rPr>
                <w:t>6 da 14.133/2021</w:t>
              </w:r>
            </w:hyperlink>
            <w:r w:rsidR="00535C3C">
              <w:rPr>
                <w:sz w:val="20"/>
                <w:szCs w:val="20"/>
              </w:rPr>
              <w:t>, o</w:t>
            </w:r>
            <w:r w:rsidRPr="006B5D73">
              <w:rPr>
                <w:sz w:val="20"/>
                <w:szCs w:val="20"/>
              </w:rPr>
              <w:t>s órgãos e entidades que não participaram do procedimento de intenção de registro de preços podem aderir posteriormente à ata de registro de preços, na condição de “não participantes” (comumente chamada de “carona”)</w:t>
            </w:r>
            <w:r w:rsidR="00A132A9">
              <w:rPr>
                <w:sz w:val="20"/>
                <w:szCs w:val="20"/>
              </w:rPr>
              <w:t>.</w:t>
            </w:r>
          </w:p>
          <w:p w14:paraId="0891C5D6" w14:textId="77777777" w:rsidR="00731E7C" w:rsidRPr="007558F2" w:rsidRDefault="00731E7C" w:rsidP="003E05A8">
            <w:pPr>
              <w:ind w:firstLine="709"/>
              <w:jc w:val="both"/>
              <w:rPr>
                <w:sz w:val="20"/>
                <w:szCs w:val="20"/>
              </w:rPr>
            </w:pPr>
            <w:r w:rsidRPr="007558F2">
              <w:rPr>
                <w:sz w:val="20"/>
                <w:szCs w:val="20"/>
              </w:rPr>
              <w:t>No entanto, devem ser observados os seguintes pontos:</w:t>
            </w:r>
          </w:p>
          <w:p w14:paraId="0F068430" w14:textId="77777777" w:rsidR="007558F2" w:rsidRPr="007558F2" w:rsidRDefault="007558F2" w:rsidP="007558F2">
            <w:pPr>
              <w:numPr>
                <w:ilvl w:val="0"/>
                <w:numId w:val="25"/>
              </w:numPr>
              <w:pBdr>
                <w:top w:val="nil"/>
                <w:left w:val="nil"/>
                <w:bottom w:val="nil"/>
                <w:right w:val="nil"/>
                <w:between w:val="nil"/>
              </w:pBdr>
              <w:spacing w:line="278" w:lineRule="auto"/>
              <w:jc w:val="both"/>
              <w:rPr>
                <w:color w:val="000000"/>
                <w:sz w:val="20"/>
                <w:szCs w:val="20"/>
              </w:rPr>
            </w:pPr>
            <w:r w:rsidRPr="007558F2">
              <w:rPr>
                <w:color w:val="000000"/>
                <w:sz w:val="20"/>
                <w:szCs w:val="20"/>
              </w:rPr>
              <w:lastRenderedPageBreak/>
              <w:t>apresentação de justificativa da vantagem da adesão, inclusive em situações de provável desabastecimento ou descontinuidade de serviço público;</w:t>
            </w:r>
          </w:p>
          <w:p w14:paraId="0809D685" w14:textId="77777777" w:rsidR="007558F2" w:rsidRPr="007558F2" w:rsidRDefault="007558F2" w:rsidP="007558F2">
            <w:pPr>
              <w:numPr>
                <w:ilvl w:val="0"/>
                <w:numId w:val="25"/>
              </w:numPr>
              <w:pBdr>
                <w:top w:val="nil"/>
                <w:left w:val="nil"/>
                <w:bottom w:val="nil"/>
                <w:right w:val="nil"/>
                <w:between w:val="nil"/>
              </w:pBdr>
              <w:spacing w:line="278" w:lineRule="auto"/>
              <w:jc w:val="both"/>
              <w:rPr>
                <w:color w:val="000000"/>
                <w:sz w:val="20"/>
                <w:szCs w:val="20"/>
              </w:rPr>
            </w:pPr>
            <w:r w:rsidRPr="007558F2">
              <w:rPr>
                <w:color w:val="000000"/>
                <w:sz w:val="20"/>
                <w:szCs w:val="20"/>
              </w:rPr>
              <w:t xml:space="preserve">demonstração de que os valores registrados estão compatíveis com os valores praticados pelo mercado na forma do </w:t>
            </w:r>
            <w:hyperlink r:id="rId12" w:anchor=":~:text=Art.%2023.,no%20mencionado%20par%C3%A1grafo.">
              <w:r w:rsidRPr="007558F2">
                <w:rPr>
                  <w:color w:val="467886"/>
                  <w:sz w:val="20"/>
                  <w:szCs w:val="20"/>
                  <w:u w:val="single"/>
                </w:rPr>
                <w:t>art. 23 da Lei 14.133/2021</w:t>
              </w:r>
            </w:hyperlink>
            <w:r w:rsidRPr="007558F2">
              <w:rPr>
                <w:color w:val="000000"/>
                <w:sz w:val="20"/>
                <w:szCs w:val="20"/>
              </w:rPr>
              <w:t>;</w:t>
            </w:r>
          </w:p>
          <w:p w14:paraId="7C775ED1" w14:textId="77777777" w:rsidR="007558F2" w:rsidRDefault="007558F2" w:rsidP="007558F2">
            <w:pPr>
              <w:numPr>
                <w:ilvl w:val="0"/>
                <w:numId w:val="25"/>
              </w:numPr>
              <w:pBdr>
                <w:top w:val="nil"/>
                <w:left w:val="nil"/>
                <w:bottom w:val="nil"/>
                <w:right w:val="nil"/>
                <w:between w:val="nil"/>
              </w:pBdr>
              <w:spacing w:after="160" w:line="278" w:lineRule="auto"/>
              <w:jc w:val="both"/>
              <w:rPr>
                <w:color w:val="000000"/>
                <w:sz w:val="20"/>
                <w:szCs w:val="20"/>
              </w:rPr>
            </w:pPr>
            <w:r w:rsidRPr="007558F2">
              <w:rPr>
                <w:color w:val="000000"/>
                <w:sz w:val="20"/>
                <w:szCs w:val="20"/>
              </w:rPr>
              <w:t>Consulta prévias e obtenção do órgão ou entidade gerenciadora e do fornecedor.</w:t>
            </w:r>
          </w:p>
          <w:p w14:paraId="0AFE9452" w14:textId="77777777" w:rsidR="00D25079" w:rsidRPr="007558F2" w:rsidRDefault="00D25079" w:rsidP="00D25079">
            <w:pPr>
              <w:pBdr>
                <w:top w:val="nil"/>
                <w:left w:val="nil"/>
                <w:bottom w:val="nil"/>
                <w:right w:val="nil"/>
                <w:between w:val="nil"/>
              </w:pBdr>
              <w:spacing w:after="160" w:line="278" w:lineRule="auto"/>
              <w:ind w:left="720"/>
              <w:jc w:val="both"/>
              <w:rPr>
                <w:color w:val="000000"/>
                <w:sz w:val="20"/>
                <w:szCs w:val="20"/>
              </w:rPr>
            </w:pPr>
          </w:p>
          <w:p w14:paraId="062B7E61" w14:textId="77777777" w:rsidR="00731E7C" w:rsidRPr="00D25079" w:rsidRDefault="0086204B" w:rsidP="007558F2">
            <w:pPr>
              <w:pStyle w:val="PargrafodaLista"/>
              <w:jc w:val="both"/>
              <w:rPr>
                <w:b/>
                <w:bCs/>
                <w:sz w:val="20"/>
                <w:szCs w:val="20"/>
              </w:rPr>
            </w:pPr>
            <w:r w:rsidRPr="00D25079">
              <w:rPr>
                <w:b/>
                <w:bCs/>
                <w:sz w:val="20"/>
                <w:szCs w:val="20"/>
              </w:rPr>
              <w:t>Observações:</w:t>
            </w:r>
          </w:p>
          <w:p w14:paraId="2C4C0371" w14:textId="77777777" w:rsidR="0086204B" w:rsidRDefault="00900FC0" w:rsidP="0086204B">
            <w:pPr>
              <w:pStyle w:val="PargrafodaLista"/>
              <w:numPr>
                <w:ilvl w:val="0"/>
                <w:numId w:val="25"/>
              </w:numPr>
              <w:jc w:val="both"/>
              <w:rPr>
                <w:sz w:val="20"/>
                <w:szCs w:val="20"/>
              </w:rPr>
            </w:pPr>
            <w:r>
              <w:rPr>
                <w:sz w:val="20"/>
                <w:szCs w:val="20"/>
              </w:rPr>
              <w:t>Um órgão ou entidade</w:t>
            </w:r>
            <w:r w:rsidR="00865A27">
              <w:rPr>
                <w:sz w:val="20"/>
                <w:szCs w:val="20"/>
              </w:rPr>
              <w:t xml:space="preserve">, </w:t>
            </w:r>
            <w:r w:rsidR="00865A27" w:rsidRPr="00C748DE">
              <w:rPr>
                <w:b/>
                <w:bCs/>
                <w:sz w:val="20"/>
                <w:szCs w:val="20"/>
              </w:rPr>
              <w:t>na fase de planejamento, no momento do levantamento de mercado</w:t>
            </w:r>
            <w:r w:rsidR="00865A27">
              <w:rPr>
                <w:sz w:val="20"/>
                <w:szCs w:val="20"/>
              </w:rPr>
              <w:t xml:space="preserve">, </w:t>
            </w:r>
            <w:r w:rsidR="00004998">
              <w:rPr>
                <w:sz w:val="20"/>
                <w:szCs w:val="20"/>
              </w:rPr>
              <w:t>con</w:t>
            </w:r>
            <w:r w:rsidR="00B41DFF">
              <w:rPr>
                <w:sz w:val="20"/>
                <w:szCs w:val="20"/>
              </w:rPr>
              <w:t>statar que há existência de uma Ata de Registro de Preços</w:t>
            </w:r>
            <w:r w:rsidR="0034349F">
              <w:rPr>
                <w:sz w:val="20"/>
                <w:szCs w:val="20"/>
              </w:rPr>
              <w:t xml:space="preserve"> em vigência </w:t>
            </w:r>
            <w:r w:rsidR="00CD584C">
              <w:rPr>
                <w:sz w:val="20"/>
                <w:szCs w:val="20"/>
              </w:rPr>
              <w:t xml:space="preserve">e que atenda as necessidades de sua pretensa contratação, ele pode solicitar </w:t>
            </w:r>
            <w:r w:rsidR="00C748DE">
              <w:rPr>
                <w:sz w:val="20"/>
                <w:szCs w:val="20"/>
              </w:rPr>
              <w:t>adesão à referida Ata ao seu órgão gerenciador.</w:t>
            </w:r>
          </w:p>
          <w:p w14:paraId="13F5A55F" w14:textId="77777777" w:rsidR="00D25079" w:rsidRDefault="00FD31FD" w:rsidP="0086204B">
            <w:pPr>
              <w:pStyle w:val="PargrafodaLista"/>
              <w:numPr>
                <w:ilvl w:val="0"/>
                <w:numId w:val="25"/>
              </w:numPr>
              <w:jc w:val="both"/>
              <w:rPr>
                <w:sz w:val="20"/>
                <w:szCs w:val="20"/>
              </w:rPr>
            </w:pPr>
            <w:r>
              <w:rPr>
                <w:sz w:val="20"/>
                <w:szCs w:val="20"/>
              </w:rPr>
              <w:t>Mas atenção, f</w:t>
            </w:r>
            <w:r w:rsidR="00F011B0">
              <w:rPr>
                <w:sz w:val="20"/>
                <w:szCs w:val="20"/>
              </w:rPr>
              <w:t>azer uma</w:t>
            </w:r>
            <w:r>
              <w:rPr>
                <w:sz w:val="20"/>
                <w:szCs w:val="20"/>
              </w:rPr>
              <w:t xml:space="preserve"> solicitação ou</w:t>
            </w:r>
            <w:r w:rsidR="00F011B0">
              <w:rPr>
                <w:sz w:val="20"/>
                <w:szCs w:val="20"/>
              </w:rPr>
              <w:t xml:space="preserve"> adesão </w:t>
            </w:r>
            <w:r w:rsidR="003C00DB">
              <w:rPr>
                <w:sz w:val="20"/>
                <w:szCs w:val="20"/>
              </w:rPr>
              <w:t xml:space="preserve">sem realizar o levantamento de mercado e sem verificar se a pretensa adesão é a melhor saída, </w:t>
            </w:r>
            <w:r>
              <w:rPr>
                <w:sz w:val="20"/>
                <w:szCs w:val="20"/>
              </w:rPr>
              <w:t>configura-se erro de planejamento.</w:t>
            </w:r>
          </w:p>
          <w:p w14:paraId="0D3516DD" w14:textId="4710836B" w:rsidR="00FD31FD" w:rsidRPr="00731E7C" w:rsidRDefault="00FD31FD" w:rsidP="0086204B">
            <w:pPr>
              <w:pStyle w:val="PargrafodaLista"/>
              <w:numPr>
                <w:ilvl w:val="0"/>
                <w:numId w:val="25"/>
              </w:numPr>
              <w:jc w:val="both"/>
              <w:rPr>
                <w:sz w:val="20"/>
                <w:szCs w:val="20"/>
              </w:rPr>
            </w:pPr>
          </w:p>
        </w:tc>
      </w:tr>
    </w:tbl>
    <w:p w14:paraId="223F04D5" w14:textId="77777777" w:rsidR="00611F6E" w:rsidRDefault="00611F6E"/>
    <w:tbl>
      <w:tblPr>
        <w:tblStyle w:val="a9"/>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3827"/>
        <w:gridCol w:w="10773"/>
      </w:tblGrid>
      <w:tr w:rsidR="008222F6" w:rsidRPr="00826C08" w14:paraId="0D40C53D" w14:textId="77777777" w:rsidTr="00826C08">
        <w:tc>
          <w:tcPr>
            <w:tcW w:w="15021" w:type="dxa"/>
            <w:gridSpan w:val="3"/>
            <w:vAlign w:val="center"/>
          </w:tcPr>
          <w:p w14:paraId="23339751" w14:textId="77777777" w:rsidR="008222F6" w:rsidRPr="00826C08" w:rsidRDefault="00000000">
            <w:pPr>
              <w:jc w:val="center"/>
              <w:rPr>
                <w:b/>
                <w:sz w:val="20"/>
                <w:szCs w:val="20"/>
              </w:rPr>
            </w:pPr>
            <w:r w:rsidRPr="00826C08">
              <w:rPr>
                <w:b/>
                <w:sz w:val="20"/>
                <w:szCs w:val="20"/>
              </w:rPr>
              <w:t>Estrutura dos Artefatos</w:t>
            </w:r>
          </w:p>
        </w:tc>
      </w:tr>
      <w:tr w:rsidR="008222F6" w:rsidRPr="00826C08" w14:paraId="17323029" w14:textId="77777777" w:rsidTr="00826C08">
        <w:tc>
          <w:tcPr>
            <w:tcW w:w="421" w:type="dxa"/>
            <w:vAlign w:val="center"/>
          </w:tcPr>
          <w:p w14:paraId="08DB5B3A" w14:textId="77777777" w:rsidR="008222F6" w:rsidRPr="00826C08" w:rsidRDefault="00000000">
            <w:pPr>
              <w:rPr>
                <w:sz w:val="20"/>
                <w:szCs w:val="20"/>
              </w:rPr>
            </w:pPr>
            <w:r w:rsidRPr="00826C08">
              <w:rPr>
                <w:sz w:val="20"/>
                <w:szCs w:val="20"/>
              </w:rPr>
              <w:t>1</w:t>
            </w:r>
          </w:p>
        </w:tc>
        <w:tc>
          <w:tcPr>
            <w:tcW w:w="3827" w:type="dxa"/>
            <w:vAlign w:val="center"/>
          </w:tcPr>
          <w:p w14:paraId="62477E09" w14:textId="48AEA292" w:rsidR="008222F6" w:rsidRPr="00826C08" w:rsidRDefault="00826C08" w:rsidP="00826C08">
            <w:pPr>
              <w:jc w:val="both"/>
              <w:rPr>
                <w:sz w:val="20"/>
                <w:szCs w:val="20"/>
              </w:rPr>
            </w:pPr>
            <w:r w:rsidRPr="00826C08">
              <w:rPr>
                <w:sz w:val="20"/>
                <w:szCs w:val="20"/>
              </w:rPr>
              <w:t>Quais são os principais artefatos exigidos na fase de planejamento de uma contratação pública?</w:t>
            </w:r>
          </w:p>
        </w:tc>
        <w:tc>
          <w:tcPr>
            <w:tcW w:w="10773" w:type="dxa"/>
            <w:vAlign w:val="center"/>
          </w:tcPr>
          <w:p w14:paraId="6BBB016C" w14:textId="77777777" w:rsidR="008222F6" w:rsidRPr="00826C08" w:rsidRDefault="00000000" w:rsidP="00AB2435">
            <w:pPr>
              <w:numPr>
                <w:ilvl w:val="0"/>
                <w:numId w:val="10"/>
              </w:numPr>
              <w:rPr>
                <w:b/>
                <w:i/>
                <w:sz w:val="20"/>
                <w:szCs w:val="20"/>
              </w:rPr>
            </w:pPr>
            <w:r w:rsidRPr="00826C08">
              <w:rPr>
                <w:b/>
                <w:i/>
                <w:sz w:val="20"/>
                <w:szCs w:val="20"/>
              </w:rPr>
              <w:t>Documento de Formalização da Demanda – DFD</w:t>
            </w:r>
          </w:p>
          <w:p w14:paraId="2DF7B9CC" w14:textId="243DC1C1" w:rsidR="008222F6" w:rsidRPr="00826C08" w:rsidRDefault="007629E6" w:rsidP="00826C08">
            <w:pPr>
              <w:ind w:left="720"/>
              <w:rPr>
                <w:b/>
                <w:i/>
                <w:sz w:val="20"/>
                <w:szCs w:val="20"/>
              </w:rPr>
            </w:pPr>
            <w:hyperlink r:id="rId13">
              <w:r>
                <w:rPr>
                  <w:color w:val="467886"/>
                  <w:sz w:val="20"/>
                  <w:szCs w:val="20"/>
                  <w:u w:val="single"/>
                </w:rPr>
                <w:t>C</w:t>
              </w:r>
              <w:r w:rsidR="008222F6" w:rsidRPr="00826C08">
                <w:rPr>
                  <w:color w:val="467886"/>
                  <w:sz w:val="20"/>
                  <w:szCs w:val="20"/>
                  <w:u w:val="single"/>
                </w:rPr>
                <w:t>hecklist do DFD</w:t>
              </w:r>
            </w:hyperlink>
          </w:p>
          <w:p w14:paraId="2FEDC4C5" w14:textId="77777777" w:rsidR="00AB2435" w:rsidRPr="00826C08" w:rsidRDefault="00AB2435" w:rsidP="00AB2435">
            <w:pPr>
              <w:rPr>
                <w:b/>
                <w:i/>
                <w:sz w:val="20"/>
                <w:szCs w:val="20"/>
              </w:rPr>
            </w:pPr>
          </w:p>
          <w:p w14:paraId="139F9F87" w14:textId="77777777" w:rsidR="008222F6" w:rsidRPr="00826C08" w:rsidRDefault="00000000">
            <w:pPr>
              <w:numPr>
                <w:ilvl w:val="0"/>
                <w:numId w:val="10"/>
              </w:numPr>
              <w:rPr>
                <w:b/>
                <w:i/>
                <w:sz w:val="20"/>
                <w:szCs w:val="20"/>
              </w:rPr>
            </w:pPr>
            <w:r w:rsidRPr="00826C08">
              <w:rPr>
                <w:b/>
                <w:i/>
                <w:sz w:val="20"/>
                <w:szCs w:val="20"/>
              </w:rPr>
              <w:t xml:space="preserve">Estudo Técnico Preliminar - ETP </w:t>
            </w:r>
          </w:p>
          <w:p w14:paraId="3F385DEA" w14:textId="31139142" w:rsidR="008222F6" w:rsidRPr="00826C08" w:rsidRDefault="007629E6" w:rsidP="00826C08">
            <w:pPr>
              <w:ind w:left="720"/>
              <w:rPr>
                <w:i/>
                <w:sz w:val="20"/>
                <w:szCs w:val="20"/>
              </w:rPr>
            </w:pPr>
            <w:hyperlink r:id="rId14">
              <w:r>
                <w:rPr>
                  <w:i/>
                  <w:color w:val="467886"/>
                  <w:sz w:val="20"/>
                  <w:szCs w:val="20"/>
                  <w:u w:val="single"/>
                </w:rPr>
                <w:t>C</w:t>
              </w:r>
              <w:r w:rsidR="008222F6" w:rsidRPr="00826C08">
                <w:rPr>
                  <w:i/>
                  <w:color w:val="467886"/>
                  <w:sz w:val="20"/>
                  <w:szCs w:val="20"/>
                  <w:u w:val="single"/>
                </w:rPr>
                <w:t>hecklist do ETP</w:t>
              </w:r>
            </w:hyperlink>
          </w:p>
          <w:p w14:paraId="7077AFA6" w14:textId="77777777" w:rsidR="008222F6" w:rsidRPr="00826C08" w:rsidRDefault="008222F6" w:rsidP="00AB2435">
            <w:pPr>
              <w:rPr>
                <w:b/>
                <w:i/>
                <w:sz w:val="20"/>
                <w:szCs w:val="20"/>
              </w:rPr>
            </w:pPr>
          </w:p>
          <w:p w14:paraId="3A9A64BF" w14:textId="77777777" w:rsidR="008222F6" w:rsidRPr="00826C08" w:rsidRDefault="00000000">
            <w:pPr>
              <w:numPr>
                <w:ilvl w:val="0"/>
                <w:numId w:val="5"/>
              </w:numPr>
              <w:pBdr>
                <w:top w:val="nil"/>
                <w:left w:val="nil"/>
                <w:bottom w:val="nil"/>
                <w:right w:val="nil"/>
                <w:between w:val="nil"/>
              </w:pBdr>
              <w:spacing w:line="278" w:lineRule="auto"/>
              <w:rPr>
                <w:color w:val="000000"/>
                <w:sz w:val="20"/>
                <w:szCs w:val="20"/>
              </w:rPr>
            </w:pPr>
            <w:r w:rsidRPr="00826C08">
              <w:rPr>
                <w:b/>
                <w:color w:val="000000"/>
                <w:sz w:val="20"/>
                <w:szCs w:val="20"/>
              </w:rPr>
              <w:t>Mapa de Riscos</w:t>
            </w:r>
          </w:p>
          <w:p w14:paraId="3C347B3A" w14:textId="70905258" w:rsidR="008222F6" w:rsidRPr="00826C08" w:rsidRDefault="007629E6" w:rsidP="00826C08">
            <w:pPr>
              <w:pBdr>
                <w:top w:val="nil"/>
                <w:left w:val="nil"/>
                <w:bottom w:val="nil"/>
                <w:right w:val="nil"/>
                <w:between w:val="nil"/>
              </w:pBdr>
              <w:spacing w:line="278" w:lineRule="auto"/>
              <w:ind w:left="720"/>
              <w:rPr>
                <w:sz w:val="20"/>
                <w:szCs w:val="20"/>
              </w:rPr>
            </w:pPr>
            <w:hyperlink r:id="rId15">
              <w:r>
                <w:rPr>
                  <w:i/>
                  <w:color w:val="467886"/>
                  <w:sz w:val="20"/>
                  <w:szCs w:val="20"/>
                  <w:u w:val="single"/>
                </w:rPr>
                <w:t>C</w:t>
              </w:r>
              <w:r w:rsidR="008222F6" w:rsidRPr="00826C08">
                <w:rPr>
                  <w:i/>
                  <w:color w:val="467886"/>
                  <w:sz w:val="20"/>
                  <w:szCs w:val="20"/>
                  <w:u w:val="single"/>
                </w:rPr>
                <w:t>hecklist do Mapa de Riscos</w:t>
              </w:r>
            </w:hyperlink>
          </w:p>
          <w:p w14:paraId="446828FA" w14:textId="77777777" w:rsidR="008222F6" w:rsidRPr="00826C08" w:rsidRDefault="008222F6" w:rsidP="00AB2435">
            <w:pPr>
              <w:pBdr>
                <w:top w:val="nil"/>
                <w:left w:val="nil"/>
                <w:bottom w:val="nil"/>
                <w:right w:val="nil"/>
                <w:between w:val="nil"/>
              </w:pBdr>
              <w:spacing w:line="278" w:lineRule="auto"/>
              <w:rPr>
                <w:color w:val="000000"/>
                <w:sz w:val="20"/>
                <w:szCs w:val="20"/>
              </w:rPr>
            </w:pPr>
          </w:p>
          <w:p w14:paraId="6AF8CE8B" w14:textId="77777777" w:rsidR="008222F6" w:rsidRPr="00826C08" w:rsidRDefault="00000000">
            <w:pPr>
              <w:numPr>
                <w:ilvl w:val="0"/>
                <w:numId w:val="5"/>
              </w:numPr>
              <w:pBdr>
                <w:top w:val="nil"/>
                <w:left w:val="nil"/>
                <w:bottom w:val="nil"/>
                <w:right w:val="nil"/>
                <w:between w:val="nil"/>
              </w:pBdr>
              <w:spacing w:line="278" w:lineRule="auto"/>
              <w:rPr>
                <w:b/>
                <w:color w:val="000000"/>
                <w:sz w:val="20"/>
                <w:szCs w:val="20"/>
              </w:rPr>
            </w:pPr>
            <w:r w:rsidRPr="00826C08">
              <w:rPr>
                <w:b/>
                <w:color w:val="000000"/>
                <w:sz w:val="20"/>
                <w:szCs w:val="20"/>
              </w:rPr>
              <w:t xml:space="preserve">Formulário de Indicação do Gestor e Fiscal do Contrato e Respectivos Suplentes </w:t>
            </w:r>
          </w:p>
          <w:p w14:paraId="185D1367" w14:textId="191EAC6E" w:rsidR="008222F6" w:rsidRPr="00826C08" w:rsidRDefault="007629E6" w:rsidP="00826C08">
            <w:pPr>
              <w:ind w:left="720"/>
              <w:rPr>
                <w:sz w:val="20"/>
                <w:szCs w:val="20"/>
              </w:rPr>
            </w:pPr>
            <w:hyperlink r:id="rId16">
              <w:r>
                <w:rPr>
                  <w:i/>
                  <w:color w:val="467886"/>
                  <w:sz w:val="20"/>
                  <w:szCs w:val="20"/>
                  <w:u w:val="single"/>
                </w:rPr>
                <w:t>C</w:t>
              </w:r>
              <w:r w:rsidR="008222F6" w:rsidRPr="00826C08">
                <w:rPr>
                  <w:i/>
                  <w:color w:val="467886"/>
                  <w:sz w:val="20"/>
                  <w:szCs w:val="20"/>
                  <w:u w:val="single"/>
                </w:rPr>
                <w:t>hecklist do Formulário</w:t>
              </w:r>
            </w:hyperlink>
            <w:r w:rsidR="00826C08">
              <w:rPr>
                <w:sz w:val="20"/>
                <w:szCs w:val="20"/>
              </w:rPr>
              <w:br/>
            </w:r>
          </w:p>
          <w:p w14:paraId="45BE06BF" w14:textId="77777777" w:rsidR="008222F6" w:rsidRPr="00826C08" w:rsidRDefault="00000000">
            <w:pPr>
              <w:numPr>
                <w:ilvl w:val="0"/>
                <w:numId w:val="5"/>
              </w:numPr>
              <w:pBdr>
                <w:top w:val="nil"/>
                <w:left w:val="nil"/>
                <w:bottom w:val="nil"/>
                <w:right w:val="nil"/>
                <w:between w:val="nil"/>
              </w:pBdr>
              <w:spacing w:line="278" w:lineRule="auto"/>
              <w:rPr>
                <w:b/>
                <w:i/>
                <w:sz w:val="20"/>
                <w:szCs w:val="20"/>
              </w:rPr>
            </w:pPr>
            <w:r w:rsidRPr="00826C08">
              <w:rPr>
                <w:b/>
                <w:color w:val="000000"/>
                <w:sz w:val="20"/>
                <w:szCs w:val="20"/>
              </w:rPr>
              <w:t>Termo de Referência - TR</w:t>
            </w:r>
          </w:p>
          <w:p w14:paraId="2615AD4C" w14:textId="33301311" w:rsidR="008222F6" w:rsidRPr="00826C08" w:rsidRDefault="007629E6">
            <w:pPr>
              <w:pBdr>
                <w:top w:val="nil"/>
                <w:left w:val="nil"/>
                <w:bottom w:val="nil"/>
                <w:right w:val="nil"/>
                <w:between w:val="nil"/>
              </w:pBdr>
              <w:spacing w:line="278" w:lineRule="auto"/>
              <w:ind w:left="720"/>
              <w:rPr>
                <w:i/>
                <w:sz w:val="20"/>
                <w:szCs w:val="20"/>
              </w:rPr>
            </w:pPr>
            <w:hyperlink r:id="rId17">
              <w:r>
                <w:rPr>
                  <w:i/>
                  <w:color w:val="467886"/>
                  <w:sz w:val="20"/>
                  <w:szCs w:val="20"/>
                  <w:u w:val="single"/>
                </w:rPr>
                <w:t>C</w:t>
              </w:r>
              <w:r w:rsidR="008222F6" w:rsidRPr="00826C08">
                <w:rPr>
                  <w:i/>
                  <w:color w:val="467886"/>
                  <w:sz w:val="20"/>
                  <w:szCs w:val="20"/>
                  <w:u w:val="single"/>
                </w:rPr>
                <w:t>hecklist do TR</w:t>
              </w:r>
            </w:hyperlink>
          </w:p>
          <w:p w14:paraId="03D82C90" w14:textId="77777777" w:rsidR="008222F6" w:rsidRPr="00826C08" w:rsidRDefault="008222F6">
            <w:pPr>
              <w:rPr>
                <w:sz w:val="20"/>
                <w:szCs w:val="20"/>
              </w:rPr>
            </w:pPr>
          </w:p>
        </w:tc>
      </w:tr>
      <w:tr w:rsidR="008222F6" w:rsidRPr="00826C08" w14:paraId="2B8DAA50" w14:textId="77777777" w:rsidTr="00826C08">
        <w:tc>
          <w:tcPr>
            <w:tcW w:w="421" w:type="dxa"/>
            <w:vAlign w:val="center"/>
          </w:tcPr>
          <w:p w14:paraId="7B6E4FEF" w14:textId="77777777" w:rsidR="008222F6" w:rsidRPr="00826C08" w:rsidRDefault="00000000">
            <w:pPr>
              <w:rPr>
                <w:sz w:val="20"/>
                <w:szCs w:val="20"/>
              </w:rPr>
            </w:pPr>
            <w:r w:rsidRPr="00826C08">
              <w:rPr>
                <w:sz w:val="20"/>
                <w:szCs w:val="20"/>
              </w:rPr>
              <w:t>2</w:t>
            </w:r>
          </w:p>
        </w:tc>
        <w:tc>
          <w:tcPr>
            <w:tcW w:w="3827" w:type="dxa"/>
            <w:vAlign w:val="center"/>
          </w:tcPr>
          <w:p w14:paraId="51FD891F" w14:textId="4BDB86A5" w:rsidR="008222F6" w:rsidRPr="00826C08" w:rsidRDefault="00826C08">
            <w:pPr>
              <w:rPr>
                <w:sz w:val="20"/>
                <w:szCs w:val="20"/>
              </w:rPr>
            </w:pPr>
            <w:r w:rsidRPr="00826C08">
              <w:rPr>
                <w:sz w:val="20"/>
                <w:szCs w:val="20"/>
              </w:rPr>
              <w:t>O que é o Documento de Formalização da Demanda (DFD) e quais informações ele deve conter?</w:t>
            </w:r>
          </w:p>
        </w:tc>
        <w:tc>
          <w:tcPr>
            <w:tcW w:w="10773" w:type="dxa"/>
            <w:vAlign w:val="center"/>
          </w:tcPr>
          <w:p w14:paraId="7396FF6A" w14:textId="77777777" w:rsidR="008222F6" w:rsidRPr="00826C08" w:rsidRDefault="00000000" w:rsidP="00BE6E6C">
            <w:pPr>
              <w:jc w:val="both"/>
              <w:rPr>
                <w:sz w:val="20"/>
                <w:szCs w:val="20"/>
              </w:rPr>
            </w:pPr>
            <w:r w:rsidRPr="00826C08">
              <w:rPr>
                <w:sz w:val="20"/>
                <w:szCs w:val="20"/>
              </w:rPr>
              <w:t xml:space="preserve">O Documento de Formalização da Demanda é o documento que deve conter o detalhamento da necessidade da área requisitante da demanda a ser atendida pela contratação, contendo no mínimo as informações constantes do </w:t>
            </w:r>
            <w:hyperlink r:id="rId18" w:anchor=":~:text=Art.%208%C2%BA%20%C2%A0Para,do%20Governo%20federal.">
              <w:r w:rsidR="008222F6" w:rsidRPr="00826C08">
                <w:rPr>
                  <w:color w:val="467886"/>
                  <w:sz w:val="20"/>
                  <w:szCs w:val="20"/>
                  <w:u w:val="single"/>
                </w:rPr>
                <w:t>art. 8º do Decreto nº 10.947/2022</w:t>
              </w:r>
            </w:hyperlink>
            <w:r w:rsidRPr="00826C08">
              <w:rPr>
                <w:sz w:val="20"/>
                <w:szCs w:val="20"/>
              </w:rPr>
              <w:t>.</w:t>
            </w:r>
          </w:p>
          <w:p w14:paraId="02D16EB6" w14:textId="77777777" w:rsidR="008222F6" w:rsidRPr="00826C08" w:rsidRDefault="008222F6">
            <w:pPr>
              <w:ind w:left="360"/>
              <w:rPr>
                <w:sz w:val="20"/>
                <w:szCs w:val="20"/>
              </w:rPr>
            </w:pPr>
          </w:p>
          <w:p w14:paraId="3790F07E" w14:textId="77777777" w:rsidR="008222F6" w:rsidRPr="00826C08" w:rsidRDefault="00000000" w:rsidP="00BE6E6C">
            <w:pPr>
              <w:jc w:val="both"/>
              <w:rPr>
                <w:sz w:val="20"/>
                <w:szCs w:val="20"/>
              </w:rPr>
            </w:pPr>
            <w:r w:rsidRPr="00826C08">
              <w:rPr>
                <w:sz w:val="20"/>
                <w:szCs w:val="20"/>
              </w:rPr>
              <w:t xml:space="preserve">Conforme </w:t>
            </w:r>
            <w:hyperlink r:id="rId19" w:anchor=":~:text=VII%20%2D%20a%20partir,respectivas%20leis%20or%C3%A7ament%C3%A1rias">
              <w:r w:rsidR="008222F6" w:rsidRPr="00826C08">
                <w:rPr>
                  <w:color w:val="467886"/>
                  <w:sz w:val="20"/>
                  <w:szCs w:val="20"/>
                  <w:u w:val="single"/>
                </w:rPr>
                <w:t>inciso VII do art. 12 da Lei 14.133/2021</w:t>
              </w:r>
            </w:hyperlink>
            <w:r w:rsidRPr="00826C08">
              <w:rPr>
                <w:sz w:val="20"/>
                <w:szCs w:val="20"/>
              </w:rPr>
              <w:t>, a partir de documentos de formalização de demandas, os órgãos responsáveis pelo planejamento de cada ente federativo poderão, na forma de regulamento, elaborar plano de contratações anual, com o objetivo de racionalizar as contratações dos órgãos e entidades sob sua competência, garantir o alinhamento com o seu planejamento estratégico e subsidiar a elaboração das respectivas leis orçamentárias.</w:t>
            </w:r>
          </w:p>
          <w:p w14:paraId="4E66EA57" w14:textId="77777777" w:rsidR="008222F6" w:rsidRPr="00826C08" w:rsidRDefault="008222F6">
            <w:pPr>
              <w:ind w:left="360"/>
              <w:rPr>
                <w:b/>
                <w:sz w:val="20"/>
                <w:szCs w:val="20"/>
              </w:rPr>
            </w:pPr>
          </w:p>
          <w:p w14:paraId="5D38F0E8" w14:textId="4D914248" w:rsidR="008222F6" w:rsidRPr="00826C08" w:rsidRDefault="00BE6E6C">
            <w:pPr>
              <w:rPr>
                <w:b/>
                <w:sz w:val="20"/>
                <w:szCs w:val="20"/>
              </w:rPr>
            </w:pPr>
            <w:r>
              <w:rPr>
                <w:b/>
                <w:sz w:val="20"/>
                <w:szCs w:val="20"/>
              </w:rPr>
              <w:t>São informações que d</w:t>
            </w:r>
            <w:r w:rsidRPr="00826C08">
              <w:rPr>
                <w:b/>
                <w:sz w:val="20"/>
                <w:szCs w:val="20"/>
              </w:rPr>
              <w:t xml:space="preserve">evem constar </w:t>
            </w:r>
            <w:r>
              <w:rPr>
                <w:b/>
                <w:sz w:val="20"/>
                <w:szCs w:val="20"/>
              </w:rPr>
              <w:t xml:space="preserve">no DFD, conforme </w:t>
            </w:r>
            <w:hyperlink r:id="rId20" w:history="1">
              <w:r w:rsidRPr="0032782C">
                <w:rPr>
                  <w:rStyle w:val="Hyperlink"/>
                  <w:b/>
                  <w:sz w:val="20"/>
                  <w:szCs w:val="20"/>
                </w:rPr>
                <w:t>Checklist</w:t>
              </w:r>
            </w:hyperlink>
            <w:r w:rsidRPr="00826C08">
              <w:rPr>
                <w:b/>
                <w:sz w:val="20"/>
                <w:szCs w:val="20"/>
              </w:rPr>
              <w:t>:</w:t>
            </w:r>
          </w:p>
          <w:p w14:paraId="6C7EE44C" w14:textId="77777777" w:rsidR="008222F6" w:rsidRPr="00826C08" w:rsidRDefault="008222F6">
            <w:pPr>
              <w:rPr>
                <w:b/>
                <w:sz w:val="20"/>
                <w:szCs w:val="20"/>
              </w:rPr>
            </w:pPr>
          </w:p>
          <w:p w14:paraId="65D1B65C" w14:textId="77777777" w:rsidR="008222F6" w:rsidRDefault="00000000" w:rsidP="00BE6E6C">
            <w:pPr>
              <w:ind w:left="360"/>
              <w:jc w:val="both"/>
              <w:rPr>
                <w:sz w:val="20"/>
                <w:szCs w:val="20"/>
              </w:rPr>
            </w:pPr>
            <w:r w:rsidRPr="00826C08">
              <w:rPr>
                <w:sz w:val="20"/>
                <w:szCs w:val="20"/>
              </w:rPr>
              <w:t>Identificação da área requisitante da demanda/projeto;</w:t>
            </w:r>
            <w:r w:rsidR="00BE6E6C">
              <w:rPr>
                <w:sz w:val="20"/>
                <w:szCs w:val="20"/>
              </w:rPr>
              <w:t xml:space="preserve"> i</w:t>
            </w:r>
            <w:r w:rsidRPr="00826C08">
              <w:rPr>
                <w:sz w:val="20"/>
                <w:szCs w:val="20"/>
              </w:rPr>
              <w:t>ntegrantes da equipe envolvida com o desenvolvimento do projeto/atendimento da demanda;</w:t>
            </w:r>
            <w:r w:rsidR="00BE6E6C">
              <w:rPr>
                <w:sz w:val="20"/>
                <w:szCs w:val="20"/>
              </w:rPr>
              <w:t xml:space="preserve"> j</w:t>
            </w:r>
            <w:r w:rsidRPr="00826C08">
              <w:rPr>
                <w:sz w:val="20"/>
                <w:szCs w:val="20"/>
              </w:rPr>
              <w:t>ustificativa/motivação da contratação;</w:t>
            </w:r>
            <w:r w:rsidR="00BE6E6C">
              <w:rPr>
                <w:sz w:val="20"/>
                <w:szCs w:val="20"/>
              </w:rPr>
              <w:t xml:space="preserve"> d</w:t>
            </w:r>
            <w:r w:rsidRPr="00826C08">
              <w:rPr>
                <w:sz w:val="20"/>
                <w:szCs w:val="20"/>
              </w:rPr>
              <w:t>escrição sucinta do objeto da contratação;</w:t>
            </w:r>
            <w:r w:rsidR="00BE6E6C">
              <w:rPr>
                <w:sz w:val="20"/>
                <w:szCs w:val="20"/>
              </w:rPr>
              <w:t xml:space="preserve"> a</w:t>
            </w:r>
            <w:r w:rsidRPr="00826C08">
              <w:rPr>
                <w:sz w:val="20"/>
                <w:szCs w:val="20"/>
              </w:rPr>
              <w:t>linhamento da demanda com os objetivos estratégicos do órgão;</w:t>
            </w:r>
            <w:r w:rsidR="00BE6E6C">
              <w:rPr>
                <w:sz w:val="20"/>
                <w:szCs w:val="20"/>
              </w:rPr>
              <w:t xml:space="preserve"> i</w:t>
            </w:r>
            <w:r w:rsidRPr="00826C08">
              <w:rPr>
                <w:sz w:val="20"/>
                <w:szCs w:val="20"/>
              </w:rPr>
              <w:t>ndicação das necessidades de contratação de bens e serviços para satisfazer a demanda ou desenvolver o projeto;</w:t>
            </w:r>
            <w:r w:rsidR="00BE6E6C">
              <w:rPr>
                <w:sz w:val="20"/>
                <w:szCs w:val="20"/>
              </w:rPr>
              <w:t xml:space="preserve"> q</w:t>
            </w:r>
            <w:r w:rsidRPr="00826C08">
              <w:rPr>
                <w:sz w:val="20"/>
                <w:szCs w:val="20"/>
              </w:rPr>
              <w:t>uantidade a ser contratada, quando couber, considerada a expectativa de consumo anual;</w:t>
            </w:r>
            <w:r w:rsidR="00BE6E6C">
              <w:rPr>
                <w:sz w:val="20"/>
                <w:szCs w:val="20"/>
              </w:rPr>
              <w:t xml:space="preserve"> e</w:t>
            </w:r>
            <w:r w:rsidRPr="00826C08">
              <w:rPr>
                <w:sz w:val="20"/>
                <w:szCs w:val="20"/>
              </w:rPr>
              <w:t xml:space="preserve">stimativa preliminar do valor da contratação, quando couber, considerada a expectativa de consumo anual; </w:t>
            </w:r>
            <w:r w:rsidR="00BE6E6C">
              <w:rPr>
                <w:sz w:val="20"/>
                <w:szCs w:val="20"/>
              </w:rPr>
              <w:t>i</w:t>
            </w:r>
            <w:r w:rsidRPr="00826C08">
              <w:rPr>
                <w:sz w:val="20"/>
                <w:szCs w:val="20"/>
              </w:rPr>
              <w:t>ndicação da data pretendida para a conclusão da contratação, a fim de não gerar prejuízo ou descontinuidade das atividades do órgão ou da entidade;</w:t>
            </w:r>
            <w:r w:rsidR="00BE6E6C">
              <w:rPr>
                <w:sz w:val="20"/>
                <w:szCs w:val="20"/>
              </w:rPr>
              <w:t xml:space="preserve"> i</w:t>
            </w:r>
            <w:r w:rsidRPr="00826C08">
              <w:rPr>
                <w:sz w:val="20"/>
                <w:szCs w:val="20"/>
              </w:rPr>
              <w:t>ndicação de vinculação ou dependência com o objeto de outro documento de formalização da demanda para a sua execução, com vistas a determinar a sequência em que as contratações serão realizadas;</w:t>
            </w:r>
            <w:r w:rsidR="00BE6E6C">
              <w:rPr>
                <w:sz w:val="20"/>
                <w:szCs w:val="20"/>
              </w:rPr>
              <w:t xml:space="preserve"> e</w:t>
            </w:r>
            <w:r w:rsidRPr="00826C08">
              <w:rPr>
                <w:sz w:val="20"/>
                <w:szCs w:val="20"/>
              </w:rPr>
              <w:t xml:space="preserve">specificações detalhadas (dos requisitos) para desenvolver o </w:t>
            </w:r>
            <w:proofErr w:type="spellStart"/>
            <w:r w:rsidRPr="00826C08">
              <w:rPr>
                <w:sz w:val="20"/>
                <w:szCs w:val="20"/>
              </w:rPr>
              <w:t>pré</w:t>
            </w:r>
            <w:proofErr w:type="spellEnd"/>
            <w:r w:rsidRPr="00826C08">
              <w:rPr>
                <w:sz w:val="20"/>
                <w:szCs w:val="20"/>
              </w:rPr>
              <w:t xml:space="preserve"> – projeto;</w:t>
            </w:r>
            <w:r w:rsidR="00BE6E6C">
              <w:rPr>
                <w:sz w:val="20"/>
                <w:szCs w:val="20"/>
              </w:rPr>
              <w:t xml:space="preserve"> r</w:t>
            </w:r>
            <w:r w:rsidRPr="00826C08">
              <w:rPr>
                <w:sz w:val="20"/>
                <w:szCs w:val="20"/>
              </w:rPr>
              <w:t>esultados a serem produzidos (entregas);</w:t>
            </w:r>
            <w:r w:rsidR="00BE6E6C">
              <w:rPr>
                <w:sz w:val="20"/>
                <w:szCs w:val="20"/>
              </w:rPr>
              <w:t xml:space="preserve"> b</w:t>
            </w:r>
            <w:r w:rsidRPr="00826C08">
              <w:rPr>
                <w:sz w:val="20"/>
                <w:szCs w:val="20"/>
              </w:rPr>
              <w:t>eneficiados ou interessados (interno/externo);</w:t>
            </w:r>
            <w:r w:rsidR="00BE6E6C">
              <w:rPr>
                <w:sz w:val="20"/>
                <w:szCs w:val="20"/>
              </w:rPr>
              <w:t xml:space="preserve"> m</w:t>
            </w:r>
            <w:r w:rsidRPr="00826C08">
              <w:rPr>
                <w:sz w:val="20"/>
                <w:szCs w:val="20"/>
              </w:rPr>
              <w:t>etas e respectivas métricas a serem alcançadas em um dado prazo; e</w:t>
            </w:r>
            <w:r w:rsidR="00BE6E6C">
              <w:rPr>
                <w:sz w:val="20"/>
                <w:szCs w:val="20"/>
              </w:rPr>
              <w:t xml:space="preserve"> g</w:t>
            </w:r>
            <w:r w:rsidRPr="00826C08">
              <w:rPr>
                <w:sz w:val="20"/>
                <w:szCs w:val="20"/>
              </w:rPr>
              <w:t>rau de prioridade e justificativa do grau de prioridade (baixa, média, alta).</w:t>
            </w:r>
          </w:p>
          <w:p w14:paraId="790A0158" w14:textId="77777777" w:rsidR="0032782C" w:rsidRDefault="0032782C" w:rsidP="00BE6E6C">
            <w:pPr>
              <w:ind w:left="360"/>
              <w:jc w:val="both"/>
              <w:rPr>
                <w:sz w:val="20"/>
                <w:szCs w:val="20"/>
              </w:rPr>
            </w:pPr>
          </w:p>
          <w:p w14:paraId="0FE27379" w14:textId="77777777" w:rsidR="0032782C" w:rsidRPr="00826C08" w:rsidRDefault="0032782C" w:rsidP="0032782C">
            <w:pPr>
              <w:rPr>
                <w:b/>
                <w:sz w:val="20"/>
                <w:szCs w:val="20"/>
              </w:rPr>
            </w:pPr>
            <w:r w:rsidRPr="00826C08">
              <w:rPr>
                <w:b/>
                <w:i/>
                <w:sz w:val="20"/>
                <w:szCs w:val="20"/>
              </w:rPr>
              <w:t>(Implementação de modelo de preenchimento para cada item em construção)</w:t>
            </w:r>
          </w:p>
          <w:p w14:paraId="69A9A0E0" w14:textId="3EEFB1B8" w:rsidR="0032782C" w:rsidRPr="00826C08" w:rsidRDefault="0032782C" w:rsidP="00BE6E6C">
            <w:pPr>
              <w:ind w:left="360"/>
              <w:jc w:val="both"/>
              <w:rPr>
                <w:sz w:val="20"/>
                <w:szCs w:val="20"/>
              </w:rPr>
            </w:pPr>
          </w:p>
        </w:tc>
      </w:tr>
      <w:tr w:rsidR="008222F6" w:rsidRPr="00826C08" w14:paraId="05F1DDA6" w14:textId="77777777" w:rsidTr="00826C08">
        <w:tc>
          <w:tcPr>
            <w:tcW w:w="421" w:type="dxa"/>
            <w:vAlign w:val="center"/>
          </w:tcPr>
          <w:p w14:paraId="74CB78FB" w14:textId="77777777" w:rsidR="008222F6" w:rsidRPr="00826C08" w:rsidRDefault="00000000">
            <w:pPr>
              <w:rPr>
                <w:sz w:val="20"/>
                <w:szCs w:val="20"/>
              </w:rPr>
            </w:pPr>
            <w:r w:rsidRPr="00826C08">
              <w:rPr>
                <w:sz w:val="20"/>
                <w:szCs w:val="20"/>
              </w:rPr>
              <w:lastRenderedPageBreak/>
              <w:t>3</w:t>
            </w:r>
          </w:p>
        </w:tc>
        <w:tc>
          <w:tcPr>
            <w:tcW w:w="3827" w:type="dxa"/>
            <w:vAlign w:val="center"/>
          </w:tcPr>
          <w:p w14:paraId="3CED1EAF" w14:textId="14B2F677" w:rsidR="008222F6" w:rsidRPr="00826C08" w:rsidRDefault="00826C08">
            <w:pPr>
              <w:rPr>
                <w:sz w:val="20"/>
                <w:szCs w:val="20"/>
              </w:rPr>
            </w:pPr>
            <w:r w:rsidRPr="00826C08">
              <w:rPr>
                <w:sz w:val="20"/>
                <w:szCs w:val="20"/>
              </w:rPr>
              <w:t xml:space="preserve">O que é o </w:t>
            </w:r>
            <w:r>
              <w:rPr>
                <w:sz w:val="20"/>
                <w:szCs w:val="20"/>
              </w:rPr>
              <w:t>Estudo Técnico Preliminar (ETP)</w:t>
            </w:r>
            <w:r w:rsidRPr="00826C08">
              <w:rPr>
                <w:sz w:val="20"/>
                <w:szCs w:val="20"/>
              </w:rPr>
              <w:t xml:space="preserve"> e quais informações ele deve conter?</w:t>
            </w:r>
          </w:p>
        </w:tc>
        <w:tc>
          <w:tcPr>
            <w:tcW w:w="10773" w:type="dxa"/>
            <w:vAlign w:val="center"/>
          </w:tcPr>
          <w:p w14:paraId="6FBEEFD2" w14:textId="77777777" w:rsidR="008222F6" w:rsidRPr="00826C08" w:rsidRDefault="008222F6">
            <w:pPr>
              <w:ind w:left="360"/>
              <w:rPr>
                <w:b/>
                <w:sz w:val="20"/>
                <w:szCs w:val="20"/>
              </w:rPr>
            </w:pPr>
          </w:p>
          <w:p w14:paraId="2231D2A9" w14:textId="5A8D17B1" w:rsidR="00894F2D" w:rsidRDefault="00894F2D" w:rsidP="00894F2D">
            <w:pPr>
              <w:ind w:firstLine="709"/>
              <w:jc w:val="both"/>
              <w:rPr>
                <w:sz w:val="20"/>
                <w:szCs w:val="20"/>
              </w:rPr>
            </w:pPr>
            <w:r w:rsidRPr="00826C08">
              <w:rPr>
                <w:sz w:val="20"/>
                <w:szCs w:val="20"/>
              </w:rPr>
              <w:t xml:space="preserve">Documento que constitui a etapa inicial do planejamento de </w:t>
            </w:r>
            <w:r w:rsidR="00A65975">
              <w:rPr>
                <w:sz w:val="20"/>
                <w:szCs w:val="20"/>
              </w:rPr>
              <w:t>contratações</w:t>
            </w:r>
            <w:r w:rsidRPr="00826C08">
              <w:rPr>
                <w:sz w:val="20"/>
                <w:szCs w:val="20"/>
              </w:rPr>
              <w:t xml:space="preserve">, destinado a caracterizar o interesse público envolvido, avaliar a viabilidade </w:t>
            </w:r>
            <w:r w:rsidR="00A65975">
              <w:rPr>
                <w:sz w:val="20"/>
                <w:szCs w:val="20"/>
              </w:rPr>
              <w:t xml:space="preserve">técnica, socioeconômica e ambiental </w:t>
            </w:r>
            <w:r w:rsidRPr="00826C08">
              <w:rPr>
                <w:sz w:val="20"/>
                <w:szCs w:val="20"/>
              </w:rPr>
              <w:t>da demanda</w:t>
            </w:r>
            <w:r w:rsidR="00A65975">
              <w:rPr>
                <w:sz w:val="20"/>
                <w:szCs w:val="20"/>
              </w:rPr>
              <w:t xml:space="preserve">, identificando </w:t>
            </w:r>
            <w:r w:rsidRPr="00826C08">
              <w:rPr>
                <w:sz w:val="20"/>
                <w:szCs w:val="20"/>
              </w:rPr>
              <w:t xml:space="preserve">a melhor solução para </w:t>
            </w:r>
            <w:r w:rsidR="00A65975">
              <w:rPr>
                <w:sz w:val="20"/>
                <w:szCs w:val="20"/>
              </w:rPr>
              <w:t>atendimento da necessidade</w:t>
            </w:r>
            <w:r w:rsidRPr="00826C08">
              <w:rPr>
                <w:sz w:val="20"/>
                <w:szCs w:val="20"/>
              </w:rPr>
              <w:t xml:space="preserve">. Serve </w:t>
            </w:r>
            <w:r w:rsidR="00DB1764">
              <w:rPr>
                <w:sz w:val="20"/>
                <w:szCs w:val="20"/>
              </w:rPr>
              <w:t xml:space="preserve">de base e </w:t>
            </w:r>
            <w:r w:rsidRPr="00826C08">
              <w:rPr>
                <w:sz w:val="20"/>
                <w:szCs w:val="20"/>
              </w:rPr>
              <w:t>como fundamento para a elaboração do anteprojeto, do Termo de Referência ou do Projeto Básico, caso se conclua pela viabilidade da contratação.</w:t>
            </w:r>
          </w:p>
          <w:p w14:paraId="6C6B700A" w14:textId="68D2EEC2" w:rsidR="00894F2D" w:rsidRDefault="00A65975" w:rsidP="00894F2D">
            <w:pPr>
              <w:ind w:firstLine="709"/>
              <w:jc w:val="both"/>
              <w:rPr>
                <w:sz w:val="20"/>
                <w:szCs w:val="20"/>
              </w:rPr>
            </w:pPr>
            <w:r>
              <w:rPr>
                <w:sz w:val="20"/>
                <w:szCs w:val="20"/>
              </w:rPr>
              <w:t xml:space="preserve">Por determinação legal do </w:t>
            </w:r>
            <w:hyperlink r:id="rId21" w:anchor=":~:text=Art.%2056.%20Os,14.133%2C%20de%202021.">
              <w:r w:rsidRPr="00826C08">
                <w:rPr>
                  <w:color w:val="467886"/>
                  <w:sz w:val="20"/>
                  <w:szCs w:val="20"/>
                  <w:u w:val="single"/>
                </w:rPr>
                <w:t>art. 56 do Decreto nº 44.330/2023</w:t>
              </w:r>
            </w:hyperlink>
            <w:r>
              <w:rPr>
                <w:sz w:val="20"/>
                <w:szCs w:val="20"/>
              </w:rPr>
              <w:t xml:space="preserve">, é obrigatório o preenchimento do ETP digital. O poder executivo federal disponibiliza o </w:t>
            </w:r>
            <w:r w:rsidR="00894F2D" w:rsidRPr="00826C08">
              <w:rPr>
                <w:b/>
                <w:i/>
                <w:sz w:val="20"/>
                <w:szCs w:val="20"/>
              </w:rPr>
              <w:t>Sistema ETP Digital</w:t>
            </w:r>
            <w:r>
              <w:rPr>
                <w:sz w:val="20"/>
                <w:szCs w:val="20"/>
              </w:rPr>
              <w:t xml:space="preserve">, </w:t>
            </w:r>
            <w:hyperlink r:id="rId22">
              <w:r w:rsidR="00894F2D" w:rsidRPr="00826C08">
                <w:rPr>
                  <w:color w:val="467886"/>
                  <w:sz w:val="20"/>
                  <w:szCs w:val="20"/>
                  <w:u w:val="single"/>
                </w:rPr>
                <w:t>integrante da plataforma de compras públicas</w:t>
              </w:r>
            </w:hyperlink>
            <w:r w:rsidR="00894F2D" w:rsidRPr="00826C08">
              <w:rPr>
                <w:sz w:val="20"/>
                <w:szCs w:val="20"/>
              </w:rPr>
              <w:t xml:space="preserve">, destinada à elaboração do ETP pelos órgãos e entidades da Administração direta, autárquica e fundacional do Distrito Federal. </w:t>
            </w:r>
            <w:r>
              <w:rPr>
                <w:sz w:val="20"/>
                <w:szCs w:val="20"/>
              </w:rPr>
              <w:t>V</w:t>
            </w:r>
            <w:r w:rsidR="00894F2D" w:rsidRPr="00826C08">
              <w:rPr>
                <w:sz w:val="20"/>
                <w:szCs w:val="20"/>
              </w:rPr>
              <w:t>isa padronizar, facilitar e registrar o processo de elaboração do ETP, promovendo maior transparência e eficiência nas contratações públicas.</w:t>
            </w:r>
          </w:p>
          <w:p w14:paraId="6301FA45" w14:textId="4B2BEA8F" w:rsidR="00A65975" w:rsidRDefault="00A65975" w:rsidP="00894F2D">
            <w:pPr>
              <w:ind w:firstLine="709"/>
              <w:jc w:val="both"/>
              <w:rPr>
                <w:sz w:val="20"/>
                <w:szCs w:val="20"/>
              </w:rPr>
            </w:pPr>
            <w:r>
              <w:rPr>
                <w:sz w:val="20"/>
                <w:szCs w:val="20"/>
              </w:rPr>
              <w:t>A não utilização e o não cumprimento da determinação legal trazem consequências de vícios procedimentais na fase de planejamento, invalidade do planejamento, possíveis anulações de certames, responsabilização dos agentes envolvidos, dentre outras.</w:t>
            </w:r>
          </w:p>
          <w:p w14:paraId="1498C1A2" w14:textId="425FCB3C" w:rsidR="00894F2D" w:rsidRPr="00826C08" w:rsidRDefault="00894F2D" w:rsidP="00894F2D">
            <w:pPr>
              <w:ind w:firstLine="709"/>
              <w:jc w:val="both"/>
              <w:rPr>
                <w:sz w:val="20"/>
                <w:szCs w:val="20"/>
              </w:rPr>
            </w:pPr>
            <w:r w:rsidRPr="00826C08">
              <w:rPr>
                <w:sz w:val="20"/>
                <w:szCs w:val="20"/>
              </w:rPr>
              <w:t xml:space="preserve">O ETP deve identificar </w:t>
            </w:r>
            <w:r w:rsidR="00DB1764">
              <w:rPr>
                <w:sz w:val="20"/>
                <w:szCs w:val="20"/>
              </w:rPr>
              <w:t xml:space="preserve">de forma clara e adequadamente </w:t>
            </w:r>
            <w:r w:rsidRPr="00826C08">
              <w:rPr>
                <w:sz w:val="20"/>
                <w:szCs w:val="20"/>
              </w:rPr>
              <w:t>o problema a ser resolvido</w:t>
            </w:r>
            <w:r w:rsidR="00DB1764">
              <w:rPr>
                <w:sz w:val="20"/>
                <w:szCs w:val="20"/>
              </w:rPr>
              <w:t>,</w:t>
            </w:r>
            <w:r w:rsidRPr="00826C08">
              <w:rPr>
                <w:sz w:val="20"/>
                <w:szCs w:val="20"/>
              </w:rPr>
              <w:t xml:space="preserve"> </w:t>
            </w:r>
            <w:r w:rsidR="00DB1764">
              <w:rPr>
                <w:sz w:val="20"/>
                <w:szCs w:val="20"/>
              </w:rPr>
              <w:t xml:space="preserve">indicando </w:t>
            </w:r>
            <w:r w:rsidRPr="00826C08">
              <w:rPr>
                <w:sz w:val="20"/>
                <w:szCs w:val="20"/>
              </w:rPr>
              <w:t xml:space="preserve">a melhor solução, possibilitando a avaliação da viabilidade técnica, socioeconômica e ambiental da contratação. </w:t>
            </w:r>
            <w:r w:rsidR="00DB1764">
              <w:rPr>
                <w:sz w:val="20"/>
                <w:szCs w:val="20"/>
              </w:rPr>
              <w:t>D</w:t>
            </w:r>
            <w:r w:rsidRPr="00826C08">
              <w:rPr>
                <w:sz w:val="20"/>
                <w:szCs w:val="20"/>
              </w:rPr>
              <w:t>eve estar alinhado com o Plano de Contratações Anual - PCA e demais instrumentos de planejamento da Administração, sendo elaborado de forma conjunta por servidores das áreas técnica e requisitante ou, quando houver, pela equipe de planejamento da contratação.</w:t>
            </w:r>
          </w:p>
          <w:p w14:paraId="43491C1F" w14:textId="77777777" w:rsidR="00894F2D" w:rsidRPr="00826C08" w:rsidRDefault="00894F2D" w:rsidP="00894F2D">
            <w:pPr>
              <w:ind w:firstLine="709"/>
              <w:jc w:val="both"/>
              <w:rPr>
                <w:sz w:val="20"/>
                <w:szCs w:val="20"/>
              </w:rPr>
            </w:pPr>
          </w:p>
          <w:p w14:paraId="66C8BAE9" w14:textId="77777777" w:rsidR="00894F2D" w:rsidRPr="00826C08" w:rsidRDefault="00894F2D" w:rsidP="00894F2D">
            <w:pPr>
              <w:ind w:firstLine="709"/>
              <w:jc w:val="both"/>
              <w:rPr>
                <w:sz w:val="20"/>
                <w:szCs w:val="20"/>
              </w:rPr>
            </w:pPr>
            <w:r w:rsidRPr="00826C08">
              <w:rPr>
                <w:sz w:val="20"/>
                <w:szCs w:val="20"/>
              </w:rPr>
              <w:t xml:space="preserve">Conforme </w:t>
            </w:r>
            <w:hyperlink r:id="rId23" w:anchor=":~:text=dever%C3%A3o%20ser%20registrados,exig%C3%AAncias%20meramente%20formais.">
              <w:r w:rsidRPr="00826C08">
                <w:rPr>
                  <w:color w:val="467886"/>
                  <w:sz w:val="20"/>
                  <w:szCs w:val="20"/>
                  <w:u w:val="single"/>
                </w:rPr>
                <w:t>art. 60 do Decreto nº 44.330/2023</w:t>
              </w:r>
            </w:hyperlink>
            <w:r w:rsidRPr="00826C08">
              <w:rPr>
                <w:sz w:val="20"/>
                <w:szCs w:val="20"/>
              </w:rPr>
              <w:t>, deverão ser registrados no Sistema ETP Digital os seguintes elementos:</w:t>
            </w:r>
          </w:p>
          <w:p w14:paraId="3DB75AD4" w14:textId="77777777" w:rsidR="00894F2D" w:rsidRPr="00826C08" w:rsidRDefault="00894F2D" w:rsidP="00894F2D">
            <w:pPr>
              <w:ind w:firstLine="709"/>
              <w:jc w:val="both"/>
              <w:rPr>
                <w:sz w:val="20"/>
                <w:szCs w:val="20"/>
              </w:rPr>
            </w:pPr>
          </w:p>
          <w:p w14:paraId="3E245D38" w14:textId="77777777" w:rsidR="00894F2D" w:rsidRPr="00807FB6"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descrição da necessidade da contratação, considerado o problema a ser resolvido sob a perspectiva do interesse públi</w:t>
            </w:r>
            <w:r w:rsidRPr="00807FB6">
              <w:rPr>
                <w:b/>
                <w:i/>
                <w:color w:val="000000"/>
                <w:sz w:val="20"/>
                <w:szCs w:val="20"/>
              </w:rPr>
              <w:t>co;</w:t>
            </w:r>
          </w:p>
          <w:p w14:paraId="1418FDE5" w14:textId="77777777" w:rsidR="00894F2D" w:rsidRPr="00807FB6"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07FB6">
              <w:rPr>
                <w:color w:val="000000"/>
                <w:sz w:val="20"/>
                <w:szCs w:val="20"/>
              </w:rPr>
              <w:lastRenderedPageBreak/>
              <w:t>descrição dos requisitos da contratação necessários e suficientes à escolha da solução, prevendo critérios e práticas de sustentabilidade, bem como padrões mínimos de qualidade e desempenho;</w:t>
            </w:r>
          </w:p>
          <w:p w14:paraId="1DD0F7C9" w14:textId="77777777" w:rsidR="00894F2D" w:rsidRPr="00807FB6"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07FB6">
              <w:rPr>
                <w:color w:val="000000"/>
                <w:sz w:val="20"/>
                <w:szCs w:val="20"/>
              </w:rPr>
              <w:t>levantamento de mercado, que consiste na análise das alternativas possíveis, e justificativa técnica e econômica da escolha do tipo de solução a contratar, podendo, entre outras opções:</w:t>
            </w:r>
          </w:p>
          <w:p w14:paraId="74BE9955" w14:textId="46FAC65E" w:rsidR="00894F2D" w:rsidRPr="00807FB6"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807FB6">
              <w:rPr>
                <w:color w:val="000000"/>
                <w:sz w:val="20"/>
                <w:szCs w:val="20"/>
              </w:rPr>
              <w:t>ser consideradas contratações similares feitas por outros órgãos e entidades públicas, bem como por organizações privadas, no contexto nacional ou internacional, com objetivo de identificar a existência de novas metodologias, tecnologias ou inovações que melhor atendam às necessidades da Administração;</w:t>
            </w:r>
          </w:p>
          <w:p w14:paraId="4F0D3E60" w14:textId="66317A2A" w:rsidR="00894F2D" w:rsidRPr="00807FB6"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807FB6">
              <w:rPr>
                <w:color w:val="000000"/>
                <w:sz w:val="20"/>
                <w:szCs w:val="20"/>
              </w:rPr>
              <w:t>ser realizada audiência e/ou consulta pública, para coleta de contribuições;</w:t>
            </w:r>
          </w:p>
          <w:p w14:paraId="56D4FF32" w14:textId="77777777" w:rsidR="000F2CFA"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807FB6">
              <w:rPr>
                <w:color w:val="000000"/>
                <w:sz w:val="20"/>
                <w:szCs w:val="20"/>
              </w:rPr>
              <w:t>em caso de possibilidade de compra, locação de bens ou do acesso a bens, ser avaliados os custos e os be</w:t>
            </w:r>
            <w:r w:rsidRPr="000F2CFA">
              <w:rPr>
                <w:color w:val="000000"/>
                <w:sz w:val="20"/>
                <w:szCs w:val="20"/>
              </w:rPr>
              <w:t>nefícios de cada opção para escolha da alternativa mais vantajosa, prospectando-se arranjos inovadores em sede de economia circular; e</w:t>
            </w:r>
          </w:p>
          <w:p w14:paraId="1937B71F" w14:textId="1961C526" w:rsidR="00894F2D" w:rsidRPr="000F2CFA"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0F2CFA">
              <w:rPr>
                <w:color w:val="000000"/>
                <w:sz w:val="20"/>
                <w:szCs w:val="20"/>
              </w:rPr>
              <w:t>ser consideradas outras opções logísticas menos onerosas à Administração, tais como chamamentos públicos de doação e permutas.</w:t>
            </w:r>
          </w:p>
          <w:p w14:paraId="0978D8B0"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descrição da solução como um todo, inclusive das exigências relacionadas à manutenção e à assistência técnica, quando for o caso;</w:t>
            </w:r>
          </w:p>
          <w:p w14:paraId="7C1D82CB"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estimativa das quantidades a serem contratadas, acompanhada das memórias de cálculo e dos documentos que lhe dão suporte, considerando a interdependência com outras contratações, de modo a possibilitar economia de escala;</w:t>
            </w:r>
          </w:p>
          <w:p w14:paraId="132FA20E"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estimativa do valor da contratação, acompanhada dos preços unitários referenciais, das memórias de cálculo e dos documentos que lhe dão suporte, que poderão constar de anexo classificado, se a Administração optar por preservar o seu sigilo até a conclusão da licitação;</w:t>
            </w:r>
          </w:p>
          <w:p w14:paraId="2568B3C0"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justificativas para o parcelamento ou não da solução;</w:t>
            </w:r>
          </w:p>
          <w:p w14:paraId="3CC49D39"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contratações correlatas e/ou interdependentes;</w:t>
            </w:r>
          </w:p>
          <w:p w14:paraId="5DD070B1"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demonstrativo da previsão da contratação no PCA, de modo a indicar o seu alinhamento com os instrumentos de planejamento do órgão ou entidade;</w:t>
            </w:r>
          </w:p>
          <w:p w14:paraId="2080201A"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demonstrativo dos resultados pretendidos, em termos de economicidade e de melhor aproveitamento dos recursos humanos, materiais e financeiros disponíveis;</w:t>
            </w:r>
          </w:p>
          <w:p w14:paraId="6E5C4B33"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providências a serem adotadas pela Administração previamente à celebração do contrato, tais como adaptações no ambiente do órgão ou da entidade, necessidade de obtenção de licenças, outorgas ou autorizações, capacitação de servidores ou de empregados para fiscalização e gestão contratual;</w:t>
            </w:r>
          </w:p>
          <w:p w14:paraId="65BDE7D9"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lastRenderedPageBreak/>
              <w:t>descrição de possíveis impactos ambientais e respectivas medidas mitigadoras, incluídos requisitos de baixo consumo de energia e de outros recursos, bem como logística reversa para desfazimento e reciclagem de bens e refugos, quando aplicável; e</w:t>
            </w:r>
          </w:p>
          <w:p w14:paraId="417467A5"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posicionamento conclusivo sobre a adequação da contratação para o atendimento da necessidade a que se destina.</w:t>
            </w:r>
          </w:p>
          <w:p w14:paraId="29B8E96D" w14:textId="77777777" w:rsidR="00894F2D" w:rsidRPr="00826C08" w:rsidRDefault="00894F2D" w:rsidP="00E6781D">
            <w:pPr>
              <w:ind w:firstLine="709"/>
              <w:rPr>
                <w:sz w:val="20"/>
                <w:szCs w:val="20"/>
              </w:rPr>
            </w:pPr>
          </w:p>
          <w:p w14:paraId="3E0315DC" w14:textId="77777777" w:rsidR="00E6781D" w:rsidRDefault="00E6781D" w:rsidP="00E6781D">
            <w:pPr>
              <w:ind w:firstLine="709"/>
              <w:jc w:val="both"/>
              <w:rPr>
                <w:sz w:val="20"/>
                <w:szCs w:val="20"/>
              </w:rPr>
            </w:pPr>
            <w:r w:rsidRPr="00E6781D">
              <w:rPr>
                <w:sz w:val="20"/>
                <w:szCs w:val="20"/>
              </w:rPr>
              <w:t>O ETP deverá conter, no mínimo, os elementos destacados acima e, caso não contemple os demais elementos, deverão ser apresentadas as devidas justificativas.</w:t>
            </w:r>
          </w:p>
          <w:p w14:paraId="67025D10" w14:textId="47DB2ABB" w:rsidR="00894F2D" w:rsidRPr="00826C08" w:rsidRDefault="00894F2D" w:rsidP="00E6781D">
            <w:pPr>
              <w:ind w:firstLine="709"/>
              <w:jc w:val="both"/>
              <w:rPr>
                <w:sz w:val="20"/>
                <w:szCs w:val="20"/>
              </w:rPr>
            </w:pPr>
            <w:r w:rsidRPr="00826C08">
              <w:rPr>
                <w:sz w:val="20"/>
                <w:szCs w:val="20"/>
              </w:rPr>
              <w:t>Caso, após o levantamento do mercado a quantidade de fornecedores for considerada restrita, deve-se verificar se os requisitos que limitam a participação são realmente indispensáveis, flexibilizando-os sempre que possível.</w:t>
            </w:r>
          </w:p>
          <w:p w14:paraId="3ACF03D1" w14:textId="6298AC77" w:rsidR="00894F2D" w:rsidRPr="00826C08" w:rsidRDefault="00894F2D" w:rsidP="00E6781D">
            <w:pPr>
              <w:ind w:firstLine="709"/>
              <w:jc w:val="both"/>
              <w:rPr>
                <w:sz w:val="20"/>
                <w:szCs w:val="20"/>
              </w:rPr>
            </w:pPr>
            <w:r w:rsidRPr="00826C08">
              <w:rPr>
                <w:sz w:val="20"/>
                <w:szCs w:val="20"/>
              </w:rPr>
              <w:t xml:space="preserve">Em todos os casos, o </w:t>
            </w:r>
            <w:r w:rsidR="00E6781D">
              <w:rPr>
                <w:sz w:val="20"/>
                <w:szCs w:val="20"/>
              </w:rPr>
              <w:t>ETP</w:t>
            </w:r>
            <w:r w:rsidRPr="00826C08">
              <w:rPr>
                <w:sz w:val="20"/>
                <w:szCs w:val="20"/>
              </w:rPr>
              <w:t xml:space="preserve"> deve privilegiar o alcance dos objetivos de uma contratação, nos termos no </w:t>
            </w:r>
            <w:hyperlink r:id="rId24" w:anchor="art88%C2%A73:~:text=Art.%2011.,em%20suas%20contrata%C3%A7%C3%B5es.">
              <w:r w:rsidRPr="00826C08">
                <w:rPr>
                  <w:color w:val="467886"/>
                  <w:sz w:val="20"/>
                  <w:szCs w:val="20"/>
                  <w:u w:val="single"/>
                </w:rPr>
                <w:t>art. 11 da Lei nº 14.133, de 2021</w:t>
              </w:r>
            </w:hyperlink>
            <w:r w:rsidRPr="00826C08">
              <w:rPr>
                <w:sz w:val="20"/>
                <w:szCs w:val="20"/>
              </w:rPr>
              <w:t>.</w:t>
            </w:r>
          </w:p>
          <w:p w14:paraId="32D237D4" w14:textId="61176666" w:rsidR="00894F2D" w:rsidRPr="00826C08" w:rsidRDefault="00894F2D" w:rsidP="00E6781D">
            <w:pPr>
              <w:ind w:firstLine="709"/>
              <w:jc w:val="both"/>
              <w:rPr>
                <w:sz w:val="20"/>
                <w:szCs w:val="20"/>
              </w:rPr>
            </w:pPr>
            <w:r w:rsidRPr="00826C08">
              <w:rPr>
                <w:sz w:val="20"/>
                <w:szCs w:val="20"/>
              </w:rPr>
              <w:t xml:space="preserve">Além dos requisitos tratados no </w:t>
            </w:r>
            <w:hyperlink r:id="rId25" w:anchor=":~:text=dever%C3%A3o%20ser%20registrados,exig%C3%AAncias%20meramente%20formais.">
              <w:r w:rsidRPr="00826C08">
                <w:rPr>
                  <w:color w:val="467886"/>
                  <w:sz w:val="20"/>
                  <w:szCs w:val="20"/>
                  <w:u w:val="single"/>
                </w:rPr>
                <w:t>art. 60 do Decreto nº 44.330/2023</w:t>
              </w:r>
            </w:hyperlink>
            <w:r w:rsidR="00E6781D">
              <w:t>,</w:t>
            </w:r>
            <w:r w:rsidRPr="00826C08">
              <w:rPr>
                <w:sz w:val="20"/>
                <w:szCs w:val="20"/>
              </w:rPr>
              <w:t xml:space="preserve"> o </w:t>
            </w:r>
            <w:hyperlink r:id="rId26" w:anchor="art88%C2%A73:~:text=%C2%A7%203%C2%BA%20Em%20se,elabora%C3%A7%C3%A3o%20de%20projetos">
              <w:r w:rsidRPr="00826C08">
                <w:rPr>
                  <w:color w:val="467886"/>
                  <w:sz w:val="20"/>
                  <w:szCs w:val="20"/>
                  <w:u w:val="single"/>
                </w:rPr>
                <w:t>§ 3º do art. 18 da Lei 14.133/2021</w:t>
              </w:r>
            </w:hyperlink>
            <w:r w:rsidRPr="00826C08">
              <w:rPr>
                <w:sz w:val="20"/>
                <w:szCs w:val="20"/>
              </w:rPr>
              <w:t xml:space="preserve"> traz a seguinte diretriz em relação ao</w:t>
            </w:r>
            <w:r w:rsidR="00E6781D">
              <w:rPr>
                <w:sz w:val="20"/>
                <w:szCs w:val="20"/>
              </w:rPr>
              <w:t xml:space="preserve"> ETP</w:t>
            </w:r>
            <w:r w:rsidRPr="00826C08">
              <w:rPr>
                <w:sz w:val="20"/>
                <w:szCs w:val="20"/>
              </w:rPr>
              <w:t xml:space="preserve"> para as contratações de obras e serviços </w:t>
            </w:r>
            <w:r w:rsidRPr="00826C08">
              <w:rPr>
                <w:b/>
                <w:sz w:val="20"/>
                <w:szCs w:val="20"/>
              </w:rPr>
              <w:t>comuns</w:t>
            </w:r>
            <w:r w:rsidRPr="00826C08">
              <w:rPr>
                <w:sz w:val="20"/>
                <w:szCs w:val="20"/>
              </w:rPr>
              <w:t xml:space="preserve"> de engenharia:</w:t>
            </w:r>
          </w:p>
          <w:p w14:paraId="2A1F9DDE" w14:textId="5742CA6E" w:rsidR="00894F2D" w:rsidRDefault="00894F2D" w:rsidP="00E6781D">
            <w:pPr>
              <w:jc w:val="both"/>
              <w:rPr>
                <w:color w:val="000000"/>
                <w:sz w:val="20"/>
                <w:szCs w:val="20"/>
              </w:rPr>
            </w:pPr>
            <w:r w:rsidRPr="00826C08">
              <w:rPr>
                <w:color w:val="000000"/>
                <w:sz w:val="20"/>
                <w:szCs w:val="20"/>
              </w:rPr>
              <w:t xml:space="preserve">Em se tratando de </w:t>
            </w:r>
            <w:r w:rsidR="00E6781D">
              <w:rPr>
                <w:color w:val="000000"/>
                <w:sz w:val="20"/>
                <w:szCs w:val="20"/>
              </w:rPr>
              <w:t>ETP</w:t>
            </w:r>
            <w:r w:rsidRPr="00826C08">
              <w:rPr>
                <w:color w:val="000000"/>
                <w:sz w:val="20"/>
                <w:szCs w:val="20"/>
              </w:rPr>
              <w:t xml:space="preserve"> para contratação de obras e serviços comuns de engenharia, se demonstrada a inexistência de prejuízo para a aferição dos padrões de desempenho e qualidade almejados, a especificação do objeto poderá ser realizada apenas em termo de referência ou em projeto básico, dispensada a elaboração de projetos.</w:t>
            </w:r>
          </w:p>
          <w:p w14:paraId="5F7FFE8C" w14:textId="77777777" w:rsidR="00894F2D" w:rsidRDefault="00894F2D" w:rsidP="00894F2D">
            <w:pPr>
              <w:rPr>
                <w:color w:val="000000"/>
                <w:sz w:val="20"/>
                <w:szCs w:val="20"/>
              </w:rPr>
            </w:pPr>
          </w:p>
          <w:p w14:paraId="4BEA9E7A" w14:textId="4B6E7C60" w:rsidR="00426F71" w:rsidRDefault="00426F71" w:rsidP="00894F2D">
            <w:pPr>
              <w:rPr>
                <w:b/>
                <w:sz w:val="20"/>
                <w:szCs w:val="20"/>
              </w:rPr>
            </w:pPr>
            <w:r>
              <w:rPr>
                <w:b/>
                <w:sz w:val="20"/>
                <w:szCs w:val="20"/>
              </w:rPr>
              <w:t>São informações que d</w:t>
            </w:r>
            <w:r w:rsidRPr="00826C08">
              <w:rPr>
                <w:b/>
                <w:sz w:val="20"/>
                <w:szCs w:val="20"/>
              </w:rPr>
              <w:t xml:space="preserve">evem constar </w:t>
            </w:r>
            <w:r>
              <w:rPr>
                <w:b/>
                <w:sz w:val="20"/>
                <w:szCs w:val="20"/>
              </w:rPr>
              <w:t xml:space="preserve">no ETP, conforme </w:t>
            </w:r>
            <w:hyperlink r:id="rId27" w:history="1">
              <w:r w:rsidRPr="0032782C">
                <w:rPr>
                  <w:rStyle w:val="Hyperlink"/>
                  <w:b/>
                  <w:sz w:val="20"/>
                  <w:szCs w:val="20"/>
                </w:rPr>
                <w:t>Checklist</w:t>
              </w:r>
            </w:hyperlink>
            <w:r w:rsidRPr="00826C08">
              <w:rPr>
                <w:b/>
                <w:sz w:val="20"/>
                <w:szCs w:val="20"/>
              </w:rPr>
              <w:t>:</w:t>
            </w:r>
          </w:p>
          <w:p w14:paraId="0B0339BD" w14:textId="44BBA113" w:rsidR="008222F6" w:rsidRDefault="008222F6" w:rsidP="00894F2D">
            <w:pPr>
              <w:rPr>
                <w:b/>
                <w:sz w:val="20"/>
                <w:szCs w:val="20"/>
              </w:rPr>
            </w:pPr>
          </w:p>
          <w:p w14:paraId="46BE080D" w14:textId="0CF59757" w:rsidR="008222F6" w:rsidRPr="004D49CB" w:rsidRDefault="004D49CB" w:rsidP="004D49CB">
            <w:pPr>
              <w:rPr>
                <w:bCs/>
                <w:sz w:val="20"/>
                <w:szCs w:val="20"/>
              </w:rPr>
            </w:pPr>
            <w:r>
              <w:rPr>
                <w:bCs/>
                <w:sz w:val="20"/>
                <w:szCs w:val="20"/>
              </w:rPr>
              <w:t>Informações básicas; descrição da necessidade da contratação, considerando o problema a ser resolvido sob a perspectiva do interesse público; requisitos da contratação prevendo critérios e práticas de sustentabilidade, bem como padrões mínimos de qualidade e desempenho; levantamento de mercado; descrição da solução com um todo; estimativa das quantidades a serem contratadas; estimativa do valor da contratação; justificativa para o parcelamento; contratações correlatas e interdependentes; alinhamento com o planejamento institucional; benefícios esperados da contratação; providências necessárias para a execução; possíveis impactos ambientais; declaração de viabilidade técnica; e responsáveis.</w:t>
            </w:r>
          </w:p>
          <w:p w14:paraId="72DDD359" w14:textId="77777777" w:rsidR="00426F71" w:rsidRDefault="00426F71">
            <w:pPr>
              <w:ind w:left="1440"/>
              <w:rPr>
                <w:b/>
                <w:sz w:val="20"/>
                <w:szCs w:val="20"/>
              </w:rPr>
            </w:pPr>
          </w:p>
          <w:p w14:paraId="3F7F2CFA" w14:textId="77777777" w:rsidR="00426F71" w:rsidRDefault="00426F71">
            <w:pPr>
              <w:ind w:left="1440"/>
              <w:rPr>
                <w:b/>
                <w:sz w:val="20"/>
                <w:szCs w:val="20"/>
              </w:rPr>
            </w:pPr>
          </w:p>
          <w:p w14:paraId="6A5883CA" w14:textId="77777777" w:rsidR="00426F71" w:rsidRPr="00826C08" w:rsidRDefault="00426F71" w:rsidP="00426F71">
            <w:pPr>
              <w:rPr>
                <w:b/>
                <w:sz w:val="20"/>
                <w:szCs w:val="20"/>
              </w:rPr>
            </w:pPr>
            <w:r w:rsidRPr="00826C08">
              <w:rPr>
                <w:b/>
                <w:i/>
                <w:sz w:val="20"/>
                <w:szCs w:val="20"/>
              </w:rPr>
              <w:t>(Implementação de modelo de preenchimento para cada item em construção)</w:t>
            </w:r>
          </w:p>
          <w:p w14:paraId="6CA4B648" w14:textId="77777777" w:rsidR="00426F71" w:rsidRPr="00826C08" w:rsidRDefault="00426F71" w:rsidP="00426F71">
            <w:pPr>
              <w:rPr>
                <w:b/>
                <w:sz w:val="20"/>
                <w:szCs w:val="20"/>
              </w:rPr>
            </w:pPr>
          </w:p>
        </w:tc>
      </w:tr>
      <w:tr w:rsidR="008222F6" w:rsidRPr="00826C08" w14:paraId="01B5A2F5" w14:textId="77777777" w:rsidTr="00826C08">
        <w:tc>
          <w:tcPr>
            <w:tcW w:w="421" w:type="dxa"/>
            <w:vAlign w:val="center"/>
          </w:tcPr>
          <w:p w14:paraId="2AD0D597" w14:textId="77777777" w:rsidR="008222F6" w:rsidRPr="00826C08" w:rsidRDefault="00000000">
            <w:pPr>
              <w:rPr>
                <w:sz w:val="20"/>
                <w:szCs w:val="20"/>
              </w:rPr>
            </w:pPr>
            <w:r w:rsidRPr="00826C08">
              <w:rPr>
                <w:sz w:val="20"/>
                <w:szCs w:val="20"/>
              </w:rPr>
              <w:lastRenderedPageBreak/>
              <w:t>4</w:t>
            </w:r>
          </w:p>
        </w:tc>
        <w:tc>
          <w:tcPr>
            <w:tcW w:w="3827" w:type="dxa"/>
            <w:vAlign w:val="center"/>
          </w:tcPr>
          <w:p w14:paraId="289EC2BF" w14:textId="6266F2AA" w:rsidR="008222F6" w:rsidRPr="00826C08" w:rsidRDefault="00826C08">
            <w:pPr>
              <w:rPr>
                <w:sz w:val="20"/>
                <w:szCs w:val="20"/>
              </w:rPr>
            </w:pPr>
            <w:r w:rsidRPr="00826C08">
              <w:rPr>
                <w:sz w:val="20"/>
                <w:szCs w:val="20"/>
              </w:rPr>
              <w:t xml:space="preserve">O que é o </w:t>
            </w:r>
            <w:r>
              <w:rPr>
                <w:sz w:val="20"/>
                <w:szCs w:val="20"/>
              </w:rPr>
              <w:t xml:space="preserve">Mapa de Riscos </w:t>
            </w:r>
            <w:r w:rsidRPr="00826C08">
              <w:rPr>
                <w:sz w:val="20"/>
                <w:szCs w:val="20"/>
              </w:rPr>
              <w:t>e quais informações ele deve conter?</w:t>
            </w:r>
          </w:p>
        </w:tc>
        <w:tc>
          <w:tcPr>
            <w:tcW w:w="10773" w:type="dxa"/>
            <w:vAlign w:val="center"/>
          </w:tcPr>
          <w:p w14:paraId="6DA1D866" w14:textId="77777777" w:rsidR="008222F6" w:rsidRPr="00826C08" w:rsidRDefault="008222F6">
            <w:pPr>
              <w:rPr>
                <w:b/>
                <w:sz w:val="20"/>
                <w:szCs w:val="20"/>
              </w:rPr>
            </w:pPr>
          </w:p>
          <w:p w14:paraId="79BDE8D1" w14:textId="6246A422" w:rsidR="008222F6" w:rsidRPr="00826C08" w:rsidRDefault="00000000" w:rsidP="00A26119">
            <w:pPr>
              <w:ind w:left="360"/>
              <w:jc w:val="both"/>
              <w:rPr>
                <w:sz w:val="20"/>
                <w:szCs w:val="20"/>
              </w:rPr>
            </w:pPr>
            <w:r w:rsidRPr="00826C08">
              <w:rPr>
                <w:sz w:val="20"/>
                <w:szCs w:val="20"/>
              </w:rPr>
              <w:t xml:space="preserve">O Mapa de Riscos é </w:t>
            </w:r>
            <w:r w:rsidR="00A26119">
              <w:rPr>
                <w:sz w:val="20"/>
                <w:szCs w:val="20"/>
              </w:rPr>
              <w:t xml:space="preserve">um documento </w:t>
            </w:r>
            <w:r w:rsidRPr="00826C08">
              <w:rPr>
                <w:sz w:val="20"/>
                <w:szCs w:val="20"/>
              </w:rPr>
              <w:t>que sucede a elaboração da Matriz de Riscos, a qual serve como subsídio para sua construção.</w:t>
            </w:r>
          </w:p>
          <w:p w14:paraId="05999317" w14:textId="77777777" w:rsidR="008222F6" w:rsidRPr="00826C08" w:rsidRDefault="008222F6" w:rsidP="00A26119">
            <w:pPr>
              <w:ind w:left="360"/>
              <w:jc w:val="both"/>
              <w:rPr>
                <w:sz w:val="20"/>
                <w:szCs w:val="20"/>
              </w:rPr>
            </w:pPr>
          </w:p>
          <w:p w14:paraId="6FAC81E4" w14:textId="0146F699" w:rsidR="008222F6" w:rsidRPr="00826C08" w:rsidRDefault="00A26119" w:rsidP="00A26119">
            <w:pPr>
              <w:ind w:left="360"/>
              <w:jc w:val="both"/>
              <w:rPr>
                <w:sz w:val="20"/>
                <w:szCs w:val="20"/>
              </w:rPr>
            </w:pPr>
            <w:r>
              <w:rPr>
                <w:sz w:val="20"/>
                <w:szCs w:val="20"/>
              </w:rPr>
              <w:t xml:space="preserve">Sua </w:t>
            </w:r>
            <w:r w:rsidRPr="00826C08">
              <w:rPr>
                <w:sz w:val="20"/>
                <w:szCs w:val="20"/>
              </w:rPr>
              <w:t xml:space="preserve">elaboração </w:t>
            </w:r>
            <w:r>
              <w:rPr>
                <w:sz w:val="20"/>
                <w:szCs w:val="20"/>
              </w:rPr>
              <w:t xml:space="preserve">deve ocorrer durante </w:t>
            </w:r>
            <w:r w:rsidRPr="00826C08">
              <w:rPr>
                <w:sz w:val="20"/>
                <w:szCs w:val="20"/>
              </w:rPr>
              <w:t>toda a fase de planejamento da contratação, de modo a constituir um documento completo, robusto</w:t>
            </w:r>
            <w:r w:rsidR="00BC6E75">
              <w:rPr>
                <w:sz w:val="20"/>
                <w:szCs w:val="20"/>
              </w:rPr>
              <w:t>, alinhado</w:t>
            </w:r>
            <w:r w:rsidRPr="00826C08">
              <w:rPr>
                <w:sz w:val="20"/>
                <w:szCs w:val="20"/>
              </w:rPr>
              <w:t xml:space="preserve"> e coerente com os objetivos delineados nessa etapa, inclusive no que se refere à definição do modelo de execução contratual.</w:t>
            </w:r>
          </w:p>
          <w:p w14:paraId="47FFEBEF" w14:textId="77777777" w:rsidR="008222F6" w:rsidRPr="00826C08" w:rsidRDefault="008222F6" w:rsidP="00A26119">
            <w:pPr>
              <w:ind w:left="360"/>
              <w:jc w:val="both"/>
              <w:rPr>
                <w:sz w:val="20"/>
                <w:szCs w:val="20"/>
              </w:rPr>
            </w:pPr>
          </w:p>
          <w:p w14:paraId="400AFD13" w14:textId="11DDF006" w:rsidR="008222F6" w:rsidRPr="00826C08" w:rsidRDefault="00000000" w:rsidP="00A26119">
            <w:pPr>
              <w:ind w:left="360"/>
              <w:jc w:val="both"/>
              <w:rPr>
                <w:sz w:val="20"/>
                <w:szCs w:val="20"/>
              </w:rPr>
            </w:pPr>
            <w:r w:rsidRPr="00826C08">
              <w:rPr>
                <w:sz w:val="20"/>
                <w:szCs w:val="20"/>
              </w:rPr>
              <w:lastRenderedPageBreak/>
              <w:t xml:space="preserve">Mapa de riscos é um instrumento visual e analítico </w:t>
            </w:r>
            <w:r w:rsidR="00BC6E75">
              <w:rPr>
                <w:sz w:val="20"/>
                <w:szCs w:val="20"/>
              </w:rPr>
              <w:t>que identifica</w:t>
            </w:r>
            <w:r w:rsidRPr="00826C08">
              <w:rPr>
                <w:sz w:val="20"/>
                <w:szCs w:val="20"/>
              </w:rPr>
              <w:t xml:space="preserve">, classifica, avalia e comunica os principais riscos que podem </w:t>
            </w:r>
            <w:r w:rsidR="00BC6E75">
              <w:rPr>
                <w:sz w:val="20"/>
                <w:szCs w:val="20"/>
              </w:rPr>
              <w:t xml:space="preserve">comprometer o </w:t>
            </w:r>
            <w:r w:rsidRPr="00826C08">
              <w:rPr>
                <w:sz w:val="20"/>
                <w:szCs w:val="20"/>
              </w:rPr>
              <w:t>alcance dos objetivos do processo de contratação, programa</w:t>
            </w:r>
            <w:r w:rsidR="00BC6E75">
              <w:rPr>
                <w:sz w:val="20"/>
                <w:szCs w:val="20"/>
              </w:rPr>
              <w:t xml:space="preserve"> </w:t>
            </w:r>
            <w:r w:rsidRPr="00826C08">
              <w:rPr>
                <w:sz w:val="20"/>
                <w:szCs w:val="20"/>
              </w:rPr>
              <w:t xml:space="preserve">ou política pública. </w:t>
            </w:r>
          </w:p>
          <w:p w14:paraId="009BA629" w14:textId="77777777" w:rsidR="008222F6" w:rsidRPr="00826C08" w:rsidRDefault="008222F6" w:rsidP="00A26119">
            <w:pPr>
              <w:ind w:left="360"/>
              <w:jc w:val="both"/>
              <w:rPr>
                <w:sz w:val="20"/>
                <w:szCs w:val="20"/>
              </w:rPr>
            </w:pPr>
          </w:p>
          <w:p w14:paraId="6E4227B7" w14:textId="6D611E6A" w:rsidR="008222F6" w:rsidRPr="00826C08" w:rsidRDefault="00000000" w:rsidP="00A26119">
            <w:pPr>
              <w:ind w:left="360"/>
              <w:jc w:val="both"/>
              <w:rPr>
                <w:sz w:val="20"/>
                <w:szCs w:val="20"/>
              </w:rPr>
            </w:pPr>
            <w:r w:rsidRPr="00826C08">
              <w:rPr>
                <w:sz w:val="20"/>
                <w:szCs w:val="20"/>
              </w:rPr>
              <w:t xml:space="preserve">Um exemplo de </w:t>
            </w:r>
            <w:r w:rsidR="00BC6E75">
              <w:rPr>
                <w:sz w:val="20"/>
                <w:szCs w:val="20"/>
              </w:rPr>
              <w:t xml:space="preserve">sua </w:t>
            </w:r>
            <w:r w:rsidRPr="00826C08">
              <w:rPr>
                <w:sz w:val="20"/>
                <w:szCs w:val="20"/>
              </w:rPr>
              <w:t xml:space="preserve">representação gráfica é a utilização de uma tabela que </w:t>
            </w:r>
            <w:r w:rsidR="000C678F">
              <w:rPr>
                <w:sz w:val="20"/>
                <w:szCs w:val="20"/>
              </w:rPr>
              <w:t>sintetiza os riscos mais relevantes</w:t>
            </w:r>
            <w:r w:rsidRPr="00826C08">
              <w:rPr>
                <w:sz w:val="20"/>
                <w:szCs w:val="20"/>
              </w:rPr>
              <w:t>, suas categorias, causas, consequências, probabilidade, impacto, níveis de criticidade e estratégias de tratamento</w:t>
            </w:r>
            <w:r w:rsidR="000C678F">
              <w:rPr>
                <w:sz w:val="20"/>
                <w:szCs w:val="20"/>
              </w:rPr>
              <w:t xml:space="preserve">. Essa estrutura subsidia </w:t>
            </w:r>
            <w:r w:rsidRPr="00826C08">
              <w:rPr>
                <w:sz w:val="20"/>
                <w:szCs w:val="20"/>
              </w:rPr>
              <w:t>a tomada de decisão e o planejamento das ações de controle e mitigação.</w:t>
            </w:r>
          </w:p>
          <w:p w14:paraId="7AFA99DB" w14:textId="77777777" w:rsidR="008222F6" w:rsidRPr="00826C08" w:rsidRDefault="008222F6" w:rsidP="00A26119">
            <w:pPr>
              <w:ind w:left="360"/>
              <w:jc w:val="both"/>
              <w:rPr>
                <w:sz w:val="20"/>
                <w:szCs w:val="20"/>
              </w:rPr>
            </w:pPr>
          </w:p>
          <w:p w14:paraId="7AED4E08" w14:textId="56FB4FED" w:rsidR="008222F6" w:rsidRPr="00826C08" w:rsidRDefault="00000000" w:rsidP="00A26119">
            <w:pPr>
              <w:ind w:left="360"/>
              <w:jc w:val="both"/>
              <w:rPr>
                <w:sz w:val="20"/>
                <w:szCs w:val="20"/>
              </w:rPr>
            </w:pPr>
            <w:r w:rsidRPr="00826C08">
              <w:rPr>
                <w:sz w:val="20"/>
                <w:szCs w:val="20"/>
              </w:rPr>
              <w:t>É</w:t>
            </w:r>
            <w:r w:rsidR="000C678F">
              <w:rPr>
                <w:sz w:val="20"/>
                <w:szCs w:val="20"/>
              </w:rPr>
              <w:t xml:space="preserve"> fundamentar destacar </w:t>
            </w:r>
            <w:r w:rsidRPr="00826C08">
              <w:rPr>
                <w:sz w:val="20"/>
                <w:szCs w:val="20"/>
              </w:rPr>
              <w:t>que a identificação de riscos na função de contratações pode ser ineficaz se não forem designados os proprietários dos riscos</w:t>
            </w:r>
            <w:r w:rsidR="000C678F">
              <w:rPr>
                <w:sz w:val="20"/>
                <w:szCs w:val="20"/>
              </w:rPr>
              <w:t>. Ess</w:t>
            </w:r>
            <w:r w:rsidRPr="00826C08">
              <w:rPr>
                <w:sz w:val="20"/>
                <w:szCs w:val="20"/>
              </w:rPr>
              <w:t xml:space="preserve">es responsáveis </w:t>
            </w:r>
            <w:r w:rsidR="000C678F">
              <w:rPr>
                <w:sz w:val="20"/>
                <w:szCs w:val="20"/>
              </w:rPr>
              <w:t>têm autoridade para gerenciar os</w:t>
            </w:r>
            <w:r w:rsidRPr="00826C08">
              <w:rPr>
                <w:sz w:val="20"/>
                <w:szCs w:val="20"/>
              </w:rPr>
              <w:t xml:space="preserve"> riscos </w:t>
            </w:r>
            <w:r w:rsidR="000C678F">
              <w:rPr>
                <w:sz w:val="20"/>
                <w:szCs w:val="20"/>
              </w:rPr>
              <w:t>associados a</w:t>
            </w:r>
            <w:r w:rsidRPr="00826C08">
              <w:rPr>
                <w:sz w:val="20"/>
                <w:szCs w:val="20"/>
              </w:rPr>
              <w:t xml:space="preserve"> um processo ou etapa </w:t>
            </w:r>
            <w:r w:rsidR="000C678F">
              <w:rPr>
                <w:sz w:val="20"/>
                <w:szCs w:val="20"/>
              </w:rPr>
              <w:t>específica, tomando medidas necessárias para seu tratamento</w:t>
            </w:r>
            <w:r w:rsidRPr="00826C08">
              <w:rPr>
                <w:sz w:val="20"/>
                <w:szCs w:val="20"/>
              </w:rPr>
              <w:t>.</w:t>
            </w:r>
          </w:p>
          <w:p w14:paraId="72D39301" w14:textId="77777777" w:rsidR="008222F6" w:rsidRPr="00826C08" w:rsidRDefault="008222F6" w:rsidP="00A26119">
            <w:pPr>
              <w:ind w:left="360"/>
              <w:jc w:val="both"/>
              <w:rPr>
                <w:b/>
                <w:sz w:val="20"/>
                <w:szCs w:val="20"/>
              </w:rPr>
            </w:pPr>
          </w:p>
          <w:p w14:paraId="39BB7C55" w14:textId="77777777" w:rsidR="008222F6" w:rsidRPr="00826C08" w:rsidRDefault="00000000" w:rsidP="00A26119">
            <w:pPr>
              <w:jc w:val="both"/>
              <w:rPr>
                <w:b/>
                <w:sz w:val="20"/>
                <w:szCs w:val="20"/>
              </w:rPr>
            </w:pPr>
            <w:r w:rsidRPr="00826C08">
              <w:rPr>
                <w:b/>
                <w:sz w:val="20"/>
                <w:szCs w:val="20"/>
              </w:rPr>
              <w:t>Veja um modelo de tabela para compor o artefato Mapa de Riscos:</w:t>
            </w:r>
          </w:p>
          <w:p w14:paraId="689DA32A" w14:textId="77777777" w:rsidR="008222F6" w:rsidRPr="00826C08" w:rsidRDefault="008222F6" w:rsidP="00A26119">
            <w:pPr>
              <w:ind w:left="360"/>
              <w:jc w:val="both"/>
              <w:rPr>
                <w:b/>
                <w:sz w:val="20"/>
                <w:szCs w:val="20"/>
              </w:rPr>
            </w:pPr>
          </w:p>
          <w:p w14:paraId="02897DBE" w14:textId="02361330" w:rsidR="008222F6" w:rsidRPr="00826C08" w:rsidRDefault="00000000" w:rsidP="00A26119">
            <w:pPr>
              <w:ind w:left="360"/>
              <w:jc w:val="both"/>
              <w:rPr>
                <w:b/>
                <w:sz w:val="20"/>
                <w:szCs w:val="20"/>
              </w:rPr>
            </w:pPr>
            <w:r w:rsidRPr="00826C08">
              <w:rPr>
                <w:b/>
                <w:noProof/>
                <w:sz w:val="20"/>
                <w:szCs w:val="20"/>
              </w:rPr>
              <w:drawing>
                <wp:inline distT="0" distB="0" distL="0" distR="0" wp14:anchorId="3E3D853C" wp14:editId="592D17C7">
                  <wp:extent cx="6059059" cy="2109346"/>
                  <wp:effectExtent l="0" t="0" r="0" b="0"/>
                  <wp:docPr id="1384385995" name="image1.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png" descr="Interface gráfica do usuário, Aplicativo&#10;&#10;O conteúdo gerado por IA pode estar incorreto."/>
                          <pic:cNvPicPr preferRelativeResize="0"/>
                        </pic:nvPicPr>
                        <pic:blipFill>
                          <a:blip r:embed="rId28"/>
                          <a:srcRect/>
                          <a:stretch>
                            <a:fillRect/>
                          </a:stretch>
                        </pic:blipFill>
                        <pic:spPr>
                          <a:xfrm>
                            <a:off x="0" y="0"/>
                            <a:ext cx="6059059" cy="2109346"/>
                          </a:xfrm>
                          <a:prstGeom prst="rect">
                            <a:avLst/>
                          </a:prstGeom>
                          <a:ln/>
                        </pic:spPr>
                      </pic:pic>
                    </a:graphicData>
                  </a:graphic>
                </wp:inline>
              </w:drawing>
            </w:r>
          </w:p>
          <w:p w14:paraId="6FA9A2AF" w14:textId="77777777" w:rsidR="008222F6" w:rsidRPr="00826C08" w:rsidRDefault="008222F6" w:rsidP="00A26119">
            <w:pPr>
              <w:ind w:left="360"/>
              <w:jc w:val="both"/>
              <w:rPr>
                <w:b/>
                <w:sz w:val="20"/>
                <w:szCs w:val="20"/>
              </w:rPr>
            </w:pPr>
          </w:p>
          <w:p w14:paraId="59D30A69" w14:textId="77777777" w:rsidR="008222F6" w:rsidRPr="00826C08" w:rsidRDefault="008222F6" w:rsidP="00A26119">
            <w:pPr>
              <w:ind w:left="360"/>
              <w:jc w:val="both"/>
              <w:rPr>
                <w:b/>
                <w:sz w:val="20"/>
                <w:szCs w:val="20"/>
              </w:rPr>
            </w:pPr>
          </w:p>
          <w:p w14:paraId="10435236" w14:textId="77777777" w:rsidR="008222F6" w:rsidRPr="00826C08" w:rsidRDefault="008222F6">
            <w:pPr>
              <w:pBdr>
                <w:top w:val="nil"/>
                <w:left w:val="nil"/>
                <w:bottom w:val="nil"/>
                <w:right w:val="nil"/>
                <w:between w:val="nil"/>
              </w:pBdr>
              <w:spacing w:after="160" w:line="278" w:lineRule="auto"/>
              <w:ind w:left="720"/>
              <w:rPr>
                <w:color w:val="000000"/>
                <w:sz w:val="20"/>
                <w:szCs w:val="20"/>
              </w:rPr>
            </w:pPr>
          </w:p>
        </w:tc>
      </w:tr>
      <w:tr w:rsidR="008222F6" w:rsidRPr="00826C08" w14:paraId="50C4E788" w14:textId="77777777" w:rsidTr="00826C08">
        <w:tc>
          <w:tcPr>
            <w:tcW w:w="421" w:type="dxa"/>
            <w:vAlign w:val="center"/>
          </w:tcPr>
          <w:p w14:paraId="30395377" w14:textId="77777777" w:rsidR="008222F6" w:rsidRPr="00826C08" w:rsidRDefault="00000000">
            <w:pPr>
              <w:rPr>
                <w:sz w:val="20"/>
                <w:szCs w:val="20"/>
              </w:rPr>
            </w:pPr>
            <w:r w:rsidRPr="00826C08">
              <w:rPr>
                <w:sz w:val="20"/>
                <w:szCs w:val="20"/>
              </w:rPr>
              <w:lastRenderedPageBreak/>
              <w:t>5</w:t>
            </w:r>
          </w:p>
        </w:tc>
        <w:tc>
          <w:tcPr>
            <w:tcW w:w="3827" w:type="dxa"/>
            <w:vAlign w:val="center"/>
          </w:tcPr>
          <w:p w14:paraId="2243DA7F" w14:textId="10FCAFBD" w:rsidR="008222F6" w:rsidRPr="00826C08" w:rsidRDefault="00826C08">
            <w:pPr>
              <w:rPr>
                <w:sz w:val="20"/>
                <w:szCs w:val="20"/>
              </w:rPr>
            </w:pPr>
            <w:r w:rsidRPr="00826C08">
              <w:rPr>
                <w:sz w:val="20"/>
                <w:szCs w:val="20"/>
              </w:rPr>
              <w:t>O que é o</w:t>
            </w:r>
            <w:r>
              <w:rPr>
                <w:sz w:val="20"/>
                <w:szCs w:val="20"/>
              </w:rPr>
              <w:t xml:space="preserve"> Formulário de Indicação do Gestor e Fiscal do Contrato, respectivos Suplentes</w:t>
            </w:r>
            <w:r w:rsidRPr="00826C08">
              <w:rPr>
                <w:sz w:val="20"/>
                <w:szCs w:val="20"/>
              </w:rPr>
              <w:t xml:space="preserve"> e quais informações ele deve conter?</w:t>
            </w:r>
          </w:p>
        </w:tc>
        <w:tc>
          <w:tcPr>
            <w:tcW w:w="10773" w:type="dxa"/>
            <w:vAlign w:val="center"/>
          </w:tcPr>
          <w:p w14:paraId="2021F196" w14:textId="77777777" w:rsidR="008222F6" w:rsidRDefault="008222F6" w:rsidP="00BA65C9">
            <w:pPr>
              <w:rPr>
                <w:sz w:val="20"/>
                <w:szCs w:val="20"/>
              </w:rPr>
            </w:pPr>
          </w:p>
          <w:p w14:paraId="6DB34AEB" w14:textId="19BBF65E" w:rsidR="00BA65C9" w:rsidRPr="00BA65C9" w:rsidRDefault="00BA65C9" w:rsidP="00BA65C9">
            <w:pPr>
              <w:jc w:val="both"/>
              <w:rPr>
                <w:sz w:val="20"/>
                <w:szCs w:val="20"/>
              </w:rPr>
            </w:pPr>
            <w:r w:rsidRPr="00BA65C9">
              <w:rPr>
                <w:sz w:val="20"/>
                <w:szCs w:val="20"/>
              </w:rPr>
              <w:t xml:space="preserve">O Formulário de Indicação do Gestor e Fiscal do Contrato é </w:t>
            </w:r>
            <w:r>
              <w:rPr>
                <w:sz w:val="20"/>
                <w:szCs w:val="20"/>
              </w:rPr>
              <w:t xml:space="preserve">o </w:t>
            </w:r>
            <w:r w:rsidRPr="00BA65C9">
              <w:rPr>
                <w:sz w:val="20"/>
                <w:szCs w:val="20"/>
              </w:rPr>
              <w:t>documento utilizado para formalizar a designação dos responsáveis pelo acompanhamento e fiscalização da execução contratual</w:t>
            </w:r>
            <w:r>
              <w:rPr>
                <w:sz w:val="20"/>
                <w:szCs w:val="20"/>
              </w:rPr>
              <w:t xml:space="preserve"> e tem por finalidade identificar e designar oficialmente o gestor do contrato (responsável pela gestão operacional e administrativa), o fiscal do contrato (responsável pelo acompanhamento técnico e verificação do cumprimento das obrigações) e respectivos suplentes</w:t>
            </w:r>
            <w:r w:rsidRPr="00BA65C9">
              <w:rPr>
                <w:sz w:val="20"/>
                <w:szCs w:val="20"/>
              </w:rPr>
              <w:t>.</w:t>
            </w:r>
          </w:p>
          <w:p w14:paraId="031E9A1B" w14:textId="77777777" w:rsidR="00BA65C9" w:rsidRDefault="00BA65C9" w:rsidP="00BA65C9">
            <w:pPr>
              <w:jc w:val="both"/>
              <w:rPr>
                <w:sz w:val="20"/>
                <w:szCs w:val="20"/>
              </w:rPr>
            </w:pPr>
          </w:p>
          <w:p w14:paraId="70F93605" w14:textId="77777777" w:rsidR="00BA65C9" w:rsidRPr="00BA65C9" w:rsidRDefault="00BA65C9" w:rsidP="00BA65C9">
            <w:pPr>
              <w:jc w:val="both"/>
              <w:rPr>
                <w:sz w:val="20"/>
                <w:szCs w:val="20"/>
              </w:rPr>
            </w:pPr>
          </w:p>
          <w:p w14:paraId="480A9F27" w14:textId="78C9A2F4" w:rsidR="00BA65C9" w:rsidRPr="00BA65C9" w:rsidRDefault="000741FC" w:rsidP="00BA65C9">
            <w:pPr>
              <w:jc w:val="both"/>
              <w:rPr>
                <w:sz w:val="20"/>
                <w:szCs w:val="20"/>
              </w:rPr>
            </w:pPr>
            <w:r w:rsidRPr="00826C08">
              <w:rPr>
                <w:b/>
                <w:sz w:val="20"/>
                <w:szCs w:val="20"/>
              </w:rPr>
              <w:t>Devem constar as seguintes informações</w:t>
            </w:r>
            <w:r>
              <w:rPr>
                <w:b/>
                <w:sz w:val="20"/>
                <w:szCs w:val="20"/>
              </w:rPr>
              <w:t xml:space="preserve"> no formulário</w:t>
            </w:r>
            <w:r w:rsidRPr="00826C08">
              <w:rPr>
                <w:b/>
                <w:sz w:val="20"/>
                <w:szCs w:val="20"/>
              </w:rPr>
              <w:t>:</w:t>
            </w:r>
          </w:p>
          <w:p w14:paraId="10D6345F" w14:textId="77777777" w:rsidR="000741FC" w:rsidRDefault="00BA65C9" w:rsidP="00BA65C9">
            <w:pPr>
              <w:jc w:val="both"/>
              <w:rPr>
                <w:sz w:val="20"/>
                <w:szCs w:val="20"/>
              </w:rPr>
            </w:pPr>
            <w:r>
              <w:rPr>
                <w:sz w:val="20"/>
                <w:szCs w:val="20"/>
              </w:rPr>
              <w:br/>
              <w:t>Objeto do contrato</w:t>
            </w:r>
            <w:r w:rsidR="000741FC">
              <w:rPr>
                <w:sz w:val="20"/>
                <w:szCs w:val="20"/>
              </w:rPr>
              <w:t>,</w:t>
            </w:r>
            <w:r>
              <w:rPr>
                <w:sz w:val="20"/>
                <w:szCs w:val="20"/>
              </w:rPr>
              <w:t xml:space="preserve"> valor total</w:t>
            </w:r>
            <w:r w:rsidR="000741FC">
              <w:rPr>
                <w:sz w:val="20"/>
                <w:szCs w:val="20"/>
              </w:rPr>
              <w:t>,</w:t>
            </w:r>
            <w:r>
              <w:rPr>
                <w:sz w:val="20"/>
                <w:szCs w:val="20"/>
              </w:rPr>
              <w:t xml:space="preserve"> vigência</w:t>
            </w:r>
            <w:r w:rsidR="000741FC">
              <w:rPr>
                <w:sz w:val="20"/>
                <w:szCs w:val="20"/>
              </w:rPr>
              <w:t>,</w:t>
            </w:r>
            <w:r>
              <w:rPr>
                <w:sz w:val="20"/>
                <w:szCs w:val="20"/>
              </w:rPr>
              <w:t xml:space="preserve"> órgão/entidade contratante.</w:t>
            </w:r>
          </w:p>
          <w:p w14:paraId="5A886E7D" w14:textId="340B9AD7" w:rsidR="00BA65C9" w:rsidRPr="00BA65C9" w:rsidRDefault="000741FC" w:rsidP="00BA65C9">
            <w:pPr>
              <w:jc w:val="both"/>
              <w:rPr>
                <w:sz w:val="20"/>
                <w:szCs w:val="20"/>
              </w:rPr>
            </w:pPr>
            <w:r>
              <w:rPr>
                <w:sz w:val="20"/>
                <w:szCs w:val="20"/>
              </w:rPr>
              <w:t>Dados do gestor, fiscal e respectivos suplentes como, nome completo, cadastro de pessoa física, cargo/função no órgão, matrícula funcional, locação/setor de trabalho, telefone e e-mail de contato.</w:t>
            </w:r>
          </w:p>
          <w:p w14:paraId="2F8D9D43" w14:textId="1F416321" w:rsidR="00BA65C9" w:rsidRDefault="00BA65C9" w:rsidP="000741FC">
            <w:pPr>
              <w:jc w:val="both"/>
              <w:rPr>
                <w:sz w:val="20"/>
                <w:szCs w:val="20"/>
              </w:rPr>
            </w:pPr>
            <w:r w:rsidRPr="00BA65C9">
              <w:rPr>
                <w:sz w:val="20"/>
                <w:szCs w:val="20"/>
              </w:rPr>
              <w:lastRenderedPageBreak/>
              <w:t>Atribuições</w:t>
            </w:r>
            <w:r w:rsidR="000741FC">
              <w:rPr>
                <w:sz w:val="20"/>
                <w:szCs w:val="20"/>
              </w:rPr>
              <w:t xml:space="preserve"> específicas e definições claras das responsabilidades do gestor, bem como competências do fiscal.</w:t>
            </w:r>
          </w:p>
          <w:p w14:paraId="4A9BF259" w14:textId="77777777" w:rsidR="008222F6" w:rsidRPr="00826C08" w:rsidRDefault="008222F6">
            <w:pPr>
              <w:rPr>
                <w:b/>
                <w:sz w:val="20"/>
                <w:szCs w:val="20"/>
              </w:rPr>
            </w:pPr>
          </w:p>
          <w:p w14:paraId="5BAD2269" w14:textId="77777777" w:rsidR="008222F6" w:rsidRPr="00826C08" w:rsidRDefault="00000000">
            <w:pPr>
              <w:rPr>
                <w:b/>
                <w:sz w:val="20"/>
                <w:szCs w:val="20"/>
              </w:rPr>
            </w:pPr>
            <w:r w:rsidRPr="00826C08">
              <w:rPr>
                <w:b/>
                <w:i/>
                <w:sz w:val="20"/>
                <w:szCs w:val="20"/>
              </w:rPr>
              <w:t>(Implementação de modelo de preenchimento para cada item em construção)</w:t>
            </w:r>
          </w:p>
          <w:p w14:paraId="6DAE3F72" w14:textId="3B3AB317" w:rsidR="008222F6" w:rsidRPr="00826C08" w:rsidRDefault="008222F6" w:rsidP="000741FC">
            <w:pPr>
              <w:pBdr>
                <w:top w:val="nil"/>
                <w:left w:val="nil"/>
                <w:bottom w:val="nil"/>
                <w:right w:val="nil"/>
                <w:between w:val="nil"/>
              </w:pBdr>
              <w:spacing w:after="160" w:line="278" w:lineRule="auto"/>
              <w:rPr>
                <w:color w:val="000000"/>
                <w:sz w:val="20"/>
                <w:szCs w:val="20"/>
              </w:rPr>
            </w:pPr>
          </w:p>
        </w:tc>
      </w:tr>
      <w:tr w:rsidR="008222F6" w:rsidRPr="00826C08" w14:paraId="38983BC3" w14:textId="77777777" w:rsidTr="00826C08">
        <w:tc>
          <w:tcPr>
            <w:tcW w:w="421" w:type="dxa"/>
            <w:vAlign w:val="center"/>
          </w:tcPr>
          <w:p w14:paraId="2CF334A2" w14:textId="77777777" w:rsidR="008222F6" w:rsidRPr="00826C08" w:rsidRDefault="00000000">
            <w:pPr>
              <w:rPr>
                <w:sz w:val="20"/>
                <w:szCs w:val="20"/>
              </w:rPr>
            </w:pPr>
            <w:r w:rsidRPr="00826C08">
              <w:rPr>
                <w:sz w:val="20"/>
                <w:szCs w:val="20"/>
              </w:rPr>
              <w:lastRenderedPageBreak/>
              <w:t>6</w:t>
            </w:r>
          </w:p>
        </w:tc>
        <w:tc>
          <w:tcPr>
            <w:tcW w:w="3827" w:type="dxa"/>
            <w:vAlign w:val="center"/>
          </w:tcPr>
          <w:p w14:paraId="0936F7BB" w14:textId="409AB9F9" w:rsidR="008222F6" w:rsidRPr="00826C08" w:rsidRDefault="00826C08">
            <w:pPr>
              <w:rPr>
                <w:sz w:val="20"/>
                <w:szCs w:val="20"/>
              </w:rPr>
            </w:pPr>
            <w:r w:rsidRPr="00826C08">
              <w:rPr>
                <w:sz w:val="20"/>
                <w:szCs w:val="20"/>
              </w:rPr>
              <w:t xml:space="preserve">O que é o </w:t>
            </w:r>
            <w:r>
              <w:rPr>
                <w:sz w:val="20"/>
                <w:szCs w:val="20"/>
              </w:rPr>
              <w:t>Termo de Referência (TR)</w:t>
            </w:r>
            <w:r w:rsidRPr="00826C08">
              <w:rPr>
                <w:sz w:val="20"/>
                <w:szCs w:val="20"/>
              </w:rPr>
              <w:t xml:space="preserve"> e quais informações ele deve conter?</w:t>
            </w:r>
          </w:p>
        </w:tc>
        <w:tc>
          <w:tcPr>
            <w:tcW w:w="10773" w:type="dxa"/>
            <w:vAlign w:val="center"/>
          </w:tcPr>
          <w:p w14:paraId="1FF759C4" w14:textId="77777777" w:rsidR="008222F6" w:rsidRPr="00826C08" w:rsidRDefault="008222F6">
            <w:pPr>
              <w:ind w:left="360"/>
              <w:rPr>
                <w:sz w:val="20"/>
                <w:szCs w:val="20"/>
              </w:rPr>
            </w:pPr>
          </w:p>
          <w:p w14:paraId="5510CF5D" w14:textId="170E8F0B" w:rsidR="008222F6" w:rsidRPr="00826C08" w:rsidRDefault="00000000" w:rsidP="00E47B6D">
            <w:pPr>
              <w:ind w:left="360"/>
              <w:jc w:val="both"/>
              <w:rPr>
                <w:sz w:val="20"/>
                <w:szCs w:val="20"/>
              </w:rPr>
            </w:pPr>
            <w:r w:rsidRPr="00826C08">
              <w:rPr>
                <w:sz w:val="20"/>
                <w:szCs w:val="20"/>
              </w:rPr>
              <w:t>O Termo de Referência é o documento elaborado a partir de estudos técnicos preliminares e deve conter o conjunto de elementos necessários e suficientes, com o nível de precisão adequado, para caracterizar os bens ou serviços a serem contratados. Esses elementos devem possibilitar à Administração a adequada avaliação dos custos, bem como orientar a correta execução, gestão e fiscalização do contrato.</w:t>
            </w:r>
          </w:p>
          <w:p w14:paraId="00F01235" w14:textId="3E15797D" w:rsidR="008222F6" w:rsidRPr="00826C08" w:rsidRDefault="00000000">
            <w:pPr>
              <w:ind w:left="360"/>
              <w:jc w:val="both"/>
              <w:rPr>
                <w:sz w:val="20"/>
                <w:szCs w:val="20"/>
              </w:rPr>
            </w:pPr>
            <w:r w:rsidRPr="00826C08">
              <w:rPr>
                <w:sz w:val="20"/>
                <w:szCs w:val="20"/>
              </w:rPr>
              <w:t xml:space="preserve">Constitui-se documento central da fase preparatória na instrução do processo licitatório </w:t>
            </w:r>
            <w:r w:rsidR="00E47B6D">
              <w:rPr>
                <w:sz w:val="20"/>
                <w:szCs w:val="20"/>
              </w:rPr>
              <w:t>para as</w:t>
            </w:r>
            <w:r w:rsidRPr="00826C08">
              <w:rPr>
                <w:sz w:val="20"/>
                <w:szCs w:val="20"/>
              </w:rPr>
              <w:t xml:space="preserve"> contratações de bens ou serviços, devendo observar </w:t>
            </w:r>
            <w:hyperlink r:id="rId29" w:anchor=":~:text=XXIII%20%2D%20termo%20de,j)%20adequa%C3%A7%C3%A3o%20or%C3%A7ament%C3%A1ria%3B">
              <w:r w:rsidR="008222F6" w:rsidRPr="00826C08">
                <w:rPr>
                  <w:color w:val="467886"/>
                  <w:sz w:val="20"/>
                  <w:szCs w:val="20"/>
                  <w:u w:val="single"/>
                </w:rPr>
                <w:t>os parâmetros elementos do XXIII</w:t>
              </w:r>
              <w:r w:rsidR="00E47B6D">
                <w:rPr>
                  <w:color w:val="467886"/>
                  <w:sz w:val="20"/>
                  <w:szCs w:val="20"/>
                  <w:u w:val="single"/>
                </w:rPr>
                <w:t xml:space="preserve"> do</w:t>
              </w:r>
              <w:r w:rsidR="008222F6" w:rsidRPr="00826C08">
                <w:rPr>
                  <w:color w:val="467886"/>
                  <w:sz w:val="20"/>
                  <w:szCs w:val="20"/>
                  <w:u w:val="single"/>
                </w:rPr>
                <w:t xml:space="preserve"> art. 6</w:t>
              </w:r>
            </w:hyperlink>
            <w:r w:rsidRPr="00826C08">
              <w:rPr>
                <w:sz w:val="20"/>
                <w:szCs w:val="20"/>
              </w:rPr>
              <w:t xml:space="preserve"> e </w:t>
            </w:r>
            <w:hyperlink r:id="rId30" w:anchor=":~:text=%C2%A7%201%C2%BA%20O%20termo,for%20o%20caso.">
              <w:r w:rsidR="008222F6" w:rsidRPr="00826C08">
                <w:rPr>
                  <w:color w:val="467886"/>
                  <w:sz w:val="20"/>
                  <w:szCs w:val="20"/>
                  <w:u w:val="single"/>
                </w:rPr>
                <w:t>§ 1º do art. 40, Lei 14.133/2021</w:t>
              </w:r>
            </w:hyperlink>
            <w:r w:rsidRPr="00826C08">
              <w:rPr>
                <w:sz w:val="20"/>
                <w:szCs w:val="20"/>
              </w:rPr>
              <w:t>.</w:t>
            </w:r>
          </w:p>
          <w:p w14:paraId="6A5B2702" w14:textId="7F6687A9" w:rsidR="008222F6" w:rsidRPr="00826C08" w:rsidRDefault="00000000">
            <w:pPr>
              <w:ind w:left="360"/>
              <w:jc w:val="both"/>
              <w:rPr>
                <w:sz w:val="20"/>
                <w:szCs w:val="20"/>
              </w:rPr>
            </w:pPr>
            <w:r w:rsidRPr="00826C08">
              <w:rPr>
                <w:sz w:val="20"/>
                <w:szCs w:val="20"/>
              </w:rPr>
              <w:t>Com o objetivo de aprimorar as atividades e atuação administrativa, a elaboração dos Estudos Técnicos Preliminares e dos Termos de Referências deve levar em con</w:t>
            </w:r>
            <w:r w:rsidR="00E47B6D">
              <w:rPr>
                <w:sz w:val="20"/>
                <w:szCs w:val="20"/>
              </w:rPr>
              <w:t>sideração</w:t>
            </w:r>
            <w:r w:rsidRPr="00826C08">
              <w:rPr>
                <w:sz w:val="20"/>
                <w:szCs w:val="20"/>
              </w:rPr>
              <w:t xml:space="preserve"> o relatório final com informações de contratação anterior, nos termos da </w:t>
            </w:r>
            <w:hyperlink r:id="rId31" w:anchor=":~:text=d)%20divulga%C3%A7%C3%A3o%2C%20na%20forma%20de%20regulamento%2C%20de%20relat%C3%B3rio%20final%20com%20informa%C3%A7%C3%B5es%20sobre%20a%20consecu%C3%A7%C3%A3o%20dos%20objetivos%20que%20tenham%20justificado%20a%20contrata%C3%A7%C3%A3o%20e%20eventuais%20condutas%20a%20serem%20adotadas%20para%20o%20aprimoramento%20das%20atividades%20da%20Administra%C3%A7%C3%A3o.">
              <w:r w:rsidR="008222F6" w:rsidRPr="00826C08">
                <w:rPr>
                  <w:color w:val="467886"/>
                  <w:sz w:val="20"/>
                  <w:szCs w:val="20"/>
                  <w:u w:val="single"/>
                </w:rPr>
                <w:t>alínea “d” do inciso VI do § 3º do art. 174 da Lei nº 14.133/2021</w:t>
              </w:r>
            </w:hyperlink>
            <w:r w:rsidRPr="00826C08">
              <w:rPr>
                <w:sz w:val="20"/>
                <w:szCs w:val="20"/>
              </w:rPr>
              <w:t xml:space="preserve"> e</w:t>
            </w:r>
            <w:r w:rsidR="00E47B6D">
              <w:rPr>
                <w:sz w:val="20"/>
                <w:szCs w:val="20"/>
              </w:rPr>
              <w:t xml:space="preserve"> do</w:t>
            </w:r>
            <w:r w:rsidRPr="00826C08">
              <w:rPr>
                <w:sz w:val="20"/>
                <w:szCs w:val="20"/>
              </w:rPr>
              <w:t xml:space="preserve"> </w:t>
            </w:r>
            <w:hyperlink r:id="rId32" w:anchor=":~:text=VI%20%2D%20elaborar%20o%20relat%C3%B3rio%20final%20de%20que%20trata%20a%20al%C3%ADnea%20%E2%80%9Cd%E2%80%9D%20do%20inciso%20VI%20do%20%C2%A7%203%C2%BA%20do%20art.%20174%20da%20Lei%20n%C2%BA%2014.133%2C%20de%202021%2C%20com%20as%20informa%C3%A7%C3%B5es%20obtidas%20durante%20a%20execu%C3%A7%C3%A3o%20do%20contrato%3B">
              <w:r w:rsidR="008222F6" w:rsidRPr="00826C08">
                <w:rPr>
                  <w:color w:val="467886"/>
                  <w:sz w:val="20"/>
                  <w:szCs w:val="20"/>
                  <w:u w:val="single"/>
                </w:rPr>
                <w:t>inciso VI do art. 21 do Decreto nº 11.246/2022</w:t>
              </w:r>
            </w:hyperlink>
            <w:r w:rsidRPr="00826C08">
              <w:rPr>
                <w:sz w:val="20"/>
                <w:szCs w:val="20"/>
              </w:rPr>
              <w:t>. Na ausência do referido relatório, o processo deve ser enriquecido com essas informações, devendo o gestor do contrato</w:t>
            </w:r>
            <w:r w:rsidR="00E47B6D">
              <w:rPr>
                <w:sz w:val="20"/>
                <w:szCs w:val="20"/>
              </w:rPr>
              <w:t xml:space="preserve"> providenciar sua elaboração </w:t>
            </w:r>
            <w:r w:rsidRPr="00826C08">
              <w:rPr>
                <w:sz w:val="20"/>
                <w:szCs w:val="20"/>
              </w:rPr>
              <w:t>ao fim da contratação que será efetivada.</w:t>
            </w:r>
          </w:p>
          <w:p w14:paraId="45F470A0" w14:textId="77777777" w:rsidR="008222F6" w:rsidRPr="00826C08" w:rsidRDefault="008222F6">
            <w:pPr>
              <w:ind w:left="360"/>
              <w:rPr>
                <w:sz w:val="20"/>
                <w:szCs w:val="20"/>
              </w:rPr>
            </w:pPr>
          </w:p>
          <w:p w14:paraId="4D9173B4" w14:textId="77777777" w:rsidR="008222F6" w:rsidRPr="00826C08" w:rsidRDefault="008222F6">
            <w:pPr>
              <w:ind w:left="360"/>
              <w:rPr>
                <w:sz w:val="20"/>
                <w:szCs w:val="20"/>
              </w:rPr>
            </w:pPr>
          </w:p>
          <w:p w14:paraId="1DBC346B" w14:textId="7FE5BDD9" w:rsidR="004D49CB" w:rsidRDefault="004D49CB" w:rsidP="004D49CB">
            <w:pPr>
              <w:rPr>
                <w:b/>
                <w:sz w:val="20"/>
                <w:szCs w:val="20"/>
              </w:rPr>
            </w:pPr>
            <w:r>
              <w:rPr>
                <w:b/>
                <w:sz w:val="20"/>
                <w:szCs w:val="20"/>
              </w:rPr>
              <w:t>São informações que d</w:t>
            </w:r>
            <w:r w:rsidRPr="00826C08">
              <w:rPr>
                <w:b/>
                <w:sz w:val="20"/>
                <w:szCs w:val="20"/>
              </w:rPr>
              <w:t xml:space="preserve">evem constar </w:t>
            </w:r>
            <w:r>
              <w:rPr>
                <w:b/>
                <w:sz w:val="20"/>
                <w:szCs w:val="20"/>
              </w:rPr>
              <w:t xml:space="preserve">no TR, conforme </w:t>
            </w:r>
            <w:hyperlink r:id="rId33" w:history="1">
              <w:r w:rsidRPr="0032782C">
                <w:rPr>
                  <w:rStyle w:val="Hyperlink"/>
                  <w:b/>
                  <w:sz w:val="20"/>
                  <w:szCs w:val="20"/>
                </w:rPr>
                <w:t>Checklist</w:t>
              </w:r>
            </w:hyperlink>
            <w:r w:rsidRPr="00826C08">
              <w:rPr>
                <w:b/>
                <w:sz w:val="20"/>
                <w:szCs w:val="20"/>
              </w:rPr>
              <w:t>:</w:t>
            </w:r>
          </w:p>
          <w:p w14:paraId="774423BD" w14:textId="77777777" w:rsidR="008222F6" w:rsidRPr="00826C08" w:rsidRDefault="008222F6">
            <w:pPr>
              <w:ind w:left="360"/>
              <w:rPr>
                <w:sz w:val="20"/>
                <w:szCs w:val="20"/>
              </w:rPr>
            </w:pPr>
          </w:p>
          <w:p w14:paraId="1753EA61" w14:textId="0D85E33B" w:rsidR="00426F71" w:rsidRPr="00426F71" w:rsidRDefault="00426F71" w:rsidP="00426F71">
            <w:pPr>
              <w:rPr>
                <w:bCs/>
                <w:sz w:val="20"/>
                <w:szCs w:val="20"/>
              </w:rPr>
            </w:pPr>
            <w:r>
              <w:rPr>
                <w:bCs/>
                <w:sz w:val="20"/>
                <w:szCs w:val="20"/>
              </w:rPr>
              <w:t>Condições gerais da contratação; descrição da necessidade da contratação; público beneficiário; justificativa da contratação; fundamentação legal; descrição da solução como um todo, considerando o ciclo de vida do objeto; tratamento às entidades preferenciais; requisitos da contratação; razão pela escolha da contratação; modelo de execução do objeto; modelo de gestão do contrato; critérios de medição e pagamento; forma e critério de seleção do fornecedor e regime de execução; metodologia de cálculo; estimativa do valor da contratação; dotação orçamentária; adequação orçamentária; garantia contratual; registro e publicação do contrato; dissolução/extinção do contrato; estudo técnico preliminar; fiscalização anticorrupção; foro; documentos integrantes do termo de referência; e anexos.</w:t>
            </w:r>
            <w:r>
              <w:rPr>
                <w:bCs/>
                <w:sz w:val="20"/>
                <w:szCs w:val="20"/>
              </w:rPr>
              <w:br/>
            </w:r>
            <w:r>
              <w:rPr>
                <w:bCs/>
                <w:sz w:val="20"/>
                <w:szCs w:val="20"/>
              </w:rPr>
              <w:br/>
            </w:r>
            <w:r w:rsidRPr="00826C08">
              <w:rPr>
                <w:b/>
                <w:i/>
                <w:sz w:val="20"/>
                <w:szCs w:val="20"/>
              </w:rPr>
              <w:t>(Implementação de modelo de preenchimento para cada item em construção)</w:t>
            </w:r>
          </w:p>
          <w:p w14:paraId="36D8DCB7" w14:textId="503834F1" w:rsidR="008222F6" w:rsidRPr="00826C08" w:rsidRDefault="008222F6">
            <w:pPr>
              <w:ind w:left="360"/>
              <w:rPr>
                <w:sz w:val="20"/>
                <w:szCs w:val="20"/>
              </w:rPr>
            </w:pPr>
          </w:p>
        </w:tc>
      </w:tr>
    </w:tbl>
    <w:p w14:paraId="2ACC61C1" w14:textId="3CA348AC" w:rsidR="00DD4E05" w:rsidRPr="00826C08" w:rsidRDefault="00DD4E05">
      <w:pPr>
        <w:rPr>
          <w:sz w:val="20"/>
          <w:szCs w:val="20"/>
        </w:rPr>
      </w:pPr>
    </w:p>
    <w:p w14:paraId="5F27D00A" w14:textId="77777777" w:rsidR="00DD4E05" w:rsidRPr="00826C08" w:rsidRDefault="00DD4E05">
      <w:pPr>
        <w:rPr>
          <w:sz w:val="20"/>
          <w:szCs w:val="20"/>
        </w:rPr>
      </w:pPr>
      <w:r w:rsidRPr="00826C08">
        <w:rPr>
          <w:sz w:val="20"/>
          <w:szCs w:val="20"/>
        </w:rPr>
        <w:br w:type="page"/>
      </w:r>
    </w:p>
    <w:tbl>
      <w:tblPr>
        <w:tblStyle w:val="aa"/>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826C08" w14:paraId="0530702D" w14:textId="77777777">
        <w:tc>
          <w:tcPr>
            <w:tcW w:w="15021" w:type="dxa"/>
            <w:gridSpan w:val="3"/>
            <w:vAlign w:val="center"/>
          </w:tcPr>
          <w:p w14:paraId="7DCEE4E7" w14:textId="77777777" w:rsidR="008222F6" w:rsidRPr="00826C08" w:rsidRDefault="00000000">
            <w:pPr>
              <w:jc w:val="center"/>
              <w:rPr>
                <w:b/>
                <w:sz w:val="20"/>
                <w:szCs w:val="20"/>
              </w:rPr>
            </w:pPr>
            <w:r w:rsidRPr="00826C08">
              <w:rPr>
                <w:b/>
                <w:sz w:val="20"/>
                <w:szCs w:val="20"/>
              </w:rPr>
              <w:lastRenderedPageBreak/>
              <w:t>Tipos de Contratações</w:t>
            </w:r>
          </w:p>
        </w:tc>
      </w:tr>
      <w:tr w:rsidR="008222F6" w:rsidRPr="00E97DDB" w14:paraId="1483203D" w14:textId="77777777">
        <w:tc>
          <w:tcPr>
            <w:tcW w:w="704" w:type="dxa"/>
            <w:vAlign w:val="center"/>
          </w:tcPr>
          <w:p w14:paraId="2E4C245F" w14:textId="77777777" w:rsidR="008222F6" w:rsidRPr="00E97DDB" w:rsidRDefault="00000000">
            <w:pPr>
              <w:rPr>
                <w:sz w:val="20"/>
                <w:szCs w:val="20"/>
              </w:rPr>
            </w:pPr>
            <w:r w:rsidRPr="00E97DDB">
              <w:rPr>
                <w:sz w:val="20"/>
                <w:szCs w:val="20"/>
              </w:rPr>
              <w:t>1</w:t>
            </w:r>
          </w:p>
        </w:tc>
        <w:tc>
          <w:tcPr>
            <w:tcW w:w="3119" w:type="dxa"/>
            <w:vAlign w:val="center"/>
          </w:tcPr>
          <w:p w14:paraId="3A1C28EE" w14:textId="77777777" w:rsidR="008222F6" w:rsidRPr="00E97DDB" w:rsidRDefault="00000000">
            <w:pPr>
              <w:rPr>
                <w:sz w:val="20"/>
                <w:szCs w:val="20"/>
              </w:rPr>
            </w:pPr>
            <w:r w:rsidRPr="00E97DDB">
              <w:rPr>
                <w:sz w:val="20"/>
                <w:szCs w:val="20"/>
              </w:rPr>
              <w:t>Quais são os tipos de contratações públicas?</w:t>
            </w:r>
          </w:p>
        </w:tc>
        <w:tc>
          <w:tcPr>
            <w:tcW w:w="11198" w:type="dxa"/>
            <w:vAlign w:val="center"/>
          </w:tcPr>
          <w:p w14:paraId="0715265E" w14:textId="46B15BF9" w:rsidR="00C346D3" w:rsidRPr="00E97DDB" w:rsidRDefault="00C346D3" w:rsidP="00C346D3">
            <w:pPr>
              <w:pStyle w:val="PargrafodaLista"/>
              <w:numPr>
                <w:ilvl w:val="0"/>
                <w:numId w:val="20"/>
              </w:numPr>
              <w:rPr>
                <w:sz w:val="20"/>
                <w:szCs w:val="20"/>
              </w:rPr>
            </w:pPr>
            <w:r w:rsidRPr="00E97DDB">
              <w:rPr>
                <w:b/>
                <w:bCs/>
                <w:sz w:val="20"/>
                <w:szCs w:val="20"/>
              </w:rPr>
              <w:t>Contratação Direta</w:t>
            </w:r>
            <w:r w:rsidRPr="00E97DDB">
              <w:rPr>
                <w:sz w:val="20"/>
                <w:szCs w:val="20"/>
              </w:rPr>
              <w:t xml:space="preserve"> </w:t>
            </w:r>
            <w:r w:rsidR="00AA1CF2" w:rsidRPr="00E97DDB">
              <w:rPr>
                <w:sz w:val="20"/>
                <w:szCs w:val="20"/>
              </w:rPr>
              <w:t>–</w:t>
            </w:r>
            <w:r w:rsidRPr="00E97DDB">
              <w:rPr>
                <w:sz w:val="20"/>
                <w:szCs w:val="20"/>
              </w:rPr>
              <w:t xml:space="preserve"> </w:t>
            </w:r>
            <w:r w:rsidR="00AA1CF2" w:rsidRPr="00E97DDB">
              <w:rPr>
                <w:sz w:val="20"/>
                <w:szCs w:val="20"/>
              </w:rPr>
              <w:t>Pode</w:t>
            </w:r>
            <w:r w:rsidR="00E97DDB" w:rsidRPr="00E97DDB">
              <w:rPr>
                <w:sz w:val="20"/>
                <w:szCs w:val="20"/>
              </w:rPr>
              <w:t>ndo</w:t>
            </w:r>
            <w:r w:rsidR="00AA1CF2" w:rsidRPr="00E97DDB">
              <w:rPr>
                <w:sz w:val="20"/>
                <w:szCs w:val="20"/>
              </w:rPr>
              <w:t xml:space="preserve"> ser por </w:t>
            </w:r>
            <w:r w:rsidRPr="00E97DDB">
              <w:rPr>
                <w:sz w:val="20"/>
                <w:szCs w:val="20"/>
              </w:rPr>
              <w:t>Dispensa</w:t>
            </w:r>
            <w:r w:rsidR="00AA1CF2" w:rsidRPr="00E97DDB">
              <w:rPr>
                <w:sz w:val="20"/>
                <w:szCs w:val="20"/>
              </w:rPr>
              <w:t xml:space="preserve"> ou Inexigibilidade</w:t>
            </w:r>
            <w:r w:rsidRPr="00E97DDB">
              <w:rPr>
                <w:sz w:val="20"/>
                <w:szCs w:val="20"/>
              </w:rPr>
              <w:t xml:space="preserve"> de licitação em casos específicos previstos em lei</w:t>
            </w:r>
          </w:p>
          <w:p w14:paraId="516D90E1" w14:textId="77777777" w:rsidR="00C346D3" w:rsidRPr="00E97DDB" w:rsidRDefault="00C346D3" w:rsidP="00C346D3">
            <w:pPr>
              <w:pStyle w:val="PargrafodaLista"/>
              <w:numPr>
                <w:ilvl w:val="0"/>
                <w:numId w:val="20"/>
              </w:numPr>
              <w:rPr>
                <w:sz w:val="20"/>
                <w:szCs w:val="20"/>
              </w:rPr>
            </w:pPr>
            <w:r w:rsidRPr="00E97DDB">
              <w:rPr>
                <w:b/>
                <w:bCs/>
                <w:sz w:val="20"/>
                <w:szCs w:val="20"/>
              </w:rPr>
              <w:t>Empreitada Integral</w:t>
            </w:r>
            <w:r w:rsidRPr="00E97DDB">
              <w:rPr>
                <w:sz w:val="20"/>
                <w:szCs w:val="20"/>
              </w:rPr>
              <w:t xml:space="preserve"> - Contratação completa da obra ou serviço, incluindo projeto e execução</w:t>
            </w:r>
          </w:p>
          <w:p w14:paraId="735BF26F" w14:textId="77777777" w:rsidR="00C346D3" w:rsidRPr="00E97DDB" w:rsidRDefault="00C346D3" w:rsidP="00C346D3">
            <w:pPr>
              <w:pStyle w:val="PargrafodaLista"/>
              <w:numPr>
                <w:ilvl w:val="0"/>
                <w:numId w:val="20"/>
              </w:numPr>
              <w:rPr>
                <w:sz w:val="20"/>
                <w:szCs w:val="20"/>
              </w:rPr>
            </w:pPr>
            <w:r w:rsidRPr="00E97DDB">
              <w:rPr>
                <w:b/>
                <w:bCs/>
                <w:sz w:val="20"/>
                <w:szCs w:val="20"/>
              </w:rPr>
              <w:t>Empreitada por Preço Global</w:t>
            </w:r>
            <w:r w:rsidRPr="00E97DDB">
              <w:rPr>
                <w:sz w:val="20"/>
                <w:szCs w:val="20"/>
              </w:rPr>
              <w:t xml:space="preserve"> - Valor fixo para toda a obra ou serviço</w:t>
            </w:r>
          </w:p>
          <w:p w14:paraId="29707F57" w14:textId="1D224968" w:rsidR="00C346D3" w:rsidRPr="00E97DDB" w:rsidRDefault="00C346D3" w:rsidP="00C346D3">
            <w:pPr>
              <w:pStyle w:val="PargrafodaLista"/>
              <w:numPr>
                <w:ilvl w:val="0"/>
                <w:numId w:val="20"/>
              </w:numPr>
              <w:rPr>
                <w:sz w:val="20"/>
                <w:szCs w:val="20"/>
              </w:rPr>
            </w:pPr>
            <w:r w:rsidRPr="00E97DDB">
              <w:rPr>
                <w:b/>
                <w:bCs/>
                <w:sz w:val="20"/>
                <w:szCs w:val="20"/>
              </w:rPr>
              <w:t>Empreitada por Preço Unitário</w:t>
            </w:r>
            <w:r w:rsidRPr="00E97DDB">
              <w:rPr>
                <w:sz w:val="20"/>
                <w:szCs w:val="20"/>
              </w:rPr>
              <w:t xml:space="preserve"> - Pagamento baseado em unidades executadas (m², horas etc.)</w:t>
            </w:r>
          </w:p>
          <w:p w14:paraId="2ED9992C" w14:textId="77777777" w:rsidR="00C346D3" w:rsidRPr="00E97DDB" w:rsidRDefault="00C346D3" w:rsidP="00C346D3">
            <w:pPr>
              <w:pStyle w:val="PargrafodaLista"/>
              <w:numPr>
                <w:ilvl w:val="0"/>
                <w:numId w:val="20"/>
              </w:numPr>
              <w:rPr>
                <w:sz w:val="20"/>
                <w:szCs w:val="20"/>
              </w:rPr>
            </w:pPr>
            <w:r w:rsidRPr="00E97DDB">
              <w:rPr>
                <w:b/>
                <w:bCs/>
                <w:sz w:val="20"/>
                <w:szCs w:val="20"/>
              </w:rPr>
              <w:t>Contratação por Tarefa</w:t>
            </w:r>
            <w:r w:rsidRPr="00E97DDB">
              <w:rPr>
                <w:sz w:val="20"/>
                <w:szCs w:val="20"/>
              </w:rPr>
              <w:t xml:space="preserve"> - Serviços específicos de pequeno valor e curta duração</w:t>
            </w:r>
          </w:p>
          <w:p w14:paraId="6CD609D1" w14:textId="77777777" w:rsidR="00C346D3" w:rsidRPr="00E97DDB" w:rsidRDefault="00C346D3" w:rsidP="00C346D3">
            <w:pPr>
              <w:pStyle w:val="PargrafodaLista"/>
              <w:numPr>
                <w:ilvl w:val="0"/>
                <w:numId w:val="20"/>
              </w:numPr>
              <w:rPr>
                <w:sz w:val="20"/>
                <w:szCs w:val="20"/>
              </w:rPr>
            </w:pPr>
            <w:r w:rsidRPr="00E97DDB">
              <w:rPr>
                <w:b/>
                <w:bCs/>
                <w:sz w:val="20"/>
                <w:szCs w:val="20"/>
              </w:rPr>
              <w:t xml:space="preserve">Contratação </w:t>
            </w:r>
            <w:proofErr w:type="spellStart"/>
            <w:r w:rsidRPr="00E97DDB">
              <w:rPr>
                <w:b/>
                <w:bCs/>
                <w:sz w:val="20"/>
                <w:szCs w:val="20"/>
              </w:rPr>
              <w:t>Semi-integrada</w:t>
            </w:r>
            <w:proofErr w:type="spellEnd"/>
            <w:r w:rsidRPr="00E97DDB">
              <w:rPr>
                <w:sz w:val="20"/>
                <w:szCs w:val="20"/>
              </w:rPr>
              <w:t xml:space="preserve"> - Execução de obra com projeto básico fornecido pela administração</w:t>
            </w:r>
          </w:p>
          <w:p w14:paraId="5773E774" w14:textId="6A439926" w:rsidR="008222F6" w:rsidRPr="00E97DDB" w:rsidRDefault="00C346D3" w:rsidP="00C346D3">
            <w:pPr>
              <w:pStyle w:val="PargrafodaLista"/>
              <w:numPr>
                <w:ilvl w:val="0"/>
                <w:numId w:val="20"/>
              </w:numPr>
              <w:rPr>
                <w:sz w:val="20"/>
                <w:szCs w:val="20"/>
              </w:rPr>
            </w:pPr>
            <w:r w:rsidRPr="00E97DDB">
              <w:rPr>
                <w:b/>
                <w:bCs/>
                <w:sz w:val="20"/>
                <w:szCs w:val="20"/>
              </w:rPr>
              <w:t>Fornecimento e Prestação de Serviços Associado</w:t>
            </w:r>
            <w:r w:rsidRPr="00E97DDB">
              <w:rPr>
                <w:sz w:val="20"/>
                <w:szCs w:val="20"/>
              </w:rPr>
              <w:t xml:space="preserve"> - Combinação de entrega de produtos com serviços relacionados</w:t>
            </w:r>
          </w:p>
        </w:tc>
      </w:tr>
      <w:tr w:rsidR="008222F6" w:rsidRPr="00E97DDB" w14:paraId="5391A1EE" w14:textId="77777777">
        <w:tc>
          <w:tcPr>
            <w:tcW w:w="704" w:type="dxa"/>
            <w:vAlign w:val="center"/>
          </w:tcPr>
          <w:p w14:paraId="05788880" w14:textId="77777777" w:rsidR="008222F6" w:rsidRPr="00E97DDB" w:rsidRDefault="00000000">
            <w:pPr>
              <w:rPr>
                <w:sz w:val="20"/>
                <w:szCs w:val="20"/>
              </w:rPr>
            </w:pPr>
            <w:r w:rsidRPr="00E97DDB">
              <w:rPr>
                <w:sz w:val="20"/>
                <w:szCs w:val="20"/>
              </w:rPr>
              <w:t>2</w:t>
            </w:r>
          </w:p>
        </w:tc>
        <w:tc>
          <w:tcPr>
            <w:tcW w:w="3119" w:type="dxa"/>
            <w:vAlign w:val="center"/>
          </w:tcPr>
          <w:p w14:paraId="7C193CC9" w14:textId="77777777" w:rsidR="008222F6" w:rsidRPr="00E97DDB" w:rsidRDefault="00000000">
            <w:pPr>
              <w:rPr>
                <w:sz w:val="20"/>
                <w:szCs w:val="20"/>
              </w:rPr>
            </w:pPr>
            <w:r w:rsidRPr="00E97DDB">
              <w:rPr>
                <w:sz w:val="20"/>
                <w:szCs w:val="20"/>
              </w:rPr>
              <w:t>O que é Contratação Direta?</w:t>
            </w:r>
          </w:p>
        </w:tc>
        <w:tc>
          <w:tcPr>
            <w:tcW w:w="11198" w:type="dxa"/>
            <w:vAlign w:val="center"/>
          </w:tcPr>
          <w:p w14:paraId="17F8EC83" w14:textId="697CCE55" w:rsidR="008222F6" w:rsidRPr="00E97DDB" w:rsidRDefault="00000000" w:rsidP="00E97DDB">
            <w:pPr>
              <w:jc w:val="both"/>
              <w:rPr>
                <w:sz w:val="20"/>
                <w:szCs w:val="20"/>
              </w:rPr>
            </w:pPr>
            <w:r w:rsidRPr="00E97DDB">
              <w:rPr>
                <w:sz w:val="20"/>
                <w:szCs w:val="20"/>
              </w:rPr>
              <w:t xml:space="preserve">Este tipo de contratação </w:t>
            </w:r>
            <w:r w:rsidR="00E97DDB">
              <w:rPr>
                <w:sz w:val="20"/>
                <w:szCs w:val="20"/>
              </w:rPr>
              <w:t xml:space="preserve">corresponde à </w:t>
            </w:r>
            <w:r w:rsidRPr="00E97DDB">
              <w:rPr>
                <w:sz w:val="20"/>
                <w:szCs w:val="20"/>
              </w:rPr>
              <w:t>espécie de contratação que não necessita de prévia licitação pública.</w:t>
            </w:r>
            <w:r w:rsidR="00E97DDB">
              <w:rPr>
                <w:sz w:val="20"/>
                <w:szCs w:val="20"/>
              </w:rPr>
              <w:t xml:space="preserve"> </w:t>
            </w:r>
            <w:r w:rsidRPr="00E97DDB">
              <w:rPr>
                <w:sz w:val="20"/>
                <w:szCs w:val="20"/>
              </w:rPr>
              <w:t xml:space="preserve">As </w:t>
            </w:r>
            <w:r w:rsidRPr="00597C05">
              <w:rPr>
                <w:b/>
                <w:bCs/>
                <w:sz w:val="20"/>
                <w:szCs w:val="20"/>
              </w:rPr>
              <w:t xml:space="preserve">contratações diretas podem ser adotadas somente </w:t>
            </w:r>
            <w:r w:rsidR="00E97DDB" w:rsidRPr="00597C05">
              <w:rPr>
                <w:b/>
                <w:bCs/>
                <w:sz w:val="20"/>
                <w:szCs w:val="20"/>
              </w:rPr>
              <w:t>nas hipóteses de inexigibilidade</w:t>
            </w:r>
            <w:r w:rsidR="008A74AC">
              <w:rPr>
                <w:sz w:val="20"/>
                <w:szCs w:val="20"/>
              </w:rPr>
              <w:t xml:space="preserve">, </w:t>
            </w:r>
            <w:r w:rsidR="00AC198B">
              <w:rPr>
                <w:sz w:val="20"/>
                <w:szCs w:val="20"/>
              </w:rPr>
              <w:t xml:space="preserve">conforme especificado no </w:t>
            </w:r>
            <w:hyperlink r:id="rId34" w:anchor=":~:text=Art.%2074.%20%C3%89,vantagem%20para%20ela." w:history="1">
              <w:r w:rsidR="00AC198B" w:rsidRPr="00AC198B">
                <w:rPr>
                  <w:rStyle w:val="Hyperlink"/>
                  <w:sz w:val="20"/>
                  <w:szCs w:val="20"/>
                </w:rPr>
                <w:t>art. 74 da Lei 14.133/2021</w:t>
              </w:r>
            </w:hyperlink>
            <w:r w:rsidR="00E97DDB">
              <w:rPr>
                <w:sz w:val="20"/>
                <w:szCs w:val="20"/>
              </w:rPr>
              <w:t xml:space="preserve"> </w:t>
            </w:r>
            <w:r w:rsidR="00E97DDB" w:rsidRPr="00597C05">
              <w:rPr>
                <w:b/>
                <w:bCs/>
                <w:sz w:val="20"/>
                <w:szCs w:val="20"/>
              </w:rPr>
              <w:t>ou dispensa de licitação</w:t>
            </w:r>
            <w:r w:rsidR="00AC198B">
              <w:rPr>
                <w:sz w:val="20"/>
                <w:szCs w:val="20"/>
              </w:rPr>
              <w:t xml:space="preserve">, conforme </w:t>
            </w:r>
            <w:hyperlink r:id="rId35" w:anchor=":~:text=Art.%2075.%20%C3%89,fornecimento%20de%20pe%C3%A7as" w:history="1">
              <w:r w:rsidR="00AC198B" w:rsidRPr="00AC198B">
                <w:rPr>
                  <w:rStyle w:val="Hyperlink"/>
                  <w:sz w:val="20"/>
                  <w:szCs w:val="20"/>
                </w:rPr>
                <w:t>art. 75</w:t>
              </w:r>
            </w:hyperlink>
            <w:r w:rsidR="00AC198B">
              <w:rPr>
                <w:sz w:val="20"/>
                <w:szCs w:val="20"/>
              </w:rPr>
              <w:t xml:space="preserve"> desta mesma lei</w:t>
            </w:r>
            <w:r w:rsidR="00E97DDB">
              <w:rPr>
                <w:sz w:val="20"/>
                <w:szCs w:val="20"/>
              </w:rPr>
              <w:t>.</w:t>
            </w:r>
          </w:p>
          <w:p w14:paraId="79ACEC7B" w14:textId="77777777" w:rsidR="00E97DDB" w:rsidRDefault="00E97DDB" w:rsidP="00E97DDB">
            <w:pPr>
              <w:jc w:val="both"/>
              <w:rPr>
                <w:sz w:val="20"/>
                <w:szCs w:val="20"/>
              </w:rPr>
            </w:pPr>
          </w:p>
          <w:p w14:paraId="6F980528" w14:textId="37CC9A91" w:rsidR="008222F6" w:rsidRPr="00E97DDB" w:rsidRDefault="00000000" w:rsidP="00E97DDB">
            <w:pPr>
              <w:jc w:val="both"/>
              <w:rPr>
                <w:sz w:val="20"/>
                <w:szCs w:val="20"/>
              </w:rPr>
            </w:pPr>
            <w:r w:rsidRPr="00E97DDB">
              <w:rPr>
                <w:sz w:val="20"/>
                <w:szCs w:val="20"/>
              </w:rPr>
              <w:t>A inexigibilidade ocorre quando a competição entre fornecedores é inviável, impossibilitando a</w:t>
            </w:r>
            <w:r w:rsidR="00E97DDB">
              <w:rPr>
                <w:sz w:val="20"/>
                <w:szCs w:val="20"/>
              </w:rPr>
              <w:t xml:space="preserve"> realização de</w:t>
            </w:r>
            <w:r w:rsidRPr="00E97DDB">
              <w:rPr>
                <w:sz w:val="20"/>
                <w:szCs w:val="20"/>
              </w:rPr>
              <w:t xml:space="preserve"> licitação, seja em razão da singularidade do objeto</w:t>
            </w:r>
            <w:r w:rsidR="008A74AC">
              <w:rPr>
                <w:sz w:val="20"/>
                <w:szCs w:val="20"/>
              </w:rPr>
              <w:t>,</w:t>
            </w:r>
            <w:r w:rsidRPr="00E97DDB">
              <w:rPr>
                <w:sz w:val="20"/>
                <w:szCs w:val="20"/>
              </w:rPr>
              <w:t xml:space="preserve"> da existência de um único agente apto a fornecê-lo</w:t>
            </w:r>
            <w:r w:rsidR="008A74AC">
              <w:rPr>
                <w:sz w:val="20"/>
                <w:szCs w:val="20"/>
              </w:rPr>
              <w:t>,</w:t>
            </w:r>
            <w:r w:rsidRPr="00E97DDB">
              <w:rPr>
                <w:sz w:val="20"/>
                <w:szCs w:val="20"/>
              </w:rPr>
              <w:t xml:space="preserve"> ou da </w:t>
            </w:r>
            <w:r w:rsidR="008A74AC">
              <w:rPr>
                <w:sz w:val="20"/>
                <w:szCs w:val="20"/>
              </w:rPr>
              <w:t xml:space="preserve">possibilidade de </w:t>
            </w:r>
            <w:r w:rsidRPr="00E97DDB">
              <w:rPr>
                <w:sz w:val="20"/>
                <w:szCs w:val="20"/>
              </w:rPr>
              <w:t xml:space="preserve">contratação de interessados que atendam aos requisitos definidos na contratação </w:t>
            </w:r>
            <w:r w:rsidR="008A74AC">
              <w:rPr>
                <w:sz w:val="20"/>
                <w:szCs w:val="20"/>
              </w:rPr>
              <w:t>credenciados</w:t>
            </w:r>
            <w:r w:rsidRPr="00E97DDB">
              <w:rPr>
                <w:sz w:val="20"/>
                <w:szCs w:val="20"/>
              </w:rPr>
              <w:t>.</w:t>
            </w:r>
          </w:p>
          <w:p w14:paraId="583C52F3" w14:textId="77777777" w:rsidR="008A74AC" w:rsidRDefault="008A74AC" w:rsidP="00E97DDB">
            <w:pPr>
              <w:ind w:firstLine="709"/>
              <w:jc w:val="both"/>
              <w:rPr>
                <w:sz w:val="20"/>
                <w:szCs w:val="20"/>
              </w:rPr>
            </w:pPr>
          </w:p>
          <w:p w14:paraId="360AB369" w14:textId="3C3D2795" w:rsidR="00597C05" w:rsidRPr="00E97DDB" w:rsidRDefault="008A74AC" w:rsidP="00597C05">
            <w:pPr>
              <w:jc w:val="both"/>
              <w:rPr>
                <w:sz w:val="20"/>
                <w:szCs w:val="20"/>
              </w:rPr>
            </w:pPr>
            <w:r>
              <w:rPr>
                <w:sz w:val="20"/>
                <w:szCs w:val="20"/>
              </w:rPr>
              <w:t xml:space="preserve">Por sua vez, </w:t>
            </w:r>
            <w:r w:rsidRPr="00E97DDB">
              <w:rPr>
                <w:sz w:val="20"/>
                <w:szCs w:val="20"/>
              </w:rPr>
              <w:t xml:space="preserve">nas hipóteses de dispensa, </w:t>
            </w:r>
            <w:r>
              <w:rPr>
                <w:sz w:val="20"/>
                <w:szCs w:val="20"/>
              </w:rPr>
              <w:t xml:space="preserve">embora a </w:t>
            </w:r>
            <w:r w:rsidRPr="00E97DDB">
              <w:rPr>
                <w:sz w:val="20"/>
                <w:szCs w:val="20"/>
              </w:rPr>
              <w:t xml:space="preserve">competição </w:t>
            </w:r>
            <w:r>
              <w:rPr>
                <w:sz w:val="20"/>
                <w:szCs w:val="20"/>
              </w:rPr>
              <w:t>seja possível</w:t>
            </w:r>
            <w:r w:rsidRPr="00E97DDB">
              <w:rPr>
                <w:sz w:val="20"/>
                <w:szCs w:val="20"/>
              </w:rPr>
              <w:t xml:space="preserve">, </w:t>
            </w:r>
            <w:r>
              <w:rPr>
                <w:sz w:val="20"/>
                <w:szCs w:val="20"/>
              </w:rPr>
              <w:t xml:space="preserve">a realização da licitação não é </w:t>
            </w:r>
            <w:r w:rsidRPr="00E97DDB">
              <w:rPr>
                <w:sz w:val="20"/>
                <w:szCs w:val="20"/>
              </w:rPr>
              <w:t>obrigatóri</w:t>
            </w:r>
            <w:r>
              <w:rPr>
                <w:sz w:val="20"/>
                <w:szCs w:val="20"/>
              </w:rPr>
              <w:t>a</w:t>
            </w:r>
            <w:r w:rsidRPr="00E97DDB">
              <w:rPr>
                <w:sz w:val="20"/>
                <w:szCs w:val="20"/>
              </w:rPr>
              <w:t xml:space="preserve">, pois, </w:t>
            </w:r>
            <w:r>
              <w:rPr>
                <w:sz w:val="20"/>
                <w:szCs w:val="20"/>
              </w:rPr>
              <w:t xml:space="preserve">nos </w:t>
            </w:r>
            <w:r w:rsidRPr="00E97DDB">
              <w:rPr>
                <w:sz w:val="20"/>
                <w:szCs w:val="20"/>
              </w:rPr>
              <w:t xml:space="preserve">casos previstos </w:t>
            </w:r>
            <w:r>
              <w:rPr>
                <w:sz w:val="20"/>
                <w:szCs w:val="20"/>
              </w:rPr>
              <w:t>em l</w:t>
            </w:r>
            <w:r w:rsidRPr="00E97DDB">
              <w:rPr>
                <w:sz w:val="20"/>
                <w:szCs w:val="20"/>
              </w:rPr>
              <w:t xml:space="preserve">ei, realizar o procedimento pode não </w:t>
            </w:r>
            <w:r>
              <w:rPr>
                <w:sz w:val="20"/>
                <w:szCs w:val="20"/>
              </w:rPr>
              <w:t xml:space="preserve">representar </w:t>
            </w:r>
            <w:r w:rsidRPr="00E97DDB">
              <w:rPr>
                <w:sz w:val="20"/>
                <w:szCs w:val="20"/>
              </w:rPr>
              <w:t>a opção mais adequada para atender ao interesse público.</w:t>
            </w:r>
          </w:p>
        </w:tc>
      </w:tr>
      <w:tr w:rsidR="008222F6" w:rsidRPr="00E97DDB" w14:paraId="635662EF" w14:textId="77777777">
        <w:tc>
          <w:tcPr>
            <w:tcW w:w="704" w:type="dxa"/>
            <w:vAlign w:val="center"/>
          </w:tcPr>
          <w:p w14:paraId="14FDF8B0" w14:textId="77777777" w:rsidR="008222F6" w:rsidRPr="00E97DDB" w:rsidRDefault="00000000">
            <w:pPr>
              <w:rPr>
                <w:sz w:val="20"/>
                <w:szCs w:val="20"/>
              </w:rPr>
            </w:pPr>
            <w:r w:rsidRPr="00E97DDB">
              <w:rPr>
                <w:sz w:val="20"/>
                <w:szCs w:val="20"/>
              </w:rPr>
              <w:t>3</w:t>
            </w:r>
          </w:p>
        </w:tc>
        <w:tc>
          <w:tcPr>
            <w:tcW w:w="3119" w:type="dxa"/>
            <w:vAlign w:val="center"/>
          </w:tcPr>
          <w:p w14:paraId="6E3A2784" w14:textId="77777777" w:rsidR="008222F6" w:rsidRPr="00E97DDB" w:rsidRDefault="00000000">
            <w:pPr>
              <w:rPr>
                <w:sz w:val="20"/>
                <w:szCs w:val="20"/>
              </w:rPr>
            </w:pPr>
            <w:r w:rsidRPr="00E97DDB">
              <w:rPr>
                <w:sz w:val="20"/>
                <w:szCs w:val="20"/>
              </w:rPr>
              <w:t>O que é Contratação por Empreitada Integral?</w:t>
            </w:r>
          </w:p>
        </w:tc>
        <w:tc>
          <w:tcPr>
            <w:tcW w:w="11198" w:type="dxa"/>
            <w:vAlign w:val="center"/>
          </w:tcPr>
          <w:p w14:paraId="480AD9E8" w14:textId="77777777" w:rsidR="008222F6" w:rsidRPr="00E97DDB" w:rsidRDefault="00000000">
            <w:pPr>
              <w:ind w:firstLine="709"/>
              <w:jc w:val="both"/>
              <w:rPr>
                <w:sz w:val="20"/>
                <w:szCs w:val="20"/>
              </w:rPr>
            </w:pPr>
            <w:r w:rsidRPr="00E97DDB">
              <w:rPr>
                <w:sz w:val="20"/>
                <w:szCs w:val="20"/>
              </w:rPr>
              <w:t xml:space="preserve">Conforme inciso </w:t>
            </w:r>
            <w:hyperlink r:id="rId36" w:anchor=":~:text=XXX%20%2D%20empreitada%20integral,estrutural%20e%20operacional">
              <w:r w:rsidR="008222F6" w:rsidRPr="00E97DDB">
                <w:rPr>
                  <w:color w:val="467886"/>
                  <w:sz w:val="20"/>
                  <w:szCs w:val="20"/>
                  <w:u w:val="single"/>
                </w:rPr>
                <w:t>XXX do art. 6º da lei 14.133</w:t>
              </w:r>
            </w:hyperlink>
            <w:r w:rsidRPr="00E97DDB">
              <w:rPr>
                <w:sz w:val="20"/>
                <w:szCs w:val="20"/>
              </w:rPr>
              <w:t>, se trata da contratação de empreendimento em sua integralidade, compreendida a totalidade das etapas de obras, serviços e instalações necessárias, sob inteira responsabilidade do contratado até sua entrega ao contratante em condições de entrada em operação, com características adequadas às finalidades para as quais foi contratado e atendidos os requisitos técnicos e legais para sua utilização com segurança estrutural e operacional.</w:t>
            </w:r>
          </w:p>
        </w:tc>
      </w:tr>
      <w:tr w:rsidR="008222F6" w:rsidRPr="00E97DDB" w14:paraId="45E40C4E" w14:textId="77777777">
        <w:tc>
          <w:tcPr>
            <w:tcW w:w="704" w:type="dxa"/>
            <w:vAlign w:val="center"/>
          </w:tcPr>
          <w:p w14:paraId="041E59DF" w14:textId="77777777" w:rsidR="008222F6" w:rsidRPr="00E97DDB" w:rsidRDefault="00000000">
            <w:pPr>
              <w:rPr>
                <w:sz w:val="20"/>
                <w:szCs w:val="20"/>
              </w:rPr>
            </w:pPr>
            <w:r w:rsidRPr="00E97DDB">
              <w:rPr>
                <w:sz w:val="20"/>
                <w:szCs w:val="20"/>
              </w:rPr>
              <w:t>4</w:t>
            </w:r>
          </w:p>
        </w:tc>
        <w:tc>
          <w:tcPr>
            <w:tcW w:w="3119" w:type="dxa"/>
            <w:vAlign w:val="center"/>
          </w:tcPr>
          <w:p w14:paraId="1B6A7AD5" w14:textId="77777777" w:rsidR="008222F6" w:rsidRPr="00E97DDB" w:rsidRDefault="00000000">
            <w:pPr>
              <w:rPr>
                <w:sz w:val="20"/>
                <w:szCs w:val="20"/>
              </w:rPr>
            </w:pPr>
            <w:r w:rsidRPr="00E97DDB">
              <w:rPr>
                <w:sz w:val="20"/>
                <w:szCs w:val="20"/>
              </w:rPr>
              <w:t>O que é Contratação por Empreitada por Preço Global?</w:t>
            </w:r>
          </w:p>
        </w:tc>
        <w:tc>
          <w:tcPr>
            <w:tcW w:w="11198" w:type="dxa"/>
            <w:vAlign w:val="center"/>
          </w:tcPr>
          <w:p w14:paraId="5EF70768" w14:textId="77777777" w:rsidR="008222F6" w:rsidRPr="00E97DDB" w:rsidRDefault="00000000">
            <w:pPr>
              <w:jc w:val="both"/>
              <w:rPr>
                <w:sz w:val="20"/>
                <w:szCs w:val="20"/>
              </w:rPr>
            </w:pPr>
            <w:r w:rsidRPr="00E97DDB">
              <w:rPr>
                <w:sz w:val="20"/>
                <w:szCs w:val="20"/>
              </w:rPr>
              <w:t xml:space="preserve">Conforme inciso </w:t>
            </w:r>
            <w:hyperlink r:id="rId37" w:anchor=":~:text=XXIX%20%2D%20empreitada%20por%20pre%C3%A7o%20global%3A%20contrata%C3%A7%C3%A3o%20da%20execu%C3%A7%C3%A3o%20da%20obra%20ou%20do%20servi%C3%A7o%20por%20pre%C3%A7o%20certo%20e%20total%3B">
              <w:r w:rsidR="008222F6" w:rsidRPr="00E97DDB">
                <w:rPr>
                  <w:color w:val="467886"/>
                  <w:sz w:val="20"/>
                  <w:szCs w:val="20"/>
                  <w:u w:val="single"/>
                </w:rPr>
                <w:t>XXIX do art. 6º da lei 14.133</w:t>
              </w:r>
            </w:hyperlink>
            <w:r w:rsidRPr="00E97DDB">
              <w:rPr>
                <w:sz w:val="20"/>
                <w:szCs w:val="20"/>
              </w:rPr>
              <w:t>, se trata da contratação da execução da obra ou do serviço por preço certo e total.</w:t>
            </w:r>
          </w:p>
        </w:tc>
      </w:tr>
      <w:tr w:rsidR="008222F6" w:rsidRPr="00E97DDB" w14:paraId="10F06E98" w14:textId="77777777">
        <w:tc>
          <w:tcPr>
            <w:tcW w:w="704" w:type="dxa"/>
            <w:vAlign w:val="center"/>
          </w:tcPr>
          <w:p w14:paraId="58B8D8E9" w14:textId="77777777" w:rsidR="008222F6" w:rsidRPr="00E97DDB" w:rsidRDefault="00000000">
            <w:pPr>
              <w:rPr>
                <w:sz w:val="20"/>
                <w:szCs w:val="20"/>
              </w:rPr>
            </w:pPr>
            <w:r w:rsidRPr="00E97DDB">
              <w:rPr>
                <w:sz w:val="20"/>
                <w:szCs w:val="20"/>
              </w:rPr>
              <w:t>5</w:t>
            </w:r>
          </w:p>
        </w:tc>
        <w:tc>
          <w:tcPr>
            <w:tcW w:w="3119" w:type="dxa"/>
            <w:vAlign w:val="center"/>
          </w:tcPr>
          <w:p w14:paraId="466654E9" w14:textId="77777777" w:rsidR="008222F6" w:rsidRPr="00E97DDB" w:rsidRDefault="00000000">
            <w:pPr>
              <w:rPr>
                <w:sz w:val="20"/>
                <w:szCs w:val="20"/>
              </w:rPr>
            </w:pPr>
            <w:r w:rsidRPr="00E97DDB">
              <w:rPr>
                <w:sz w:val="20"/>
                <w:szCs w:val="20"/>
              </w:rPr>
              <w:t>O que é Empreitada por Preço Unitário?</w:t>
            </w:r>
          </w:p>
        </w:tc>
        <w:tc>
          <w:tcPr>
            <w:tcW w:w="11198" w:type="dxa"/>
            <w:vAlign w:val="center"/>
          </w:tcPr>
          <w:p w14:paraId="5ED4488F" w14:textId="77777777" w:rsidR="008222F6" w:rsidRPr="00E97DDB" w:rsidRDefault="00000000">
            <w:pPr>
              <w:jc w:val="both"/>
              <w:rPr>
                <w:sz w:val="20"/>
                <w:szCs w:val="20"/>
              </w:rPr>
            </w:pPr>
            <w:r w:rsidRPr="00E97DDB">
              <w:rPr>
                <w:sz w:val="20"/>
                <w:szCs w:val="20"/>
              </w:rPr>
              <w:t xml:space="preserve">Conforme inciso </w:t>
            </w:r>
            <w:hyperlink r:id="rId38" w:anchor=":~:text=XXVIII%20%2D%20empreitada%20por%20pre%C3%A7o%20unit%C3%A1rio%3A%20contrata%C3%A7%C3%A3o%20da%20execu%C3%A7%C3%A3o%20da%20obra%20ou%20do%20servi%C3%A7o%20por%20pre%C3%A7o%20certo%20de%20unidades%20determinadas">
              <w:r w:rsidR="008222F6" w:rsidRPr="00E97DDB">
                <w:rPr>
                  <w:color w:val="467886"/>
                  <w:sz w:val="20"/>
                  <w:szCs w:val="20"/>
                  <w:u w:val="single"/>
                </w:rPr>
                <w:t>XXVIII do art. 6º da lei 14.133</w:t>
              </w:r>
            </w:hyperlink>
            <w:r w:rsidRPr="00E97DDB">
              <w:rPr>
                <w:sz w:val="20"/>
                <w:szCs w:val="20"/>
              </w:rPr>
              <w:t>, se trata da contratação da execução da obra ou do serviço por preço certo de unidades determinadas.</w:t>
            </w:r>
          </w:p>
        </w:tc>
      </w:tr>
      <w:tr w:rsidR="008222F6" w:rsidRPr="00E97DDB" w14:paraId="15CF4295" w14:textId="77777777">
        <w:tc>
          <w:tcPr>
            <w:tcW w:w="704" w:type="dxa"/>
            <w:vAlign w:val="center"/>
          </w:tcPr>
          <w:p w14:paraId="72CF6C1F" w14:textId="77777777" w:rsidR="008222F6" w:rsidRPr="00E97DDB" w:rsidRDefault="00000000">
            <w:pPr>
              <w:rPr>
                <w:sz w:val="20"/>
                <w:szCs w:val="20"/>
              </w:rPr>
            </w:pPr>
            <w:r w:rsidRPr="00E97DDB">
              <w:rPr>
                <w:sz w:val="20"/>
                <w:szCs w:val="20"/>
              </w:rPr>
              <w:t>6</w:t>
            </w:r>
          </w:p>
        </w:tc>
        <w:tc>
          <w:tcPr>
            <w:tcW w:w="3119" w:type="dxa"/>
            <w:vAlign w:val="center"/>
          </w:tcPr>
          <w:p w14:paraId="1A73D63A" w14:textId="77777777" w:rsidR="008222F6" w:rsidRPr="00E97DDB" w:rsidRDefault="00000000">
            <w:pPr>
              <w:rPr>
                <w:sz w:val="20"/>
                <w:szCs w:val="20"/>
              </w:rPr>
            </w:pPr>
            <w:r w:rsidRPr="00E97DDB">
              <w:rPr>
                <w:sz w:val="20"/>
                <w:szCs w:val="20"/>
              </w:rPr>
              <w:t>O que é Contratação por Tarefa?</w:t>
            </w:r>
          </w:p>
        </w:tc>
        <w:tc>
          <w:tcPr>
            <w:tcW w:w="11198" w:type="dxa"/>
            <w:vAlign w:val="center"/>
          </w:tcPr>
          <w:p w14:paraId="68EE3760" w14:textId="77777777" w:rsidR="008222F6" w:rsidRPr="00E97DDB" w:rsidRDefault="00000000">
            <w:pPr>
              <w:jc w:val="both"/>
              <w:rPr>
                <w:sz w:val="20"/>
                <w:szCs w:val="20"/>
              </w:rPr>
            </w:pPr>
            <w:r w:rsidRPr="00E97DDB">
              <w:rPr>
                <w:sz w:val="20"/>
                <w:szCs w:val="20"/>
              </w:rPr>
              <w:t xml:space="preserve">Conforme inciso </w:t>
            </w:r>
            <w:hyperlink r:id="rId39" w:anchor=":~:text=XXXI%20%2D%20contrata%C3%A7%C3%A3o%20por%20tarefa%3A%20regime%20de%20contrata%C3%A7%C3%A3o%20de%20m%C3%A3o%20de%20obra%20para%20pequenos%20trabalhos%20por%20pre%C3%A7o%20certo%2C%20com%20ou%20sem%20fornecimento%20de%20materiais%3B">
              <w:r w:rsidR="008222F6" w:rsidRPr="00E97DDB">
                <w:rPr>
                  <w:color w:val="467886"/>
                  <w:sz w:val="20"/>
                  <w:szCs w:val="20"/>
                  <w:u w:val="single"/>
                </w:rPr>
                <w:t>XXXI do art. 6º da lei 14.133</w:t>
              </w:r>
            </w:hyperlink>
            <w:r w:rsidRPr="00E97DDB">
              <w:rPr>
                <w:sz w:val="20"/>
                <w:szCs w:val="20"/>
              </w:rPr>
              <w:t>, se trata do regime de contratação de mão de obra para pequenos trabalhos por preço certo, com ou sem fornecimento de materiais.</w:t>
            </w:r>
          </w:p>
        </w:tc>
      </w:tr>
      <w:tr w:rsidR="008222F6" w:rsidRPr="00E97DDB" w14:paraId="0965689C" w14:textId="77777777">
        <w:tc>
          <w:tcPr>
            <w:tcW w:w="704" w:type="dxa"/>
            <w:vAlign w:val="center"/>
          </w:tcPr>
          <w:p w14:paraId="4B3A0666" w14:textId="77777777" w:rsidR="008222F6" w:rsidRPr="00E97DDB" w:rsidRDefault="00000000">
            <w:pPr>
              <w:rPr>
                <w:sz w:val="20"/>
                <w:szCs w:val="20"/>
              </w:rPr>
            </w:pPr>
            <w:r w:rsidRPr="00E97DDB">
              <w:rPr>
                <w:sz w:val="20"/>
                <w:szCs w:val="20"/>
              </w:rPr>
              <w:t>7</w:t>
            </w:r>
          </w:p>
        </w:tc>
        <w:tc>
          <w:tcPr>
            <w:tcW w:w="3119" w:type="dxa"/>
            <w:vAlign w:val="center"/>
          </w:tcPr>
          <w:p w14:paraId="0C1460B5" w14:textId="77777777" w:rsidR="008222F6" w:rsidRPr="00E97DDB" w:rsidRDefault="00000000">
            <w:pPr>
              <w:rPr>
                <w:sz w:val="20"/>
                <w:szCs w:val="20"/>
              </w:rPr>
            </w:pPr>
            <w:r w:rsidRPr="00E97DDB">
              <w:rPr>
                <w:sz w:val="20"/>
                <w:szCs w:val="20"/>
              </w:rPr>
              <w:t xml:space="preserve">O que é Contratação </w:t>
            </w:r>
            <w:proofErr w:type="spellStart"/>
            <w:r w:rsidRPr="00E97DDB">
              <w:rPr>
                <w:sz w:val="20"/>
                <w:szCs w:val="20"/>
              </w:rPr>
              <w:t>Semi-Integrada</w:t>
            </w:r>
            <w:proofErr w:type="spellEnd"/>
            <w:r w:rsidRPr="00E97DDB">
              <w:rPr>
                <w:sz w:val="20"/>
                <w:szCs w:val="20"/>
              </w:rPr>
              <w:t>?</w:t>
            </w:r>
          </w:p>
        </w:tc>
        <w:tc>
          <w:tcPr>
            <w:tcW w:w="11198" w:type="dxa"/>
            <w:vAlign w:val="center"/>
          </w:tcPr>
          <w:p w14:paraId="04CEB794" w14:textId="77777777" w:rsidR="008222F6" w:rsidRPr="00E97DDB" w:rsidRDefault="00000000">
            <w:pPr>
              <w:rPr>
                <w:sz w:val="20"/>
                <w:szCs w:val="20"/>
              </w:rPr>
            </w:pPr>
            <w:r w:rsidRPr="00E97DDB">
              <w:rPr>
                <w:sz w:val="20"/>
                <w:szCs w:val="20"/>
              </w:rPr>
              <w:t>Conforme inciso XXXIII do art. 6º da lei 14.133, se trata do regime de contratação de obras e serviços de engenharia em que o contratado é responsável por elaborar e desenvolver o projeto executivo, executar obras e serviços de engenharia, fornecer bens ou prestar serviços especiais e realizar montagem, teste, pré-operação e as demais operações necessárias e suficientes para a entrega final do objeto.</w:t>
            </w:r>
          </w:p>
        </w:tc>
      </w:tr>
      <w:tr w:rsidR="008222F6" w:rsidRPr="00E97DDB" w14:paraId="509C5F33" w14:textId="77777777">
        <w:tc>
          <w:tcPr>
            <w:tcW w:w="704" w:type="dxa"/>
            <w:vAlign w:val="center"/>
          </w:tcPr>
          <w:p w14:paraId="126AD2DC" w14:textId="77777777" w:rsidR="008222F6" w:rsidRPr="00E97DDB" w:rsidRDefault="00000000">
            <w:pPr>
              <w:rPr>
                <w:sz w:val="20"/>
                <w:szCs w:val="20"/>
              </w:rPr>
            </w:pPr>
            <w:r w:rsidRPr="00E97DDB">
              <w:rPr>
                <w:sz w:val="20"/>
                <w:szCs w:val="20"/>
              </w:rPr>
              <w:t>8</w:t>
            </w:r>
          </w:p>
        </w:tc>
        <w:tc>
          <w:tcPr>
            <w:tcW w:w="3119" w:type="dxa"/>
            <w:vAlign w:val="center"/>
          </w:tcPr>
          <w:p w14:paraId="2727FF84" w14:textId="77777777" w:rsidR="008222F6" w:rsidRPr="00E97DDB" w:rsidRDefault="00000000">
            <w:pPr>
              <w:rPr>
                <w:sz w:val="20"/>
                <w:szCs w:val="20"/>
              </w:rPr>
            </w:pPr>
            <w:r w:rsidRPr="00E97DDB">
              <w:rPr>
                <w:sz w:val="20"/>
                <w:szCs w:val="20"/>
              </w:rPr>
              <w:t>O que é o Fornecimento e Prestação de Serviços Associado?</w:t>
            </w:r>
          </w:p>
        </w:tc>
        <w:tc>
          <w:tcPr>
            <w:tcW w:w="11198" w:type="dxa"/>
            <w:vAlign w:val="center"/>
          </w:tcPr>
          <w:p w14:paraId="44822A45" w14:textId="77777777" w:rsidR="008222F6" w:rsidRPr="00E97DDB" w:rsidRDefault="00000000">
            <w:pPr>
              <w:rPr>
                <w:sz w:val="20"/>
                <w:szCs w:val="20"/>
              </w:rPr>
            </w:pPr>
            <w:r w:rsidRPr="00E97DDB">
              <w:rPr>
                <w:sz w:val="20"/>
                <w:szCs w:val="20"/>
              </w:rPr>
              <w:t>Conforme inciso XXXIV do art. 6º da lei 14.133, se trata do regime de contratação em que, além do fornecimento do objeto, o contratado responsabiliza-se por sua operação, manutenção ou ambas, por tempo determinado.</w:t>
            </w:r>
          </w:p>
        </w:tc>
      </w:tr>
      <w:tr w:rsidR="00597C05" w:rsidRPr="00E97DDB" w14:paraId="340C648A" w14:textId="77777777">
        <w:tc>
          <w:tcPr>
            <w:tcW w:w="704" w:type="dxa"/>
            <w:vAlign w:val="center"/>
          </w:tcPr>
          <w:p w14:paraId="5C584E49" w14:textId="5E97316E" w:rsidR="00597C05" w:rsidRPr="00D84696" w:rsidRDefault="00D84696">
            <w:pPr>
              <w:rPr>
                <w:rFonts w:asciiTheme="minorHAnsi" w:hAnsiTheme="minorHAnsi"/>
                <w:sz w:val="20"/>
                <w:szCs w:val="20"/>
              </w:rPr>
            </w:pPr>
            <w:r w:rsidRPr="00D84696">
              <w:rPr>
                <w:rFonts w:asciiTheme="minorHAnsi" w:hAnsiTheme="minorHAnsi"/>
                <w:sz w:val="20"/>
                <w:szCs w:val="20"/>
              </w:rPr>
              <w:t>9</w:t>
            </w:r>
          </w:p>
        </w:tc>
        <w:tc>
          <w:tcPr>
            <w:tcW w:w="3119" w:type="dxa"/>
            <w:vAlign w:val="center"/>
          </w:tcPr>
          <w:p w14:paraId="42C03291" w14:textId="69503BF9" w:rsidR="00597C05" w:rsidRPr="00D84696" w:rsidRDefault="00D84696">
            <w:pPr>
              <w:rPr>
                <w:rFonts w:asciiTheme="minorHAnsi" w:hAnsiTheme="minorHAnsi"/>
                <w:sz w:val="20"/>
                <w:szCs w:val="20"/>
              </w:rPr>
            </w:pPr>
            <w:r w:rsidRPr="00D84696">
              <w:rPr>
                <w:rFonts w:asciiTheme="minorHAnsi" w:eastAsia="Times New Roman" w:hAnsiTheme="minorHAnsi" w:cs="Arial"/>
                <w:color w:val="000000"/>
                <w:sz w:val="20"/>
                <w:szCs w:val="20"/>
              </w:rPr>
              <w:t xml:space="preserve">Quais são os </w:t>
            </w:r>
            <w:r w:rsidRPr="00D84696">
              <w:rPr>
                <w:rFonts w:asciiTheme="minorHAnsi" w:eastAsia="Times New Roman" w:hAnsiTheme="minorHAnsi" w:cs="Arial"/>
                <w:b/>
                <w:bCs/>
                <w:color w:val="000000"/>
                <w:sz w:val="20"/>
                <w:szCs w:val="20"/>
              </w:rPr>
              <w:t>tipos de dispensa de licitação</w:t>
            </w:r>
            <w:r w:rsidRPr="00D84696">
              <w:rPr>
                <w:rFonts w:asciiTheme="minorHAnsi" w:eastAsia="Times New Roman" w:hAnsiTheme="minorHAnsi" w:cs="Arial"/>
                <w:color w:val="000000"/>
                <w:sz w:val="20"/>
                <w:szCs w:val="20"/>
              </w:rPr>
              <w:t xml:space="preserve"> nas contratações diretas, previstas na Lei nº 14.133/2021?</w:t>
            </w:r>
          </w:p>
        </w:tc>
        <w:tc>
          <w:tcPr>
            <w:tcW w:w="11198" w:type="dxa"/>
            <w:vAlign w:val="center"/>
          </w:tcPr>
          <w:p w14:paraId="5B269525" w14:textId="77777777" w:rsidR="00D84696" w:rsidRPr="00D84696" w:rsidRDefault="00D84696" w:rsidP="00D84696">
            <w:pPr>
              <w:spacing w:before="225" w:after="225"/>
              <w:ind w:firstLine="570"/>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 Lei nº 14.133/2021, em seu art. 75, prevê diversas hipóteses em que a licitação é dispensável, permitindo a contratação direta pela Administração Pública. Essas situações ocorrem quando o processo licitatório não é obrigatório, mesmo não sendo possível. As principais hipóteses, são:</w:t>
            </w:r>
          </w:p>
          <w:p w14:paraId="72348155" w14:textId="77777777"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Valores abaixo dos limites legais:</w:t>
            </w:r>
          </w:p>
          <w:p w14:paraId="6352925D"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lastRenderedPageBreak/>
              <w:t xml:space="preserve">Nos casos de obras e serviços de engenharia ou de serviços de manutenção de veículos automotores, por força do </w:t>
            </w:r>
            <w:hyperlink r:id="rId40" w:anchor="art4" w:history="1">
              <w:r w:rsidRPr="00D84696">
                <w:rPr>
                  <w:rStyle w:val="Hyperlink"/>
                  <w:rFonts w:asciiTheme="minorHAnsi" w:eastAsia="Times New Roman" w:hAnsiTheme="minorHAnsi" w:cs="Arial"/>
                  <w:sz w:val="20"/>
                  <w:szCs w:val="20"/>
                </w:rPr>
                <w:t>Decreto nº 12.343, de 30 de dezembro de 2024</w:t>
              </w:r>
            </w:hyperlink>
            <w:r w:rsidRPr="00D84696">
              <w:rPr>
                <w:rFonts w:asciiTheme="minorHAnsi" w:eastAsia="Times New Roman" w:hAnsiTheme="minorHAnsi" w:cs="Arial"/>
                <w:color w:val="000000"/>
                <w:sz w:val="20"/>
                <w:szCs w:val="20"/>
              </w:rPr>
              <w:t xml:space="preserve">, para as licitações que ocorrerem no ano de 2025 o valor está em </w:t>
            </w:r>
            <w:r w:rsidRPr="00D84696">
              <w:rPr>
                <w:rFonts w:asciiTheme="minorHAnsi" w:eastAsia="Times New Roman" w:hAnsiTheme="minorHAnsi" w:cs="Arial"/>
                <w:b/>
                <w:bCs/>
                <w:color w:val="000000"/>
                <w:sz w:val="20"/>
                <w:szCs w:val="20"/>
              </w:rPr>
              <w:t>R$ 125.451,15</w:t>
            </w:r>
            <w:r w:rsidRPr="00D84696">
              <w:rPr>
                <w:rFonts w:asciiTheme="minorHAnsi" w:eastAsia="Times New Roman" w:hAnsiTheme="minorHAnsi" w:cs="Arial"/>
                <w:color w:val="000000"/>
                <w:sz w:val="20"/>
                <w:szCs w:val="20"/>
              </w:rPr>
              <w:t>.</w:t>
            </w:r>
          </w:p>
          <w:p w14:paraId="71C5D69E"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Nos casos de outros serviços e compras, por força do decreto supracitado, o valor está em </w:t>
            </w:r>
            <w:r w:rsidRPr="00D84696">
              <w:rPr>
                <w:rFonts w:asciiTheme="minorHAnsi" w:eastAsia="Times New Roman" w:hAnsiTheme="minorHAnsi" w:cs="Arial"/>
                <w:b/>
                <w:bCs/>
                <w:color w:val="000000"/>
                <w:sz w:val="20"/>
                <w:szCs w:val="20"/>
              </w:rPr>
              <w:t>R$ 62.725,59</w:t>
            </w:r>
            <w:r w:rsidRPr="00D84696">
              <w:rPr>
                <w:rFonts w:asciiTheme="minorHAnsi" w:eastAsia="Times New Roman" w:hAnsiTheme="minorHAnsi" w:cs="Arial"/>
                <w:color w:val="000000"/>
                <w:sz w:val="20"/>
                <w:szCs w:val="20"/>
              </w:rPr>
              <w:t>.</w:t>
            </w:r>
          </w:p>
          <w:p w14:paraId="4DC76DA0"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b/>
                <w:bCs/>
                <w:color w:val="000000"/>
                <w:sz w:val="20"/>
                <w:szCs w:val="20"/>
              </w:rPr>
              <w:t>Observações:</w:t>
            </w:r>
          </w:p>
          <w:p w14:paraId="76C56146"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Estes valores são atualizados todo dia 31 de dezembro, por meio de decreto presidencial;</w:t>
            </w:r>
          </w:p>
          <w:p w14:paraId="0D31A595"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fins de aferição aos limites destes valores devem ser observados o somatório do que for despendido no exercício financeiro pela respectiva unidade gestora, além do somatório da despesa realizada com objetivos de mesma natureza, entendidos como tais aqueles relativos a contratações no mesmo ramo de atividade;</w:t>
            </w:r>
          </w:p>
          <w:p w14:paraId="44A9EF04" w14:textId="77777777" w:rsidR="00D84696" w:rsidRPr="00D84696" w:rsidRDefault="00D84696" w:rsidP="00D84696">
            <w:pPr>
              <w:pStyle w:val="PargrafodaLista"/>
              <w:numPr>
                <w:ilvl w:val="3"/>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As contratações de até R$ 8.000,00 de </w:t>
            </w:r>
            <w:r w:rsidRPr="00D84696">
              <w:rPr>
                <w:rFonts w:asciiTheme="minorHAnsi" w:eastAsia="Times New Roman" w:hAnsiTheme="minorHAnsi" w:cs="Arial"/>
                <w:b/>
                <w:bCs/>
                <w:color w:val="000000"/>
                <w:sz w:val="20"/>
                <w:szCs w:val="20"/>
              </w:rPr>
              <w:t>serviços de manutenção de veículos automotores de propriedade do órgão ou entidade contratante, incluído o fornecimento de peças</w:t>
            </w:r>
            <w:r w:rsidRPr="00D84696">
              <w:rPr>
                <w:rFonts w:asciiTheme="minorHAnsi" w:eastAsia="Times New Roman" w:hAnsiTheme="minorHAnsi" w:cs="Arial"/>
                <w:color w:val="000000"/>
                <w:sz w:val="20"/>
                <w:szCs w:val="20"/>
              </w:rPr>
              <w:t xml:space="preserve"> não são computadas ao referido somatório.</w:t>
            </w:r>
          </w:p>
          <w:p w14:paraId="1B433B92"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Os valores supracitados serão duplicados para compras, obras e serviços contratados por consórcio público ou por autarquia ou fundação qualificadas como agências executivas na forma da lei</w:t>
            </w:r>
            <w:bookmarkStart w:id="0" w:name="art75§3"/>
            <w:bookmarkEnd w:id="0"/>
            <w:r w:rsidRPr="00D84696">
              <w:rPr>
                <w:rFonts w:asciiTheme="minorHAnsi" w:eastAsia="Times New Roman" w:hAnsiTheme="minorHAnsi" w:cs="Arial"/>
                <w:color w:val="000000"/>
                <w:sz w:val="20"/>
                <w:szCs w:val="20"/>
              </w:rPr>
              <w:t>;</w:t>
            </w:r>
          </w:p>
          <w:p w14:paraId="7D5114AC"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Devem ser preferencialmente precedidas de divulgação de aviso em sítio eletrônico oficial, </w:t>
            </w:r>
            <w:r w:rsidRPr="00D84696">
              <w:rPr>
                <w:rFonts w:asciiTheme="minorHAnsi" w:eastAsia="Times New Roman" w:hAnsiTheme="minorHAnsi" w:cs="Arial"/>
                <w:b/>
                <w:bCs/>
                <w:color w:val="000000"/>
                <w:sz w:val="20"/>
                <w:szCs w:val="20"/>
              </w:rPr>
              <w:t>pelo prazo mínimo de 3 dias úteis</w:t>
            </w:r>
            <w:r w:rsidRPr="00D84696">
              <w:rPr>
                <w:rFonts w:asciiTheme="minorHAnsi" w:eastAsia="Times New Roman" w:hAnsiTheme="minorHAnsi" w:cs="Arial"/>
                <w:color w:val="000000"/>
                <w:sz w:val="20"/>
                <w:szCs w:val="20"/>
              </w:rPr>
              <w:t xml:space="preserve">, com a especificação do objeto pretendido e com a manifestação de interesse da Administração em obter propostas adicionais de eventuais interessados, </w:t>
            </w:r>
            <w:r w:rsidRPr="00D84696">
              <w:rPr>
                <w:rFonts w:asciiTheme="minorHAnsi" w:eastAsia="Times New Roman" w:hAnsiTheme="minorHAnsi" w:cs="Arial"/>
                <w:b/>
                <w:bCs/>
                <w:color w:val="000000"/>
                <w:sz w:val="20"/>
                <w:szCs w:val="20"/>
              </w:rPr>
              <w:t>devendo ser selecionada a proposta mais vantajosa</w:t>
            </w:r>
            <w:bookmarkStart w:id="1" w:name="art75§4"/>
            <w:bookmarkEnd w:id="1"/>
            <w:r w:rsidRPr="00D84696">
              <w:rPr>
                <w:rFonts w:asciiTheme="minorHAnsi" w:eastAsia="Times New Roman" w:hAnsiTheme="minorHAnsi" w:cs="Arial"/>
                <w:color w:val="000000"/>
                <w:sz w:val="20"/>
                <w:szCs w:val="20"/>
              </w:rPr>
              <w:t>; e</w:t>
            </w:r>
          </w:p>
          <w:p w14:paraId="2A92F303"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proofErr w:type="spellStart"/>
            <w:r w:rsidRPr="00D84696">
              <w:rPr>
                <w:rFonts w:asciiTheme="minorHAnsi" w:eastAsia="Times New Roman" w:hAnsiTheme="minorHAnsi" w:cs="Arial"/>
                <w:b/>
                <w:bCs/>
                <w:color w:val="000000"/>
                <w:sz w:val="20"/>
                <w:szCs w:val="20"/>
              </w:rPr>
              <w:t>Obs</w:t>
            </w:r>
            <w:proofErr w:type="spellEnd"/>
            <w:r w:rsidRPr="00D84696">
              <w:rPr>
                <w:rFonts w:asciiTheme="minorHAnsi" w:eastAsia="Times New Roman" w:hAnsiTheme="minorHAnsi" w:cs="Arial"/>
                <w:b/>
                <w:bCs/>
                <w:color w:val="000000"/>
                <w:sz w:val="20"/>
                <w:szCs w:val="20"/>
              </w:rPr>
              <w:t xml:space="preserve"> 5</w:t>
            </w:r>
            <w:r w:rsidRPr="00D84696">
              <w:rPr>
                <w:rFonts w:asciiTheme="minorHAnsi" w:eastAsia="Times New Roman" w:hAnsiTheme="minorHAnsi" w:cs="Arial"/>
                <w:color w:val="000000"/>
                <w:sz w:val="20"/>
                <w:szCs w:val="20"/>
              </w:rPr>
              <w:t xml:space="preserve">: Devem ser preferencialmente pagas por meio de cartão de pagamento, cujo </w:t>
            </w:r>
            <w:r w:rsidRPr="00D84696">
              <w:rPr>
                <w:rFonts w:asciiTheme="minorHAnsi" w:eastAsia="Times New Roman" w:hAnsiTheme="minorHAnsi" w:cs="Arial"/>
                <w:b/>
                <w:bCs/>
                <w:color w:val="000000"/>
                <w:sz w:val="20"/>
                <w:szCs w:val="20"/>
              </w:rPr>
              <w:t>extrato deverá ser divulgado e mantido à disposição do público no Portal Nacional de Contratações Públicas (PNCP)</w:t>
            </w:r>
            <w:r w:rsidRPr="00D84696">
              <w:rPr>
                <w:rFonts w:asciiTheme="minorHAnsi" w:eastAsia="Times New Roman" w:hAnsiTheme="minorHAnsi" w:cs="Arial"/>
                <w:color w:val="000000"/>
                <w:sz w:val="20"/>
                <w:szCs w:val="20"/>
              </w:rPr>
              <w:t>.</w:t>
            </w:r>
          </w:p>
          <w:p w14:paraId="1C940B7C" w14:textId="77777777"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Licitação anterior deserta </w:t>
            </w:r>
            <w:r w:rsidRPr="00D84696">
              <w:rPr>
                <w:rFonts w:asciiTheme="minorHAnsi" w:eastAsia="Times New Roman" w:hAnsiTheme="minorHAnsi" w:cs="Arial"/>
                <w:b/>
                <w:bCs/>
                <w:color w:val="000000"/>
                <w:sz w:val="20"/>
                <w:szCs w:val="20"/>
              </w:rPr>
              <w:t>ou</w:t>
            </w:r>
            <w:r w:rsidRPr="00D84696">
              <w:rPr>
                <w:rFonts w:asciiTheme="minorHAnsi" w:eastAsia="Times New Roman" w:hAnsiTheme="minorHAnsi" w:cs="Arial"/>
                <w:color w:val="000000"/>
                <w:sz w:val="20"/>
                <w:szCs w:val="20"/>
              </w:rPr>
              <w:t xml:space="preserve"> fracassada, ou seja, anteriormente frustrada:</w:t>
            </w:r>
          </w:p>
          <w:p w14:paraId="76895ADA"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Desde que mantidas às condições definidas em edital de licitação anterior há menos de 1 ano, quando não houve interessados ou na ausência propostas válidas.</w:t>
            </w:r>
          </w:p>
          <w:p w14:paraId="5F5C5AE0" w14:textId="5D80703A" w:rsidR="00D84696" w:rsidRPr="00D84696" w:rsidRDefault="00D84696" w:rsidP="00D84696">
            <w:pPr>
              <w:pStyle w:val="PargrafodaLista"/>
              <w:ind w:left="1650"/>
              <w:rPr>
                <w:rFonts w:asciiTheme="minorHAnsi" w:eastAsia="Times New Roman" w:hAnsiTheme="minorHAnsi" w:cs="Arial"/>
                <w:color w:val="000000"/>
                <w:sz w:val="20"/>
                <w:szCs w:val="20"/>
              </w:rPr>
            </w:pPr>
            <w:proofErr w:type="spellStart"/>
            <w:r w:rsidRPr="00D84696">
              <w:rPr>
                <w:rFonts w:asciiTheme="minorHAnsi" w:eastAsia="Times New Roman" w:hAnsiTheme="minorHAnsi" w:cs="Arial"/>
                <w:b/>
                <w:bCs/>
                <w:color w:val="000000"/>
                <w:sz w:val="20"/>
                <w:szCs w:val="20"/>
              </w:rPr>
              <w:t>Obs</w:t>
            </w:r>
            <w:proofErr w:type="spellEnd"/>
            <w:r w:rsidRPr="00D84696">
              <w:rPr>
                <w:rFonts w:asciiTheme="minorHAnsi" w:eastAsia="Times New Roman" w:hAnsiTheme="minorHAnsi" w:cs="Arial"/>
                <w:color w:val="000000"/>
                <w:sz w:val="20"/>
                <w:szCs w:val="20"/>
              </w:rPr>
              <w:t>: As propostas não podem consignar preços manifestadamente superiores aos praticados no mercado ou ser incompatíveis com os fixados pelos órgãos oficiais competentes.</w:t>
            </w:r>
          </w:p>
          <w:p w14:paraId="75172587" w14:textId="77777777"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Objetos específicos previstos em lei:</w:t>
            </w:r>
          </w:p>
          <w:p w14:paraId="1407AA4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bens, componentes ou peças necessárias à manutenção de equipamentos, </w:t>
            </w:r>
            <w:r w:rsidRPr="00D84696">
              <w:rPr>
                <w:rFonts w:asciiTheme="minorHAnsi" w:eastAsia="Times New Roman" w:hAnsiTheme="minorHAnsi" w:cs="Arial"/>
                <w:b/>
                <w:bCs/>
                <w:color w:val="000000"/>
                <w:sz w:val="20"/>
                <w:szCs w:val="20"/>
              </w:rPr>
              <w:t>a serem adquiridos do fornecedor original</w:t>
            </w:r>
            <w:r w:rsidRPr="00D84696">
              <w:rPr>
                <w:rFonts w:asciiTheme="minorHAnsi" w:eastAsia="Times New Roman" w:hAnsiTheme="minorHAnsi" w:cs="Arial"/>
                <w:color w:val="000000"/>
                <w:sz w:val="20"/>
                <w:szCs w:val="20"/>
              </w:rPr>
              <w:t xml:space="preserve"> desses equipamentos </w:t>
            </w:r>
            <w:r w:rsidRPr="00D84696">
              <w:rPr>
                <w:rFonts w:asciiTheme="minorHAnsi" w:eastAsia="Times New Roman" w:hAnsiTheme="minorHAnsi" w:cs="Arial"/>
                <w:b/>
                <w:bCs/>
                <w:color w:val="000000"/>
                <w:sz w:val="20"/>
                <w:szCs w:val="20"/>
              </w:rPr>
              <w:t>durante o período de garantia técnica</w:t>
            </w:r>
            <w:r w:rsidRPr="00D84696">
              <w:rPr>
                <w:rFonts w:asciiTheme="minorHAnsi" w:eastAsia="Times New Roman" w:hAnsiTheme="minorHAnsi" w:cs="Arial"/>
                <w:color w:val="000000"/>
                <w:sz w:val="20"/>
                <w:szCs w:val="20"/>
              </w:rPr>
              <w:t xml:space="preserve">, quando essa condição de exclusividade </w:t>
            </w:r>
            <w:r w:rsidRPr="00D84696">
              <w:rPr>
                <w:rFonts w:asciiTheme="minorHAnsi" w:eastAsia="Times New Roman" w:hAnsiTheme="minorHAnsi" w:cs="Arial"/>
                <w:b/>
                <w:bCs/>
                <w:color w:val="000000"/>
                <w:sz w:val="20"/>
                <w:szCs w:val="20"/>
              </w:rPr>
              <w:t>for indispensável para a vigência da garantia</w:t>
            </w:r>
            <w:r w:rsidRPr="00D84696">
              <w:rPr>
                <w:rFonts w:asciiTheme="minorHAnsi" w:eastAsia="Times New Roman" w:hAnsiTheme="minorHAnsi" w:cs="Arial"/>
                <w:color w:val="000000"/>
                <w:sz w:val="20"/>
                <w:szCs w:val="20"/>
              </w:rPr>
              <w:t>;</w:t>
            </w:r>
          </w:p>
          <w:p w14:paraId="051D0200"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bens, serviços, alienações ou obras, </w:t>
            </w:r>
            <w:r w:rsidRPr="00D84696">
              <w:rPr>
                <w:rFonts w:asciiTheme="minorHAnsi" w:eastAsia="Times New Roman" w:hAnsiTheme="minorHAnsi" w:cs="Arial"/>
                <w:b/>
                <w:bCs/>
                <w:color w:val="000000"/>
                <w:sz w:val="20"/>
                <w:szCs w:val="20"/>
              </w:rPr>
              <w:t>nos termos de acordo internacional específico aprovado pelo Congresso Nacional</w:t>
            </w:r>
            <w:r w:rsidRPr="00D84696">
              <w:rPr>
                <w:rFonts w:asciiTheme="minorHAnsi" w:eastAsia="Times New Roman" w:hAnsiTheme="minorHAnsi" w:cs="Arial"/>
                <w:color w:val="000000"/>
                <w:sz w:val="20"/>
                <w:szCs w:val="20"/>
              </w:rPr>
              <w:t>, se condições ofertadas forem manifestamente vantajosas para a Administração;</w:t>
            </w:r>
          </w:p>
          <w:p w14:paraId="44E26C0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produtos para pesquisa e desenvolvimento, limitada a contratação, no caso de obras e serviços de engenharia, por força do </w:t>
            </w:r>
            <w:hyperlink r:id="rId41" w:anchor="art4" w:history="1">
              <w:r w:rsidRPr="00D84696">
                <w:rPr>
                  <w:rStyle w:val="Hyperlink"/>
                  <w:rFonts w:asciiTheme="minorHAnsi" w:eastAsia="Times New Roman" w:hAnsiTheme="minorHAnsi" w:cs="Arial"/>
                  <w:sz w:val="20"/>
                  <w:szCs w:val="20"/>
                </w:rPr>
                <w:t>Decreto nº 12.343, de 30 de dezembro de 2024</w:t>
              </w:r>
            </w:hyperlink>
            <w:r w:rsidRPr="00D84696">
              <w:rPr>
                <w:rFonts w:asciiTheme="minorHAnsi" w:eastAsia="Times New Roman" w:hAnsiTheme="minorHAnsi" w:cs="Arial"/>
                <w:color w:val="000000"/>
                <w:sz w:val="20"/>
                <w:szCs w:val="20"/>
              </w:rPr>
              <w:t>, para as licitações que ocorrerem no ano de 2025 ao valor de R$ 376.353,48;</w:t>
            </w:r>
          </w:p>
          <w:p w14:paraId="3D581573" w14:textId="77777777" w:rsidR="00D84696" w:rsidRPr="00D84696" w:rsidRDefault="00D84696" w:rsidP="00D84696">
            <w:pPr>
              <w:pStyle w:val="PargrafodaLista"/>
              <w:numPr>
                <w:ilvl w:val="2"/>
                <w:numId w:val="22"/>
              </w:numPr>
              <w:rPr>
                <w:rFonts w:asciiTheme="minorHAnsi" w:eastAsia="Times New Roman" w:hAnsiTheme="minorHAnsi" w:cs="Arial"/>
                <w:color w:val="000000"/>
                <w:sz w:val="20"/>
                <w:szCs w:val="20"/>
              </w:rPr>
            </w:pPr>
            <w:r w:rsidRPr="00D84696">
              <w:rPr>
                <w:rFonts w:asciiTheme="minorHAnsi" w:eastAsia="Times New Roman" w:hAnsiTheme="minorHAnsi" w:cs="Arial"/>
                <w:b/>
                <w:bCs/>
                <w:color w:val="000000"/>
                <w:sz w:val="20"/>
                <w:szCs w:val="20"/>
              </w:rPr>
              <w:t>Observação</w:t>
            </w:r>
            <w:r w:rsidRPr="00D84696">
              <w:rPr>
                <w:rFonts w:asciiTheme="minorHAnsi" w:eastAsia="Times New Roman" w:hAnsiTheme="minorHAnsi" w:cs="Arial"/>
                <w:color w:val="000000"/>
                <w:sz w:val="20"/>
                <w:szCs w:val="20"/>
              </w:rPr>
              <w:t>: quando aplicada a obras e serviços de engenharia, seguirá procedimentos especiais instituídos em regulamentação específica.</w:t>
            </w:r>
          </w:p>
          <w:p w14:paraId="773BB7B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transferência de tecnologia ou licenciamento de direito de uso ou de exploração de criação protegida, nas contratações realizadas por instituição científica, tecnológica e de inovação (ICT) pública ou por agência de fomento;</w:t>
            </w:r>
          </w:p>
          <w:p w14:paraId="4904BB21"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lastRenderedPageBreak/>
              <w:t>hortifrutigranjeiros, pães e outros gêneros perecíveis, no período necessário para a realização dos processos licitatórios correspondentes;</w:t>
            </w:r>
          </w:p>
          <w:p w14:paraId="558BC95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bens ou serviços produzidos ou prestados no País que envolvam, cumulativamente, alta complexidade tecnológica e defesa nacional;</w:t>
            </w:r>
          </w:p>
          <w:p w14:paraId="6EB8CF99"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materiais de uso das Forças Armadas, com exceção de materiais de uso pessoal e administrativo, quando houver necessidade de manter a padronização requerida pela estrutura de apoio logístico dos meios navais, aéreos e terrestres;</w:t>
            </w:r>
          </w:p>
          <w:p w14:paraId="4301001E"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bens e serviços para atendimento dos contingentes militares das forças singulares brasileiras empregadas em operações de paz no exterior;</w:t>
            </w:r>
          </w:p>
          <w:p w14:paraId="186E4928"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abastecimento ou suprimento de efetivos militares em estada eventual de curta duração em portos, aeroportos ou localidades diferentes de suas sedes;</w:t>
            </w:r>
          </w:p>
          <w:p w14:paraId="59F9373B"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coleta, processamento e comercialização de resíduos sólidos urbanos recicláveis ou reutilizáveis, em áreas com sistema de coleta seletiva de lixo, realizados por associações ou cooperativas formadas exclusivamente de pessoas físicas de baixa renda reconhecidas pelo poder público como catadores de materiais recicláveis;</w:t>
            </w:r>
          </w:p>
          <w:p w14:paraId="48C8B903"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aquisição ou restauração de obras de arte e objetos históricos, de autenticidade certificada;</w:t>
            </w:r>
          </w:p>
          <w:p w14:paraId="576E751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serviços especializados ou aquisição ou locação de equipamentos destinados ao rastreamento e à obtenção de provas previstas nos incisos II e V do caput do art. 3º da Lei nº 12.850/2013; e</w:t>
            </w:r>
          </w:p>
          <w:p w14:paraId="7F0E8B6F" w14:textId="596EACF1"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aquisição de medicamentos destinados exclusivamente ao tratamento de doenças raras definidas pelo Ministério da Saúde.</w:t>
            </w:r>
          </w:p>
          <w:p w14:paraId="0F2347FC" w14:textId="4BA54F81"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com vistas ao cumprimento do disposto na Lei nº 10.973/2004, em seus </w:t>
            </w:r>
            <w:hyperlink r:id="rId42" w:anchor="art20.:~:text=e%20parques%20tecnol%C3%B3gicos.-,Art.%203%C2%BA%20A%20Uni%C3%A3o%2C%20os%20Estados%2C%20o%20Distrito%20Federal%2C%20os%20Munic%C3%ADpios,tecnol%C3%B3gicos%2C%20e%20a%20forma%C3%A7%C3%A3o%20e%20a%20capacita%C3%A7%C3%A3o%20de%20recursos%20humanos%20qualificados.,-(Reda%C3%A7%C3%A3o%20pela%20Lei" w:history="1">
              <w:proofErr w:type="spellStart"/>
              <w:r w:rsidRPr="00D84696">
                <w:rPr>
                  <w:rStyle w:val="Hyperlink"/>
                  <w:rFonts w:asciiTheme="minorHAnsi" w:eastAsia="Times New Roman" w:hAnsiTheme="minorHAnsi" w:cs="Arial"/>
                  <w:sz w:val="20"/>
                  <w:szCs w:val="20"/>
                </w:rPr>
                <w:t>arts</w:t>
              </w:r>
              <w:proofErr w:type="spellEnd"/>
              <w:r w:rsidRPr="00D84696">
                <w:rPr>
                  <w:rStyle w:val="Hyperlink"/>
                  <w:rFonts w:asciiTheme="minorHAnsi" w:eastAsia="Times New Roman" w:hAnsiTheme="minorHAnsi" w:cs="Arial"/>
                  <w:sz w:val="20"/>
                  <w:szCs w:val="20"/>
                </w:rPr>
                <w:t>. 3º</w:t>
              </w:r>
            </w:hyperlink>
            <w:r w:rsidRPr="00D84696">
              <w:rPr>
                <w:rFonts w:asciiTheme="minorHAnsi" w:eastAsia="Times New Roman" w:hAnsiTheme="minorHAnsi" w:cs="Arial"/>
                <w:color w:val="000000"/>
                <w:sz w:val="20"/>
                <w:szCs w:val="20"/>
              </w:rPr>
              <w:t>, </w:t>
            </w:r>
            <w:hyperlink r:id="rId43" w:history="1">
              <w:r w:rsidRPr="00D84696">
                <w:rPr>
                  <w:rStyle w:val="Hyperlink"/>
                  <w:rFonts w:asciiTheme="minorHAnsi" w:eastAsia="Times New Roman" w:hAnsiTheme="minorHAnsi" w:cs="Arial"/>
                  <w:sz w:val="20"/>
                  <w:szCs w:val="20"/>
                </w:rPr>
                <w:t>3º-a</w:t>
              </w:r>
            </w:hyperlink>
            <w:r w:rsidRPr="00D84696">
              <w:rPr>
                <w:rFonts w:asciiTheme="minorHAnsi" w:eastAsia="Times New Roman" w:hAnsiTheme="minorHAnsi" w:cs="Arial"/>
                <w:color w:val="000000"/>
                <w:sz w:val="20"/>
                <w:szCs w:val="20"/>
              </w:rPr>
              <w:t>, </w:t>
            </w:r>
            <w:hyperlink r:id="rId44" w:anchor="art20.:~:text=Art.%204%C2%BA%20A,demais%20organiza%C3%A7%C3%B5es%20interessadas." w:history="1">
              <w:r w:rsidRPr="00D84696">
                <w:rPr>
                  <w:rStyle w:val="Hyperlink"/>
                  <w:rFonts w:asciiTheme="minorHAnsi" w:eastAsia="Times New Roman" w:hAnsiTheme="minorHAnsi" w:cs="Arial"/>
                  <w:sz w:val="20"/>
                  <w:szCs w:val="20"/>
                </w:rPr>
                <w:t>4º</w:t>
              </w:r>
            </w:hyperlink>
            <w:r w:rsidRPr="00D84696">
              <w:rPr>
                <w:rFonts w:asciiTheme="minorHAnsi" w:eastAsia="Times New Roman" w:hAnsiTheme="minorHAnsi" w:cs="Arial"/>
                <w:color w:val="000000"/>
                <w:sz w:val="20"/>
                <w:szCs w:val="20"/>
              </w:rPr>
              <w:t>, </w:t>
            </w:r>
            <w:hyperlink r:id="rId45" w:history="1">
              <w:r w:rsidRPr="00D84696">
                <w:rPr>
                  <w:rStyle w:val="Hyperlink"/>
                  <w:rFonts w:asciiTheme="minorHAnsi" w:eastAsia="Times New Roman" w:hAnsiTheme="minorHAnsi" w:cs="Arial"/>
                  <w:sz w:val="20"/>
                  <w:szCs w:val="20"/>
                </w:rPr>
                <w:t>5º</w:t>
              </w:r>
            </w:hyperlink>
            <w:r w:rsidRPr="00D84696">
              <w:rPr>
                <w:rFonts w:asciiTheme="minorHAnsi" w:eastAsia="Times New Roman" w:hAnsiTheme="minorHAnsi" w:cs="Arial"/>
                <w:color w:val="000000"/>
                <w:sz w:val="20"/>
                <w:szCs w:val="20"/>
              </w:rPr>
              <w:t xml:space="preserve">, do capítulo II que trata sobre o do estímulo à construção de ambientes especializados e cooperativos de inovação e do </w:t>
            </w:r>
            <w:hyperlink r:id="rId46" w:anchor=":~:text=Art.%2020.%20Os,I%20deste%20par%C3%A1grafo." w:history="1">
              <w:r w:rsidRPr="00D84696">
                <w:rPr>
                  <w:rStyle w:val="Hyperlink"/>
                  <w:rFonts w:asciiTheme="minorHAnsi" w:eastAsia="Times New Roman" w:hAnsiTheme="minorHAnsi" w:cs="Arial"/>
                  <w:sz w:val="20"/>
                  <w:szCs w:val="20"/>
                </w:rPr>
                <w:t>art. 20</w:t>
              </w:r>
            </w:hyperlink>
            <w:r w:rsidRPr="00D84696">
              <w:rPr>
                <w:rFonts w:asciiTheme="minorHAnsi" w:eastAsia="Times New Roman" w:hAnsiTheme="minorHAnsi" w:cs="Arial"/>
                <w:color w:val="000000"/>
                <w:sz w:val="20"/>
                <w:szCs w:val="20"/>
              </w:rPr>
              <w:t>, do capítulo IV que trata do estímulo à inovação nas empresas, observados os princípios gerais de contratação constantes da referida lei;</w:t>
            </w:r>
          </w:p>
          <w:p w14:paraId="5F4207D6" w14:textId="2777C819"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contratação que possa acarretar comprometimento da segurança nacional, nos casos estabelecidos pelo Ministro de Estado da Defesa;</w:t>
            </w:r>
          </w:p>
          <w:p w14:paraId="69C8F33F" w14:textId="3D0C7792"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791060">
              <w:rPr>
                <w:rFonts w:asciiTheme="minorHAnsi" w:eastAsia="Times New Roman" w:hAnsiTheme="minorHAnsi" w:cs="Arial"/>
                <w:color w:val="000000"/>
                <w:sz w:val="20"/>
                <w:szCs w:val="20"/>
              </w:rPr>
              <w:t>nos casos de guerra, estado de defesa, estado de sítio, intervenção federal ou de grave perturbação da ordem</w:t>
            </w:r>
            <w:r w:rsidRPr="00D84696">
              <w:rPr>
                <w:rFonts w:asciiTheme="minorHAnsi" w:eastAsia="Times New Roman" w:hAnsiTheme="minorHAnsi" w:cs="Arial"/>
                <w:color w:val="000000"/>
                <w:sz w:val="20"/>
                <w:szCs w:val="20"/>
              </w:rPr>
              <w:t>;</w:t>
            </w:r>
          </w:p>
          <w:p w14:paraId="79CA2577" w14:textId="1268EE2D"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791060">
              <w:rPr>
                <w:rFonts w:asciiTheme="minorHAnsi" w:eastAsia="Times New Roman" w:hAnsiTheme="minorHAnsi" w:cs="Arial"/>
                <w:color w:val="000000"/>
                <w:sz w:val="20"/>
                <w:szCs w:val="20"/>
              </w:rPr>
              <w:t>nos casos de emergência ou de calamidade pública, quando caracterizada urgência de atendimento de situação que possa ocasionar prejuízo ou comprometer a continuidade dos serviços públicos ou a segurança de pessoas, obras, serviços, equipamentos e outros bens, públicos ou particulares, e somente para aquisição dos bens necessários ao atendimento da situação emergencial ou calamitosa e para as parcelas de obras e serviços que possam ser concluídas no prazo máximo de 1 ano, contado da data de ocorrência da emergência ou da calamidade, vedadas a</w:t>
            </w:r>
            <w:r w:rsidRPr="00D84696">
              <w:rPr>
                <w:rFonts w:asciiTheme="minorHAnsi" w:eastAsia="Times New Roman" w:hAnsiTheme="minorHAnsi" w:cs="Arial"/>
                <w:color w:val="000000"/>
                <w:sz w:val="20"/>
                <w:szCs w:val="20"/>
              </w:rPr>
              <w:t xml:space="preserve"> </w:t>
            </w:r>
            <w:r w:rsidRPr="00791060">
              <w:rPr>
                <w:rFonts w:asciiTheme="minorHAnsi" w:eastAsia="Times New Roman" w:hAnsiTheme="minorHAnsi" w:cs="Arial"/>
                <w:color w:val="000000"/>
                <w:sz w:val="20"/>
                <w:szCs w:val="20"/>
              </w:rPr>
              <w:t>prorrogação dos respectivos contratos e a recontratação de empresa já contratada com base no disposto neste inciso;</w:t>
            </w:r>
          </w:p>
          <w:p w14:paraId="7EEE998D" w14:textId="29CCC4E0"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Sobre este ponto, o TCDF, em súmulas de jurisprudencial - enunciado 72, informa que, não se aplica aos casos em que falte tempo hábil para proceder à </w:t>
            </w:r>
            <w:bookmarkStart w:id="2" w:name="art75i"/>
            <w:bookmarkStart w:id="3" w:name="art75ii"/>
            <w:bookmarkStart w:id="4" w:name="art75iii"/>
            <w:bookmarkStart w:id="5" w:name="art75iv"/>
            <w:bookmarkStart w:id="6" w:name="art75v"/>
            <w:bookmarkStart w:id="7" w:name="art75vi"/>
            <w:bookmarkEnd w:id="2"/>
            <w:bookmarkEnd w:id="3"/>
            <w:bookmarkEnd w:id="4"/>
            <w:bookmarkEnd w:id="5"/>
            <w:bookmarkEnd w:id="6"/>
            <w:bookmarkEnd w:id="7"/>
            <w:r w:rsidRPr="00D84696">
              <w:rPr>
                <w:rFonts w:asciiTheme="minorHAnsi" w:eastAsia="Times New Roman" w:hAnsiTheme="minorHAnsi" w:cs="Arial"/>
                <w:color w:val="000000"/>
                <w:sz w:val="20"/>
                <w:szCs w:val="20"/>
              </w:rPr>
              <w:t>nova licitação, em face de sua previsibilidade.</w:t>
            </w:r>
            <w:bookmarkStart w:id="8" w:name="art75ix"/>
            <w:bookmarkEnd w:id="8"/>
          </w:p>
          <w:p w14:paraId="2285AE8F"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Considera-se emergencial a contratação por dispensa com objetivo de manter a continuidade do serviço público, e deverão ser observados os valores praticados pelo mercado na forma do art. 23 da Lei 14.133/2021 e adotadas as providências necessárias para a conclusão do processo licitatório, sem prejuízo de apuração de responsabilidade dos agentes públicos que deram causa à situação emergencial.</w:t>
            </w:r>
          </w:p>
          <w:p w14:paraId="26AA2317" w14:textId="70D169A4"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lastRenderedPageBreak/>
              <w:t>para a aquisição, por pessoa jurídica de direito público interno, de bens produzidos ou serviços prestados por órgão ou entidade que integrem a Administração Pública e que tenham sido criados para esse fim específico, desde que o preço contratado seja compatível com o praticado no mercado;</w:t>
            </w:r>
            <w:bookmarkStart w:id="9" w:name="art75x"/>
            <w:bookmarkEnd w:id="9"/>
          </w:p>
          <w:p w14:paraId="6DA37EA1" w14:textId="552FBECC"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quando a União tiver que intervir no domínio econômico para regular preços ou normalizar o abastecimento; </w:t>
            </w:r>
            <w:bookmarkStart w:id="10" w:name="art75xi"/>
            <w:bookmarkEnd w:id="10"/>
          </w:p>
          <w:p w14:paraId="445DB658" w14:textId="0B0F4C9A"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celebração de contrato de programa com ente federativo ou com entidade de sua Administração Pública indireta que envolva prestação de serviços públicos de forma associada nos termos autorizados em contrato de consórcio público ou em convênio de cooperação</w:t>
            </w:r>
            <w:bookmarkStart w:id="11" w:name="art75xii"/>
            <w:bookmarkEnd w:id="11"/>
            <w:r w:rsidRPr="00D84696">
              <w:rPr>
                <w:rFonts w:asciiTheme="minorHAnsi" w:eastAsia="Times New Roman" w:hAnsiTheme="minorHAnsi" w:cs="Arial"/>
                <w:color w:val="000000"/>
                <w:sz w:val="20"/>
                <w:szCs w:val="20"/>
              </w:rPr>
              <w:t>;</w:t>
            </w:r>
          </w:p>
          <w:p w14:paraId="7636F565" w14:textId="43221A98"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contratação em que houver transferência de tecnologia de produtos estratégicos para o Sistema Único de Saúde (SUS);</w:t>
            </w:r>
            <w:bookmarkStart w:id="12" w:name="art75xiii"/>
            <w:bookmarkEnd w:id="12"/>
          </w:p>
          <w:p w14:paraId="51AE6C2D" w14:textId="1851D594"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contratação de profissionais para compor a comissão de avaliação de critérios de técnica, quando se tratar de profissional técnico de notória especialização;</w:t>
            </w:r>
            <w:bookmarkStart w:id="13" w:name="art75xiv"/>
            <w:bookmarkEnd w:id="13"/>
          </w:p>
          <w:p w14:paraId="549F308D" w14:textId="6FC178F2"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associação de pessoas com deficiência, sem fins lucrativos e de comprovada idoneidade, por órgão ou entidade da Administração Pública, para a prestação de serviços, desde que o preço contratado seja compatível com o praticado no mercado </w:t>
            </w:r>
            <w:r w:rsidRPr="00D84696">
              <w:rPr>
                <w:rFonts w:asciiTheme="minorHAnsi" w:eastAsia="Times New Roman" w:hAnsiTheme="minorHAnsi" w:cs="Arial"/>
                <w:b/>
                <w:bCs/>
                <w:color w:val="000000"/>
                <w:sz w:val="20"/>
                <w:szCs w:val="20"/>
              </w:rPr>
              <w:t>e os serviços contratados sejam prestados exclusivamente por pessoas com deficiência</w:t>
            </w:r>
            <w:r w:rsidRPr="00D84696">
              <w:rPr>
                <w:rFonts w:asciiTheme="minorHAnsi" w:eastAsia="Times New Roman" w:hAnsiTheme="minorHAnsi" w:cs="Arial"/>
                <w:color w:val="000000"/>
                <w:sz w:val="20"/>
                <w:szCs w:val="20"/>
              </w:rPr>
              <w:t>;</w:t>
            </w:r>
            <w:bookmarkStart w:id="14" w:name="art75xv"/>
            <w:bookmarkEnd w:id="14"/>
          </w:p>
          <w:p w14:paraId="481C01BC" w14:textId="51AD3450"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instituição brasileira que </w:t>
            </w:r>
            <w:r w:rsidRPr="00D84696">
              <w:rPr>
                <w:rFonts w:asciiTheme="minorHAnsi" w:eastAsia="Times New Roman" w:hAnsiTheme="minorHAnsi" w:cs="Arial"/>
                <w:b/>
                <w:bCs/>
                <w:color w:val="000000"/>
                <w:sz w:val="20"/>
                <w:szCs w:val="20"/>
              </w:rPr>
              <w:t>tenha por finalidade estatutária</w:t>
            </w:r>
            <w:r w:rsidRPr="00D84696">
              <w:rPr>
                <w:rFonts w:asciiTheme="minorHAnsi" w:eastAsia="Times New Roman" w:hAnsiTheme="minorHAnsi" w:cs="Arial"/>
                <w:color w:val="000000"/>
                <w:sz w:val="20"/>
                <w:szCs w:val="20"/>
              </w:rPr>
              <w:t xml:space="preserve"> apoiar, captar e executar atividades de ensino, pesquisa, extensão, desenvolvimento institucional, científico e tecnológico e estímulo à inovação, inclusive para gerir administrativa e financeiramente essas atividades, ou para contratação de instituição dedicada à recuperação social da pessoa presa, desde que o contratado tenha inquestionável reputação ética e profissional </w:t>
            </w:r>
            <w:r w:rsidRPr="00D84696">
              <w:rPr>
                <w:rFonts w:asciiTheme="minorHAnsi" w:eastAsia="Times New Roman" w:hAnsiTheme="minorHAnsi" w:cs="Arial"/>
                <w:b/>
                <w:bCs/>
                <w:color w:val="000000"/>
                <w:sz w:val="20"/>
                <w:szCs w:val="20"/>
              </w:rPr>
              <w:t>e não tenha fins lucrativos</w:t>
            </w:r>
            <w:r w:rsidRPr="00D84696">
              <w:rPr>
                <w:rFonts w:asciiTheme="minorHAnsi" w:eastAsia="Times New Roman" w:hAnsiTheme="minorHAnsi" w:cs="Arial"/>
                <w:color w:val="000000"/>
                <w:sz w:val="20"/>
                <w:szCs w:val="20"/>
              </w:rPr>
              <w:t>;</w:t>
            </w:r>
            <w:bookmarkStart w:id="15" w:name="art75xvi"/>
            <w:bookmarkStart w:id="16" w:name="art75-16"/>
            <w:bookmarkEnd w:id="15"/>
            <w:bookmarkEnd w:id="16"/>
          </w:p>
          <w:p w14:paraId="1B857125" w14:textId="5CC6175B"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aquisição, por pessoa jurídica de direito público interno, de insumos estratégicos para a saúde produzidos por fundação que, </w:t>
            </w:r>
            <w:r w:rsidRPr="00D84696">
              <w:rPr>
                <w:rFonts w:asciiTheme="minorHAnsi" w:eastAsia="Times New Roman" w:hAnsiTheme="minorHAnsi" w:cs="Arial"/>
                <w:b/>
                <w:bCs/>
                <w:color w:val="000000"/>
                <w:sz w:val="20"/>
                <w:szCs w:val="20"/>
              </w:rPr>
              <w:t>regimental ou estatutariamente</w:t>
            </w:r>
            <w:r w:rsidRPr="00D84696">
              <w:rPr>
                <w:rFonts w:asciiTheme="minorHAnsi" w:eastAsia="Times New Roman" w:hAnsiTheme="minorHAnsi" w:cs="Arial"/>
                <w:color w:val="000000"/>
                <w:sz w:val="20"/>
                <w:szCs w:val="20"/>
              </w:rPr>
              <w:t>, tenha por finalidade apoiar órgão da Administração Pública direta, sua autarquia ou fundação em projetos de ensino, pesquisa, extensão, desenvolvimento institucional, científico e tecnológico e de estímulo à inovação, inclusive na gestão administrativa e financeira necessária à execução desses projetos, ou em parcerias que envolvam transferência de tecnologia de produtos estratégicos para o SUS, e que tenha sido criada para esse fim específico em data anterior à entrada em vigor da Lei 14.133/2021, desde que o preço contratado seja compatível com o praticado no mercado;</w:t>
            </w:r>
            <w:bookmarkStart w:id="17" w:name="art75-17"/>
            <w:bookmarkEnd w:id="17"/>
          </w:p>
          <w:p w14:paraId="182E25E7" w14:textId="38641BB9"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entidades privadas sem fins lucrativos para a implementação de cisternas ou outras tecnologias sociais de acesso à água para consumo humano e produção de alimentos, a fim de beneficiar as famílias rurais de baixa renda </w:t>
            </w:r>
            <w:r w:rsidRPr="00D84696">
              <w:rPr>
                <w:rFonts w:asciiTheme="minorHAnsi" w:eastAsia="Times New Roman" w:hAnsiTheme="minorHAnsi" w:cs="Arial"/>
                <w:b/>
                <w:bCs/>
                <w:color w:val="000000"/>
                <w:sz w:val="20"/>
                <w:szCs w:val="20"/>
              </w:rPr>
              <w:t>atingidas pela seca ou pela falta regular de água</w:t>
            </w:r>
            <w:r w:rsidRPr="00D84696">
              <w:rPr>
                <w:rFonts w:asciiTheme="minorHAnsi" w:eastAsia="Times New Roman" w:hAnsiTheme="minorHAnsi" w:cs="Arial"/>
                <w:color w:val="000000"/>
                <w:sz w:val="20"/>
                <w:szCs w:val="20"/>
              </w:rPr>
              <w:t>; e</w:t>
            </w:r>
          </w:p>
          <w:p w14:paraId="6260BBAA" w14:textId="3777885B" w:rsidR="00597C05"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entidades </w:t>
            </w:r>
            <w:r w:rsidRPr="00D84696">
              <w:rPr>
                <w:rFonts w:asciiTheme="minorHAnsi" w:eastAsia="Times New Roman" w:hAnsiTheme="minorHAnsi" w:cs="Arial"/>
                <w:b/>
                <w:bCs/>
                <w:color w:val="000000"/>
                <w:sz w:val="20"/>
                <w:szCs w:val="20"/>
              </w:rPr>
              <w:t>privadas sem fins lucrativos</w:t>
            </w:r>
            <w:r w:rsidRPr="00D84696">
              <w:rPr>
                <w:rFonts w:asciiTheme="minorHAnsi" w:eastAsia="Times New Roman" w:hAnsiTheme="minorHAnsi" w:cs="Arial"/>
                <w:color w:val="000000"/>
                <w:sz w:val="20"/>
                <w:szCs w:val="20"/>
              </w:rPr>
              <w:t xml:space="preserve">, para a implementação do Programa Cozinha Solidária, que tem como </w:t>
            </w:r>
            <w:r w:rsidRPr="00D84696">
              <w:rPr>
                <w:rFonts w:asciiTheme="minorHAnsi" w:eastAsia="Times New Roman" w:hAnsiTheme="minorHAnsi" w:cs="Arial"/>
                <w:b/>
                <w:bCs/>
                <w:color w:val="000000"/>
                <w:sz w:val="20"/>
                <w:szCs w:val="20"/>
              </w:rPr>
              <w:t>finalidade fornecer alimentação gratuita</w:t>
            </w:r>
            <w:r w:rsidRPr="00D84696">
              <w:rPr>
                <w:rFonts w:asciiTheme="minorHAnsi" w:eastAsia="Times New Roman" w:hAnsiTheme="minorHAnsi" w:cs="Arial"/>
                <w:color w:val="000000"/>
                <w:sz w:val="20"/>
                <w:szCs w:val="20"/>
              </w:rPr>
              <w:t xml:space="preserve"> preferencialmente à população em situação de vulnerabilidade e risco social, incluída a população em situação de rua, com vistas à promoção de políticas de segurança alimentar e nutricional e de assistência social e à efetivação de direitos sociais, dignidade humana, resgate social e melhoria da qualidade de vida.</w:t>
            </w:r>
          </w:p>
        </w:tc>
      </w:tr>
    </w:tbl>
    <w:p w14:paraId="19FD01F8" w14:textId="77777777" w:rsidR="008222F6" w:rsidRPr="00E97DDB" w:rsidRDefault="008222F6">
      <w:pPr>
        <w:rPr>
          <w:sz w:val="20"/>
          <w:szCs w:val="20"/>
        </w:rPr>
      </w:pPr>
    </w:p>
    <w:tbl>
      <w:tblPr>
        <w:tblStyle w:val="ab"/>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54D254CE" w14:textId="77777777">
        <w:tc>
          <w:tcPr>
            <w:tcW w:w="15021" w:type="dxa"/>
            <w:gridSpan w:val="3"/>
            <w:vAlign w:val="center"/>
          </w:tcPr>
          <w:p w14:paraId="1A4143CA" w14:textId="77777777" w:rsidR="008222F6" w:rsidRPr="00BA12CF" w:rsidRDefault="00000000">
            <w:pPr>
              <w:jc w:val="center"/>
              <w:rPr>
                <w:b/>
                <w:sz w:val="20"/>
                <w:szCs w:val="20"/>
                <w:highlight w:val="yellow"/>
              </w:rPr>
            </w:pPr>
            <w:r w:rsidRPr="00BA12CF">
              <w:rPr>
                <w:b/>
                <w:sz w:val="20"/>
                <w:szCs w:val="20"/>
                <w:highlight w:val="yellow"/>
              </w:rPr>
              <w:t>Modalidades</w:t>
            </w:r>
          </w:p>
        </w:tc>
      </w:tr>
      <w:tr w:rsidR="008222F6" w:rsidRPr="00BA12CF" w14:paraId="3D208BAA" w14:textId="77777777">
        <w:tc>
          <w:tcPr>
            <w:tcW w:w="704" w:type="dxa"/>
            <w:vAlign w:val="center"/>
          </w:tcPr>
          <w:p w14:paraId="240C340F" w14:textId="77777777" w:rsidR="008222F6" w:rsidRPr="00BA12CF" w:rsidRDefault="00000000">
            <w:pPr>
              <w:rPr>
                <w:sz w:val="20"/>
                <w:szCs w:val="20"/>
                <w:highlight w:val="yellow"/>
              </w:rPr>
            </w:pPr>
            <w:r w:rsidRPr="00BA12CF">
              <w:rPr>
                <w:sz w:val="20"/>
                <w:szCs w:val="20"/>
                <w:highlight w:val="yellow"/>
              </w:rPr>
              <w:t>01</w:t>
            </w:r>
          </w:p>
        </w:tc>
        <w:tc>
          <w:tcPr>
            <w:tcW w:w="3119" w:type="dxa"/>
            <w:vAlign w:val="center"/>
          </w:tcPr>
          <w:p w14:paraId="0335F965" w14:textId="77777777" w:rsidR="008222F6" w:rsidRPr="00BA12CF" w:rsidRDefault="00000000">
            <w:pPr>
              <w:rPr>
                <w:sz w:val="20"/>
                <w:szCs w:val="20"/>
                <w:highlight w:val="yellow"/>
              </w:rPr>
            </w:pPr>
            <w:r w:rsidRPr="00BA12CF">
              <w:rPr>
                <w:sz w:val="20"/>
                <w:szCs w:val="20"/>
                <w:highlight w:val="yellow"/>
              </w:rPr>
              <w:t>Quais são as modalidades de licitação?</w:t>
            </w:r>
          </w:p>
        </w:tc>
        <w:tc>
          <w:tcPr>
            <w:tcW w:w="11198" w:type="dxa"/>
            <w:vAlign w:val="center"/>
          </w:tcPr>
          <w:p w14:paraId="1CBD0D87" w14:textId="77777777" w:rsidR="003A5954" w:rsidRPr="003A5954" w:rsidRDefault="003A5954" w:rsidP="003A5954">
            <w:pPr>
              <w:rPr>
                <w:b/>
                <w:bCs/>
                <w:sz w:val="20"/>
                <w:szCs w:val="20"/>
              </w:rPr>
            </w:pPr>
            <w:r w:rsidRPr="003A5954">
              <w:rPr>
                <w:b/>
                <w:bCs/>
                <w:sz w:val="20"/>
                <w:szCs w:val="20"/>
              </w:rPr>
              <w:t>Concorrência</w:t>
            </w:r>
          </w:p>
          <w:p w14:paraId="0DCBB060" w14:textId="2AD0CC3A" w:rsidR="003A5954" w:rsidRDefault="003A5954" w:rsidP="003A5954">
            <w:pPr>
              <w:rPr>
                <w:sz w:val="20"/>
                <w:szCs w:val="20"/>
              </w:rPr>
            </w:pPr>
            <w:r>
              <w:rPr>
                <w:sz w:val="20"/>
                <w:szCs w:val="20"/>
              </w:rPr>
              <w:t>U</w:t>
            </w:r>
            <w:r w:rsidRPr="003A5954">
              <w:rPr>
                <w:sz w:val="20"/>
                <w:szCs w:val="20"/>
              </w:rPr>
              <w:t xml:space="preserve">tilizada para contratações de </w:t>
            </w:r>
            <w:r>
              <w:rPr>
                <w:sz w:val="20"/>
                <w:szCs w:val="20"/>
              </w:rPr>
              <w:t>bens e serviços especiais e de obras e serviços comuns e especiais de engenharia.</w:t>
            </w:r>
          </w:p>
          <w:p w14:paraId="1BBCAD84" w14:textId="5A70D2ED" w:rsidR="003A5954" w:rsidRDefault="003A5954" w:rsidP="003A5954">
            <w:pPr>
              <w:rPr>
                <w:sz w:val="20"/>
                <w:szCs w:val="20"/>
              </w:rPr>
            </w:pPr>
            <w:r>
              <w:rPr>
                <w:sz w:val="20"/>
                <w:szCs w:val="20"/>
              </w:rPr>
              <w:t>A</w:t>
            </w:r>
            <w:r w:rsidRPr="003A5954">
              <w:rPr>
                <w:sz w:val="20"/>
                <w:szCs w:val="20"/>
              </w:rPr>
              <w:t>dmite a participação de qualquer interessado que atenda às exigências do edital.</w:t>
            </w:r>
          </w:p>
          <w:p w14:paraId="3E4B0BAE" w14:textId="77777777" w:rsidR="00093269" w:rsidRDefault="00093269" w:rsidP="00093269">
            <w:pPr>
              <w:rPr>
                <w:sz w:val="20"/>
                <w:szCs w:val="20"/>
              </w:rPr>
            </w:pPr>
            <w:r>
              <w:rPr>
                <w:sz w:val="20"/>
                <w:szCs w:val="20"/>
              </w:rPr>
              <w:lastRenderedPageBreak/>
              <w:t>A concorrência não poderá ser aplicada quando o objeto possuir padrões de desempenho e qualidade que possam ser objetivamente definidos pelo edital, por meio de especificações usuais de mercado. Neste caso obrigatoriamente deve-se ser aplicada a modalidade “pregão”.</w:t>
            </w:r>
          </w:p>
          <w:p w14:paraId="11AD3EB3" w14:textId="29CFF908" w:rsidR="00093269" w:rsidRPr="00B87F65" w:rsidRDefault="00B87F65" w:rsidP="003A5954">
            <w:pPr>
              <w:rPr>
                <w:color w:val="FFFFFF" w:themeColor="background1"/>
                <w:sz w:val="20"/>
                <w:szCs w:val="20"/>
              </w:rPr>
            </w:pPr>
            <w:r w:rsidRPr="00B87F65">
              <w:rPr>
                <w:color w:val="FFFFFF" w:themeColor="background1"/>
                <w:sz w:val="20"/>
                <w:szCs w:val="20"/>
              </w:rPr>
              <w:t>.</w:t>
            </w:r>
          </w:p>
          <w:p w14:paraId="0893F1CD" w14:textId="2F72C7E3" w:rsidR="00B87F65" w:rsidRPr="00B87F65" w:rsidRDefault="00B87F65" w:rsidP="003A5954">
            <w:pPr>
              <w:rPr>
                <w:color w:val="FFFFFF" w:themeColor="background1"/>
                <w:sz w:val="20"/>
                <w:szCs w:val="20"/>
              </w:rPr>
            </w:pPr>
            <w:r w:rsidRPr="00B87F65">
              <w:rPr>
                <w:color w:val="FFFFFF" w:themeColor="background1"/>
                <w:sz w:val="20"/>
                <w:szCs w:val="20"/>
              </w:rPr>
              <w:t>.</w:t>
            </w:r>
          </w:p>
          <w:p w14:paraId="6FDD5C8D" w14:textId="001D8C17" w:rsidR="003A5954" w:rsidRPr="003A5954" w:rsidRDefault="003A5954" w:rsidP="003A5954">
            <w:pPr>
              <w:rPr>
                <w:b/>
                <w:bCs/>
                <w:sz w:val="20"/>
                <w:szCs w:val="20"/>
              </w:rPr>
            </w:pPr>
            <w:r w:rsidRPr="003A5954">
              <w:rPr>
                <w:b/>
                <w:bCs/>
                <w:sz w:val="20"/>
                <w:szCs w:val="20"/>
              </w:rPr>
              <w:t>Concurso</w:t>
            </w:r>
          </w:p>
          <w:p w14:paraId="04C63DB0" w14:textId="3E384CAC" w:rsidR="003A5954" w:rsidRDefault="003A5954" w:rsidP="003A5954">
            <w:pPr>
              <w:rPr>
                <w:sz w:val="20"/>
                <w:szCs w:val="20"/>
              </w:rPr>
            </w:pPr>
            <w:r>
              <w:rPr>
                <w:sz w:val="20"/>
                <w:szCs w:val="20"/>
              </w:rPr>
              <w:t xml:space="preserve">Utilizado </w:t>
            </w:r>
            <w:r w:rsidRPr="003A5954">
              <w:rPr>
                <w:sz w:val="20"/>
                <w:szCs w:val="20"/>
              </w:rPr>
              <w:t>para escolha de trabalho técnico, científico ou artístico, e para concessão de prêmio ou remuneração ao vencedor</w:t>
            </w:r>
            <w:r w:rsidR="001D1F49">
              <w:rPr>
                <w:sz w:val="20"/>
                <w:szCs w:val="20"/>
              </w:rPr>
              <w:t>.</w:t>
            </w:r>
          </w:p>
          <w:p w14:paraId="1A34796C" w14:textId="10E23F79" w:rsidR="003A5954" w:rsidRPr="003A5954" w:rsidRDefault="003A5954" w:rsidP="003A5954">
            <w:pPr>
              <w:rPr>
                <w:sz w:val="20"/>
                <w:szCs w:val="20"/>
              </w:rPr>
            </w:pPr>
            <w:r w:rsidRPr="003A5954">
              <w:rPr>
                <w:sz w:val="20"/>
                <w:szCs w:val="20"/>
              </w:rPr>
              <w:t>Os interessados devem apresentar trabalhos previamente definidos em edital, e a avaliação é feita por uma comissão julgadora especializada.</w:t>
            </w:r>
          </w:p>
          <w:p w14:paraId="616B2C90" w14:textId="77777777" w:rsidR="00B87F65" w:rsidRPr="00B87F65" w:rsidRDefault="00B87F65" w:rsidP="00B87F65">
            <w:pPr>
              <w:rPr>
                <w:color w:val="FFFFFF" w:themeColor="background1"/>
                <w:sz w:val="20"/>
                <w:szCs w:val="20"/>
              </w:rPr>
            </w:pPr>
            <w:r w:rsidRPr="00B87F65">
              <w:rPr>
                <w:color w:val="FFFFFF" w:themeColor="background1"/>
                <w:sz w:val="20"/>
                <w:szCs w:val="20"/>
              </w:rPr>
              <w:t>.</w:t>
            </w:r>
          </w:p>
          <w:p w14:paraId="6A22E2CC" w14:textId="583EDB03" w:rsidR="003A5954" w:rsidRPr="00B87F65" w:rsidRDefault="00B87F65" w:rsidP="003A5954">
            <w:pPr>
              <w:rPr>
                <w:color w:val="FFFFFF" w:themeColor="background1"/>
                <w:sz w:val="20"/>
                <w:szCs w:val="20"/>
              </w:rPr>
            </w:pPr>
            <w:r w:rsidRPr="00B87F65">
              <w:rPr>
                <w:color w:val="FFFFFF" w:themeColor="background1"/>
                <w:sz w:val="20"/>
                <w:szCs w:val="20"/>
              </w:rPr>
              <w:t>.</w:t>
            </w:r>
          </w:p>
          <w:p w14:paraId="57639FA6" w14:textId="77777777" w:rsidR="003A5954" w:rsidRDefault="003A5954" w:rsidP="003A5954">
            <w:pPr>
              <w:rPr>
                <w:b/>
                <w:bCs/>
                <w:sz w:val="20"/>
                <w:szCs w:val="20"/>
              </w:rPr>
            </w:pPr>
            <w:r w:rsidRPr="001D1F49">
              <w:rPr>
                <w:b/>
                <w:bCs/>
                <w:sz w:val="20"/>
                <w:szCs w:val="20"/>
              </w:rPr>
              <w:t>Leilão</w:t>
            </w:r>
          </w:p>
          <w:p w14:paraId="13EDFECD" w14:textId="4BF2FE24" w:rsidR="001D1F49" w:rsidRDefault="001D1F49" w:rsidP="003A5954">
            <w:pPr>
              <w:rPr>
                <w:sz w:val="20"/>
                <w:szCs w:val="20"/>
              </w:rPr>
            </w:pPr>
            <w:r>
              <w:rPr>
                <w:sz w:val="20"/>
                <w:szCs w:val="20"/>
              </w:rPr>
              <w:t>U</w:t>
            </w:r>
            <w:r w:rsidR="003A5954" w:rsidRPr="003A5954">
              <w:rPr>
                <w:sz w:val="20"/>
                <w:szCs w:val="20"/>
              </w:rPr>
              <w:t>sad</w:t>
            </w:r>
            <w:r>
              <w:rPr>
                <w:sz w:val="20"/>
                <w:szCs w:val="20"/>
              </w:rPr>
              <w:t>o</w:t>
            </w:r>
            <w:r w:rsidR="003A5954" w:rsidRPr="003A5954">
              <w:rPr>
                <w:sz w:val="20"/>
                <w:szCs w:val="20"/>
              </w:rPr>
              <w:t xml:space="preserve"> para a venda de bens</w:t>
            </w:r>
            <w:r>
              <w:rPr>
                <w:sz w:val="20"/>
                <w:szCs w:val="20"/>
              </w:rPr>
              <w:t xml:space="preserve"> imóveis ou de bens</w:t>
            </w:r>
            <w:r w:rsidR="003A5954" w:rsidRPr="003A5954">
              <w:rPr>
                <w:sz w:val="20"/>
                <w:szCs w:val="20"/>
              </w:rPr>
              <w:t xml:space="preserve"> móveis inservíveis </w:t>
            </w:r>
            <w:r>
              <w:rPr>
                <w:sz w:val="20"/>
                <w:szCs w:val="20"/>
              </w:rPr>
              <w:t>ou legalmente apreendidos</w:t>
            </w:r>
            <w:r w:rsidR="003A5954" w:rsidRPr="003A5954">
              <w:rPr>
                <w:sz w:val="20"/>
                <w:szCs w:val="20"/>
              </w:rPr>
              <w:t xml:space="preserve">. </w:t>
            </w:r>
          </w:p>
          <w:p w14:paraId="23F08098" w14:textId="66CAFA37" w:rsidR="003A5954" w:rsidRPr="003A5954" w:rsidRDefault="003A5954" w:rsidP="003A5954">
            <w:pPr>
              <w:rPr>
                <w:sz w:val="20"/>
                <w:szCs w:val="20"/>
              </w:rPr>
            </w:pPr>
            <w:r w:rsidRPr="003A5954">
              <w:rPr>
                <w:sz w:val="20"/>
                <w:szCs w:val="20"/>
              </w:rPr>
              <w:t>Vence quem oferecer o maior lance.</w:t>
            </w:r>
          </w:p>
          <w:p w14:paraId="049F8F54" w14:textId="77777777" w:rsidR="00B87F65" w:rsidRPr="00B87F65" w:rsidRDefault="00B87F65" w:rsidP="00B87F65">
            <w:pPr>
              <w:rPr>
                <w:color w:val="FFFFFF" w:themeColor="background1"/>
                <w:sz w:val="20"/>
                <w:szCs w:val="20"/>
              </w:rPr>
            </w:pPr>
            <w:r w:rsidRPr="00B87F65">
              <w:rPr>
                <w:color w:val="FFFFFF" w:themeColor="background1"/>
                <w:sz w:val="20"/>
                <w:szCs w:val="20"/>
              </w:rPr>
              <w:t>.</w:t>
            </w:r>
          </w:p>
          <w:p w14:paraId="5C82002A" w14:textId="47FD374A" w:rsidR="003A5954" w:rsidRPr="00B87F65" w:rsidRDefault="00B87F65" w:rsidP="003A5954">
            <w:pPr>
              <w:rPr>
                <w:color w:val="FFFFFF" w:themeColor="background1"/>
                <w:sz w:val="20"/>
                <w:szCs w:val="20"/>
              </w:rPr>
            </w:pPr>
            <w:r w:rsidRPr="00B87F65">
              <w:rPr>
                <w:color w:val="FFFFFF" w:themeColor="background1"/>
                <w:sz w:val="20"/>
                <w:szCs w:val="20"/>
              </w:rPr>
              <w:t>.</w:t>
            </w:r>
          </w:p>
          <w:p w14:paraId="024D26E6" w14:textId="77777777" w:rsidR="003A5954" w:rsidRPr="001D1F49" w:rsidRDefault="003A5954" w:rsidP="003A5954">
            <w:pPr>
              <w:rPr>
                <w:b/>
                <w:bCs/>
                <w:sz w:val="20"/>
                <w:szCs w:val="20"/>
              </w:rPr>
            </w:pPr>
            <w:r w:rsidRPr="001D1F49">
              <w:rPr>
                <w:b/>
                <w:bCs/>
                <w:sz w:val="20"/>
                <w:szCs w:val="20"/>
              </w:rPr>
              <w:t>Pregão</w:t>
            </w:r>
          </w:p>
          <w:p w14:paraId="20829444" w14:textId="77777777" w:rsidR="001D1F49" w:rsidRDefault="003A5954" w:rsidP="003A5954">
            <w:pPr>
              <w:rPr>
                <w:sz w:val="20"/>
                <w:szCs w:val="20"/>
              </w:rPr>
            </w:pPr>
            <w:r w:rsidRPr="003A5954">
              <w:rPr>
                <w:sz w:val="20"/>
                <w:szCs w:val="20"/>
              </w:rPr>
              <w:t xml:space="preserve">Utilizado </w:t>
            </w:r>
            <w:r w:rsidR="001D1F49">
              <w:rPr>
                <w:sz w:val="20"/>
                <w:szCs w:val="20"/>
              </w:rPr>
              <w:t xml:space="preserve">obrigatoriamente </w:t>
            </w:r>
            <w:r w:rsidRPr="003A5954">
              <w:rPr>
                <w:sz w:val="20"/>
                <w:szCs w:val="20"/>
              </w:rPr>
              <w:t xml:space="preserve">para aquisição de bens e serviços comuns, com disputa por lances. </w:t>
            </w:r>
          </w:p>
          <w:p w14:paraId="64D9FEA6" w14:textId="4C7EACD3" w:rsidR="003A5954" w:rsidRDefault="003A5954" w:rsidP="003A5954">
            <w:pPr>
              <w:rPr>
                <w:sz w:val="20"/>
                <w:szCs w:val="20"/>
              </w:rPr>
            </w:pPr>
            <w:r w:rsidRPr="003A5954">
              <w:rPr>
                <w:sz w:val="20"/>
                <w:szCs w:val="20"/>
              </w:rPr>
              <w:t>A fase de lances ocorre após a habilitação, ao contrário da concorrência.</w:t>
            </w:r>
          </w:p>
          <w:p w14:paraId="22A1A925" w14:textId="57FA703C" w:rsidR="002E6C93" w:rsidRDefault="002E6C93" w:rsidP="003A5954">
            <w:pPr>
              <w:rPr>
                <w:sz w:val="20"/>
                <w:szCs w:val="20"/>
              </w:rPr>
            </w:pPr>
            <w:r>
              <w:rPr>
                <w:sz w:val="20"/>
                <w:szCs w:val="20"/>
              </w:rPr>
              <w:t>O pregão deve ser adotado sempre que o objeto possuir padrões de desempenho e qualidade que possam ser objetivamente definidos pelo edital, por meio de especificações usuais de mercado.</w:t>
            </w:r>
          </w:p>
          <w:p w14:paraId="3C1BDE2D" w14:textId="3740CE82" w:rsidR="002E6C93" w:rsidRDefault="002E6C93" w:rsidP="003A5954">
            <w:pPr>
              <w:rPr>
                <w:sz w:val="20"/>
                <w:szCs w:val="20"/>
              </w:rPr>
            </w:pPr>
            <w:r>
              <w:rPr>
                <w:sz w:val="20"/>
                <w:szCs w:val="20"/>
              </w:rPr>
              <w:t xml:space="preserve">O pregão não se aplicará às contratações de serviços técnicos especializados de natureza predominantemente intelectual e de obras e serviços de engenharia, exceto os serviços comuns de engenharia. São </w:t>
            </w:r>
            <w:r w:rsidR="00093269">
              <w:rPr>
                <w:sz w:val="20"/>
                <w:szCs w:val="20"/>
              </w:rPr>
              <w:t>serviços comuns de engenharia</w:t>
            </w:r>
            <w:r>
              <w:rPr>
                <w:sz w:val="20"/>
                <w:szCs w:val="20"/>
              </w:rPr>
              <w:t xml:space="preserve">, </w:t>
            </w:r>
            <w:r w:rsidRPr="002E6C93">
              <w:rPr>
                <w:sz w:val="20"/>
                <w:szCs w:val="20"/>
              </w:rPr>
              <w:t>todo serviço de engenharia que tem por objeto ações, objetivamente padronizáveis em termos de desempenho e qualidade, de manutenção, de adequação e de adaptação de bens móveis e imóveis, com preservação das características originais dos bens</w:t>
            </w:r>
            <w:r>
              <w:rPr>
                <w:sz w:val="20"/>
                <w:szCs w:val="20"/>
              </w:rPr>
              <w:t xml:space="preserve">. </w:t>
            </w:r>
          </w:p>
          <w:p w14:paraId="5060CCFC" w14:textId="77777777" w:rsidR="00B87F65" w:rsidRPr="00B87F65" w:rsidRDefault="00B87F65" w:rsidP="00B87F65">
            <w:pPr>
              <w:rPr>
                <w:color w:val="FFFFFF" w:themeColor="background1"/>
                <w:sz w:val="20"/>
                <w:szCs w:val="20"/>
              </w:rPr>
            </w:pPr>
            <w:r w:rsidRPr="00B87F65">
              <w:rPr>
                <w:color w:val="FFFFFF" w:themeColor="background1"/>
                <w:sz w:val="20"/>
                <w:szCs w:val="20"/>
              </w:rPr>
              <w:t>.</w:t>
            </w:r>
          </w:p>
          <w:p w14:paraId="1A0B0FE2" w14:textId="451B6BA3" w:rsidR="003A5954" w:rsidRPr="00B87F65" w:rsidRDefault="00B87F65" w:rsidP="003A5954">
            <w:pPr>
              <w:rPr>
                <w:color w:val="FFFFFF" w:themeColor="background1"/>
                <w:sz w:val="20"/>
                <w:szCs w:val="20"/>
              </w:rPr>
            </w:pPr>
            <w:r w:rsidRPr="00B87F65">
              <w:rPr>
                <w:color w:val="FFFFFF" w:themeColor="background1"/>
                <w:sz w:val="20"/>
                <w:szCs w:val="20"/>
              </w:rPr>
              <w:t>.</w:t>
            </w:r>
          </w:p>
          <w:p w14:paraId="356D18F5" w14:textId="77777777" w:rsidR="003A5954" w:rsidRPr="001D1F49" w:rsidRDefault="003A5954" w:rsidP="003A5954">
            <w:pPr>
              <w:rPr>
                <w:b/>
                <w:bCs/>
                <w:sz w:val="20"/>
                <w:szCs w:val="20"/>
              </w:rPr>
            </w:pPr>
            <w:r w:rsidRPr="001D1F49">
              <w:rPr>
                <w:b/>
                <w:bCs/>
                <w:sz w:val="20"/>
                <w:szCs w:val="20"/>
              </w:rPr>
              <w:t>Diálogo competitivo</w:t>
            </w:r>
          </w:p>
          <w:p w14:paraId="697E83CB" w14:textId="77777777" w:rsidR="001D1F49" w:rsidRDefault="001D1F49" w:rsidP="003A5954">
            <w:pPr>
              <w:rPr>
                <w:sz w:val="20"/>
                <w:szCs w:val="20"/>
              </w:rPr>
            </w:pPr>
            <w:r>
              <w:rPr>
                <w:sz w:val="20"/>
                <w:szCs w:val="20"/>
              </w:rPr>
              <w:t xml:space="preserve">Utilizado para contratação de obras, serviços e compras com certo grau de complexidade em que Administração Pública realiza diálogos com licitantes </w:t>
            </w:r>
            <w:r w:rsidRPr="001D1F49">
              <w:rPr>
                <w:b/>
                <w:bCs/>
                <w:sz w:val="20"/>
                <w:szCs w:val="20"/>
              </w:rPr>
              <w:t>previamente selecionados mediante critérios objetivos</w:t>
            </w:r>
            <w:r>
              <w:rPr>
                <w:sz w:val="20"/>
                <w:szCs w:val="20"/>
              </w:rPr>
              <w:t>, com intuito de desenvolver uma ou mais alternativas capazes de atender às suas necessidades, devendo os licitantes apresentar proposta final após o encerramento dos diálogos.</w:t>
            </w:r>
          </w:p>
          <w:p w14:paraId="48AD5848" w14:textId="7E64E6B7" w:rsidR="003A5954" w:rsidRPr="00BA12CF" w:rsidRDefault="00C22F25" w:rsidP="00B87F65">
            <w:pPr>
              <w:rPr>
                <w:sz w:val="20"/>
                <w:szCs w:val="20"/>
                <w:highlight w:val="yellow"/>
              </w:rPr>
            </w:pPr>
            <w:r>
              <w:rPr>
                <w:sz w:val="20"/>
                <w:szCs w:val="20"/>
              </w:rPr>
              <w:t xml:space="preserve">O grau de complexidade mencionado diz respeito a condição em que a Administração não consegue </w:t>
            </w:r>
            <w:r w:rsidR="003A5954" w:rsidRPr="003A5954">
              <w:rPr>
                <w:sz w:val="20"/>
                <w:szCs w:val="20"/>
              </w:rPr>
              <w:t>definir, sozinha, os meios técnicos mais adequados</w:t>
            </w:r>
            <w:r>
              <w:rPr>
                <w:sz w:val="20"/>
                <w:szCs w:val="20"/>
              </w:rPr>
              <w:t xml:space="preserve"> em solucionar uma certa demanda</w:t>
            </w:r>
            <w:r w:rsidR="003A5954" w:rsidRPr="003A5954">
              <w:rPr>
                <w:sz w:val="20"/>
                <w:szCs w:val="20"/>
              </w:rPr>
              <w:t>.</w:t>
            </w:r>
          </w:p>
        </w:tc>
      </w:tr>
      <w:tr w:rsidR="008222F6" w:rsidRPr="00BA12CF" w14:paraId="68A73069" w14:textId="77777777">
        <w:tc>
          <w:tcPr>
            <w:tcW w:w="704" w:type="dxa"/>
            <w:vAlign w:val="center"/>
          </w:tcPr>
          <w:p w14:paraId="249ACA82" w14:textId="77777777" w:rsidR="008222F6" w:rsidRPr="00BA12CF" w:rsidRDefault="00000000">
            <w:pPr>
              <w:rPr>
                <w:sz w:val="20"/>
                <w:szCs w:val="20"/>
                <w:highlight w:val="yellow"/>
              </w:rPr>
            </w:pPr>
            <w:r w:rsidRPr="00BA12CF">
              <w:rPr>
                <w:sz w:val="20"/>
                <w:szCs w:val="20"/>
                <w:highlight w:val="yellow"/>
              </w:rPr>
              <w:lastRenderedPageBreak/>
              <w:t>2</w:t>
            </w:r>
          </w:p>
        </w:tc>
        <w:tc>
          <w:tcPr>
            <w:tcW w:w="3119" w:type="dxa"/>
            <w:vAlign w:val="center"/>
          </w:tcPr>
          <w:p w14:paraId="61579738" w14:textId="77777777" w:rsidR="008222F6" w:rsidRPr="00BA12CF" w:rsidRDefault="00000000">
            <w:pPr>
              <w:rPr>
                <w:sz w:val="20"/>
                <w:szCs w:val="20"/>
                <w:highlight w:val="yellow"/>
              </w:rPr>
            </w:pPr>
            <w:r w:rsidRPr="00BA12CF">
              <w:rPr>
                <w:sz w:val="20"/>
                <w:szCs w:val="20"/>
                <w:highlight w:val="yellow"/>
              </w:rPr>
              <w:t>Concorrência</w:t>
            </w:r>
          </w:p>
        </w:tc>
        <w:tc>
          <w:tcPr>
            <w:tcW w:w="11198" w:type="dxa"/>
            <w:vAlign w:val="center"/>
          </w:tcPr>
          <w:p w14:paraId="78512FCF"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contratação de bens e serviços especiais</w:t>
            </w:r>
            <w:r w:rsidRPr="00BA12CF">
              <w:rPr>
                <w:sz w:val="20"/>
                <w:szCs w:val="20"/>
                <w:highlight w:val="yellow"/>
              </w:rPr>
              <w:t xml:space="preserve"> e </w:t>
            </w:r>
            <w:r w:rsidRPr="00BA12CF">
              <w:rPr>
                <w:b/>
                <w:sz w:val="20"/>
                <w:szCs w:val="20"/>
                <w:highlight w:val="yellow"/>
              </w:rPr>
              <w:t>de obras e serviços comuns e especiais de engenharia</w:t>
            </w:r>
            <w:r w:rsidRPr="00BA12CF">
              <w:rPr>
                <w:sz w:val="20"/>
                <w:szCs w:val="20"/>
                <w:highlight w:val="yellow"/>
              </w:rPr>
              <w:t xml:space="preserve">, cujo </w:t>
            </w:r>
            <w:r w:rsidRPr="00BA12CF">
              <w:rPr>
                <w:b/>
                <w:sz w:val="20"/>
                <w:szCs w:val="20"/>
                <w:highlight w:val="yellow"/>
              </w:rPr>
              <w:t>critério de julgamento poderá ser</w:t>
            </w:r>
            <w:r w:rsidRPr="00BA12CF">
              <w:rPr>
                <w:sz w:val="20"/>
                <w:szCs w:val="20"/>
                <w:highlight w:val="yellow"/>
              </w:rPr>
              <w:t>:</w:t>
            </w:r>
          </w:p>
          <w:p w14:paraId="5DA40AB0" w14:textId="77777777" w:rsidR="008222F6" w:rsidRPr="00BA12CF" w:rsidRDefault="00000000">
            <w:pPr>
              <w:rPr>
                <w:sz w:val="20"/>
                <w:szCs w:val="20"/>
                <w:highlight w:val="yellow"/>
              </w:rPr>
            </w:pPr>
            <w:r w:rsidRPr="00BA12CF">
              <w:rPr>
                <w:sz w:val="20"/>
                <w:szCs w:val="20"/>
                <w:highlight w:val="yellow"/>
              </w:rPr>
              <w:t>a) menor preço;</w:t>
            </w:r>
          </w:p>
          <w:p w14:paraId="793AF0C1" w14:textId="77777777" w:rsidR="008222F6" w:rsidRPr="00BA12CF" w:rsidRDefault="00000000">
            <w:pPr>
              <w:rPr>
                <w:sz w:val="20"/>
                <w:szCs w:val="20"/>
                <w:highlight w:val="yellow"/>
              </w:rPr>
            </w:pPr>
            <w:r w:rsidRPr="00BA12CF">
              <w:rPr>
                <w:sz w:val="20"/>
                <w:szCs w:val="20"/>
                <w:highlight w:val="yellow"/>
              </w:rPr>
              <w:t>b) melhor técnica ou conteúdo artístico;</w:t>
            </w:r>
          </w:p>
          <w:p w14:paraId="65330EC0" w14:textId="77777777" w:rsidR="008222F6" w:rsidRPr="00BA12CF" w:rsidRDefault="00000000">
            <w:pPr>
              <w:rPr>
                <w:sz w:val="20"/>
                <w:szCs w:val="20"/>
                <w:highlight w:val="yellow"/>
              </w:rPr>
            </w:pPr>
            <w:r w:rsidRPr="00BA12CF">
              <w:rPr>
                <w:sz w:val="20"/>
                <w:szCs w:val="20"/>
                <w:highlight w:val="yellow"/>
              </w:rPr>
              <w:t>c) técnica e preço;</w:t>
            </w:r>
          </w:p>
          <w:p w14:paraId="72C9D8A7" w14:textId="77777777" w:rsidR="008222F6" w:rsidRPr="00BA12CF" w:rsidRDefault="00000000">
            <w:pPr>
              <w:rPr>
                <w:sz w:val="20"/>
                <w:szCs w:val="20"/>
                <w:highlight w:val="yellow"/>
              </w:rPr>
            </w:pPr>
            <w:r w:rsidRPr="00BA12CF">
              <w:rPr>
                <w:sz w:val="20"/>
                <w:szCs w:val="20"/>
                <w:highlight w:val="yellow"/>
              </w:rPr>
              <w:t>d) maior retorno econômico; ou</w:t>
            </w:r>
          </w:p>
          <w:p w14:paraId="4ED4A32F" w14:textId="3FC70B43" w:rsidR="00B87F65" w:rsidRDefault="00000000">
            <w:pPr>
              <w:rPr>
                <w:sz w:val="20"/>
                <w:szCs w:val="20"/>
                <w:highlight w:val="yellow"/>
              </w:rPr>
            </w:pPr>
            <w:r w:rsidRPr="00BA12CF">
              <w:rPr>
                <w:sz w:val="20"/>
                <w:szCs w:val="20"/>
                <w:highlight w:val="yellow"/>
              </w:rPr>
              <w:t>e) maior desconto.</w:t>
            </w:r>
          </w:p>
          <w:p w14:paraId="44897701" w14:textId="77777777" w:rsidR="00B87F65" w:rsidRPr="00BA12CF" w:rsidRDefault="00B87F65">
            <w:pPr>
              <w:rPr>
                <w:sz w:val="20"/>
                <w:szCs w:val="20"/>
                <w:highlight w:val="yellow"/>
              </w:rPr>
            </w:pPr>
          </w:p>
        </w:tc>
      </w:tr>
      <w:tr w:rsidR="008222F6" w:rsidRPr="00BA12CF" w14:paraId="7FB74AE2" w14:textId="77777777">
        <w:tc>
          <w:tcPr>
            <w:tcW w:w="704" w:type="dxa"/>
            <w:vAlign w:val="center"/>
          </w:tcPr>
          <w:p w14:paraId="70F91E2F" w14:textId="77777777" w:rsidR="008222F6" w:rsidRPr="00BA12CF" w:rsidRDefault="00000000">
            <w:pPr>
              <w:rPr>
                <w:sz w:val="20"/>
                <w:szCs w:val="20"/>
                <w:highlight w:val="yellow"/>
              </w:rPr>
            </w:pPr>
            <w:r w:rsidRPr="00BA12CF">
              <w:rPr>
                <w:sz w:val="20"/>
                <w:szCs w:val="20"/>
                <w:highlight w:val="yellow"/>
              </w:rPr>
              <w:lastRenderedPageBreak/>
              <w:t>3</w:t>
            </w:r>
          </w:p>
        </w:tc>
        <w:tc>
          <w:tcPr>
            <w:tcW w:w="3119" w:type="dxa"/>
            <w:vAlign w:val="center"/>
          </w:tcPr>
          <w:p w14:paraId="2007DC73" w14:textId="77777777" w:rsidR="008222F6" w:rsidRPr="00BA12CF" w:rsidRDefault="00000000">
            <w:pPr>
              <w:rPr>
                <w:sz w:val="20"/>
                <w:szCs w:val="20"/>
                <w:highlight w:val="yellow"/>
              </w:rPr>
            </w:pPr>
            <w:r w:rsidRPr="00BA12CF">
              <w:rPr>
                <w:sz w:val="20"/>
                <w:szCs w:val="20"/>
                <w:highlight w:val="yellow"/>
              </w:rPr>
              <w:t>Concurso</w:t>
            </w:r>
          </w:p>
        </w:tc>
        <w:tc>
          <w:tcPr>
            <w:tcW w:w="11198" w:type="dxa"/>
            <w:vAlign w:val="center"/>
          </w:tcPr>
          <w:p w14:paraId="68A0E67D"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escolha de trabalho técnico</w:t>
            </w:r>
            <w:r w:rsidRPr="00BA12CF">
              <w:rPr>
                <w:sz w:val="20"/>
                <w:szCs w:val="20"/>
                <w:highlight w:val="yellow"/>
              </w:rPr>
              <w:t xml:space="preserve">, </w:t>
            </w:r>
            <w:r w:rsidRPr="00BA12CF">
              <w:rPr>
                <w:b/>
                <w:sz w:val="20"/>
                <w:szCs w:val="20"/>
                <w:highlight w:val="yellow"/>
              </w:rPr>
              <w:t>científico ou artístico</w:t>
            </w:r>
            <w:r w:rsidRPr="00BA12CF">
              <w:rPr>
                <w:sz w:val="20"/>
                <w:szCs w:val="20"/>
                <w:highlight w:val="yellow"/>
              </w:rPr>
              <w:t xml:space="preserve">, cujo </w:t>
            </w:r>
            <w:r w:rsidRPr="00BA12CF">
              <w:rPr>
                <w:b/>
                <w:sz w:val="20"/>
                <w:szCs w:val="20"/>
                <w:highlight w:val="yellow"/>
              </w:rPr>
              <w:t>critério de julgamento</w:t>
            </w:r>
            <w:r w:rsidRPr="00BA12CF">
              <w:rPr>
                <w:sz w:val="20"/>
                <w:szCs w:val="20"/>
                <w:highlight w:val="yellow"/>
              </w:rPr>
              <w:t xml:space="preserve"> será o de </w:t>
            </w:r>
            <w:r w:rsidRPr="00BA12CF">
              <w:rPr>
                <w:b/>
                <w:sz w:val="20"/>
                <w:szCs w:val="20"/>
                <w:highlight w:val="yellow"/>
              </w:rPr>
              <w:t>melhor técnica ou conteúdo artístico</w:t>
            </w:r>
            <w:r w:rsidRPr="00BA12CF">
              <w:rPr>
                <w:sz w:val="20"/>
                <w:szCs w:val="20"/>
                <w:highlight w:val="yellow"/>
              </w:rPr>
              <w:t xml:space="preserve">, e </w:t>
            </w:r>
            <w:r w:rsidRPr="00BA12CF">
              <w:rPr>
                <w:b/>
                <w:sz w:val="20"/>
                <w:szCs w:val="20"/>
                <w:highlight w:val="yellow"/>
              </w:rPr>
              <w:t>para concessão de prêmio ou remuneração ao vencedor</w:t>
            </w:r>
            <w:r w:rsidRPr="00BA12CF">
              <w:rPr>
                <w:sz w:val="20"/>
                <w:szCs w:val="20"/>
                <w:highlight w:val="yellow"/>
              </w:rPr>
              <w:t>.</w:t>
            </w:r>
          </w:p>
        </w:tc>
      </w:tr>
      <w:tr w:rsidR="008222F6" w:rsidRPr="00BA12CF" w14:paraId="3CAA4A0A" w14:textId="77777777">
        <w:tc>
          <w:tcPr>
            <w:tcW w:w="704" w:type="dxa"/>
            <w:vAlign w:val="center"/>
          </w:tcPr>
          <w:p w14:paraId="35C0BB82" w14:textId="77777777" w:rsidR="008222F6" w:rsidRPr="00BA12CF" w:rsidRDefault="00000000">
            <w:pPr>
              <w:rPr>
                <w:sz w:val="20"/>
                <w:szCs w:val="20"/>
                <w:highlight w:val="yellow"/>
              </w:rPr>
            </w:pPr>
            <w:r w:rsidRPr="00BA12CF">
              <w:rPr>
                <w:sz w:val="20"/>
                <w:szCs w:val="20"/>
                <w:highlight w:val="yellow"/>
              </w:rPr>
              <w:t>4</w:t>
            </w:r>
          </w:p>
        </w:tc>
        <w:tc>
          <w:tcPr>
            <w:tcW w:w="3119" w:type="dxa"/>
            <w:vAlign w:val="center"/>
          </w:tcPr>
          <w:p w14:paraId="3DE64A5C" w14:textId="77777777" w:rsidR="008222F6" w:rsidRPr="00BA12CF" w:rsidRDefault="00000000">
            <w:pPr>
              <w:rPr>
                <w:sz w:val="20"/>
                <w:szCs w:val="20"/>
                <w:highlight w:val="yellow"/>
              </w:rPr>
            </w:pPr>
            <w:r w:rsidRPr="00BA12CF">
              <w:rPr>
                <w:sz w:val="20"/>
                <w:szCs w:val="20"/>
                <w:highlight w:val="yellow"/>
              </w:rPr>
              <w:t>Leilão</w:t>
            </w:r>
          </w:p>
        </w:tc>
        <w:tc>
          <w:tcPr>
            <w:tcW w:w="11198" w:type="dxa"/>
            <w:vAlign w:val="center"/>
          </w:tcPr>
          <w:p w14:paraId="46BF86FC"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alienação de bens imóveis ou de bens móveis inservíveis</w:t>
            </w:r>
            <w:r w:rsidRPr="00BA12CF">
              <w:rPr>
                <w:sz w:val="20"/>
                <w:szCs w:val="20"/>
                <w:highlight w:val="yellow"/>
              </w:rPr>
              <w:t xml:space="preserve"> </w:t>
            </w:r>
            <w:r w:rsidRPr="00BA12CF">
              <w:rPr>
                <w:b/>
                <w:sz w:val="20"/>
                <w:szCs w:val="20"/>
                <w:highlight w:val="yellow"/>
              </w:rPr>
              <w:t>ou legalmente apreendidos</w:t>
            </w:r>
            <w:r w:rsidRPr="00BA12CF">
              <w:rPr>
                <w:sz w:val="20"/>
                <w:szCs w:val="20"/>
                <w:highlight w:val="yellow"/>
              </w:rPr>
              <w:t xml:space="preserve"> a quem oferecer o </w:t>
            </w:r>
            <w:r w:rsidRPr="00BA12CF">
              <w:rPr>
                <w:b/>
                <w:sz w:val="20"/>
                <w:szCs w:val="20"/>
                <w:highlight w:val="yellow"/>
              </w:rPr>
              <w:t>maior lance</w:t>
            </w:r>
            <w:r w:rsidRPr="00BA12CF">
              <w:rPr>
                <w:sz w:val="20"/>
                <w:szCs w:val="20"/>
                <w:highlight w:val="yellow"/>
              </w:rPr>
              <w:t>.</w:t>
            </w:r>
          </w:p>
        </w:tc>
      </w:tr>
      <w:tr w:rsidR="008222F6" w:rsidRPr="00BA12CF" w14:paraId="4DC0293B" w14:textId="77777777">
        <w:tc>
          <w:tcPr>
            <w:tcW w:w="704" w:type="dxa"/>
            <w:vAlign w:val="center"/>
          </w:tcPr>
          <w:p w14:paraId="6BE728F6" w14:textId="77777777" w:rsidR="008222F6" w:rsidRPr="00BA12CF" w:rsidRDefault="00000000">
            <w:pPr>
              <w:rPr>
                <w:sz w:val="20"/>
                <w:szCs w:val="20"/>
                <w:highlight w:val="yellow"/>
              </w:rPr>
            </w:pPr>
            <w:r w:rsidRPr="00BA12CF">
              <w:rPr>
                <w:sz w:val="20"/>
                <w:szCs w:val="20"/>
                <w:highlight w:val="yellow"/>
              </w:rPr>
              <w:t>5</w:t>
            </w:r>
          </w:p>
        </w:tc>
        <w:tc>
          <w:tcPr>
            <w:tcW w:w="3119" w:type="dxa"/>
            <w:vAlign w:val="center"/>
          </w:tcPr>
          <w:p w14:paraId="1E1B6293" w14:textId="77777777" w:rsidR="008222F6" w:rsidRPr="00BA12CF" w:rsidRDefault="00000000">
            <w:pPr>
              <w:rPr>
                <w:sz w:val="20"/>
                <w:szCs w:val="20"/>
                <w:highlight w:val="yellow"/>
              </w:rPr>
            </w:pPr>
            <w:r w:rsidRPr="00BA12CF">
              <w:rPr>
                <w:sz w:val="20"/>
                <w:szCs w:val="20"/>
                <w:highlight w:val="yellow"/>
              </w:rPr>
              <w:t>Pregão</w:t>
            </w:r>
          </w:p>
        </w:tc>
        <w:tc>
          <w:tcPr>
            <w:tcW w:w="11198" w:type="dxa"/>
            <w:vAlign w:val="center"/>
          </w:tcPr>
          <w:p w14:paraId="1BA168F6"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color w:val="EE0000"/>
                <w:sz w:val="20"/>
                <w:szCs w:val="20"/>
                <w:highlight w:val="yellow"/>
              </w:rPr>
              <w:t>obrigatória</w:t>
            </w:r>
            <w:r w:rsidRPr="00BA12CF">
              <w:rPr>
                <w:b/>
                <w:sz w:val="20"/>
                <w:szCs w:val="20"/>
                <w:highlight w:val="yellow"/>
              </w:rPr>
              <w:t xml:space="preserve"> para aquisição de bens e serviços comuns</w:t>
            </w:r>
            <w:r w:rsidRPr="00BA12CF">
              <w:rPr>
                <w:sz w:val="20"/>
                <w:szCs w:val="20"/>
                <w:highlight w:val="yellow"/>
              </w:rPr>
              <w:t xml:space="preserve">, cujo </w:t>
            </w:r>
            <w:r w:rsidRPr="00BA12CF">
              <w:rPr>
                <w:b/>
                <w:sz w:val="20"/>
                <w:szCs w:val="20"/>
                <w:highlight w:val="yellow"/>
              </w:rPr>
              <w:t>critério de julgamento</w:t>
            </w:r>
            <w:r w:rsidRPr="00BA12CF">
              <w:rPr>
                <w:sz w:val="20"/>
                <w:szCs w:val="20"/>
                <w:highlight w:val="yellow"/>
              </w:rPr>
              <w:t xml:space="preserve"> poderá ser o de </w:t>
            </w:r>
            <w:r w:rsidRPr="00BA12CF">
              <w:rPr>
                <w:b/>
                <w:sz w:val="20"/>
                <w:szCs w:val="20"/>
                <w:highlight w:val="yellow"/>
              </w:rPr>
              <w:t>menor preço ou o de maior desconto</w:t>
            </w:r>
            <w:r w:rsidRPr="00BA12CF">
              <w:rPr>
                <w:sz w:val="20"/>
                <w:szCs w:val="20"/>
                <w:highlight w:val="yellow"/>
              </w:rPr>
              <w:t>.</w:t>
            </w:r>
          </w:p>
          <w:p w14:paraId="1A446AC1" w14:textId="77777777" w:rsidR="008222F6" w:rsidRPr="00BA12CF" w:rsidRDefault="00000000">
            <w:pPr>
              <w:rPr>
                <w:sz w:val="20"/>
                <w:szCs w:val="20"/>
                <w:highlight w:val="yellow"/>
              </w:rPr>
            </w:pPr>
            <w:r w:rsidRPr="00BA12CF">
              <w:rPr>
                <w:sz w:val="20"/>
                <w:szCs w:val="20"/>
                <w:highlight w:val="yellow"/>
              </w:rPr>
              <w:t xml:space="preserve">Conforme art. 29 da Lei 14.133/2021, o a modalidade Pregão deve ser adotada sempre que o objeto possuir padrões de desempenho e qualidade que possa ser objetivamente definidos pelo edital, por meio de especificações usuais de mercado. Em seu parágrafo único, o referido artigo estabelece que o </w:t>
            </w:r>
            <w:r w:rsidRPr="00BA12CF">
              <w:rPr>
                <w:b/>
                <w:sz w:val="20"/>
                <w:szCs w:val="20"/>
                <w:highlight w:val="yellow"/>
              </w:rPr>
              <w:t>Pregão NÃO SE APLICA às contratações de serviços técnicos especializados de natureza predominantemente intelectual e de obras e serviços de engenharia, exceto</w:t>
            </w:r>
            <w:r w:rsidRPr="00BA12CF">
              <w:rPr>
                <w:sz w:val="20"/>
                <w:szCs w:val="20"/>
                <w:highlight w:val="yellow"/>
              </w:rPr>
              <w:t xml:space="preserve"> os serviços comuns de engenharia, ou seja, todos os serviço de engenharia que tem por objeto ações, objetivamente padronizáveis em termo de desempeno e qualidade, de manutenção, de adequação e de adaptação de bens móveis e imóveis, com preservação das características originais dos bens.</w:t>
            </w:r>
          </w:p>
        </w:tc>
      </w:tr>
      <w:tr w:rsidR="008222F6" w:rsidRPr="00BA12CF" w14:paraId="32294B9D" w14:textId="77777777">
        <w:tc>
          <w:tcPr>
            <w:tcW w:w="704" w:type="dxa"/>
            <w:vAlign w:val="center"/>
          </w:tcPr>
          <w:p w14:paraId="5FFAA256" w14:textId="77777777" w:rsidR="008222F6" w:rsidRPr="00BA12CF" w:rsidRDefault="00000000">
            <w:pPr>
              <w:rPr>
                <w:sz w:val="20"/>
                <w:szCs w:val="20"/>
                <w:highlight w:val="yellow"/>
              </w:rPr>
            </w:pPr>
            <w:r w:rsidRPr="00BA12CF">
              <w:rPr>
                <w:sz w:val="20"/>
                <w:szCs w:val="20"/>
                <w:highlight w:val="yellow"/>
              </w:rPr>
              <w:t>6</w:t>
            </w:r>
          </w:p>
        </w:tc>
        <w:tc>
          <w:tcPr>
            <w:tcW w:w="3119" w:type="dxa"/>
            <w:vAlign w:val="center"/>
          </w:tcPr>
          <w:p w14:paraId="2D329848" w14:textId="77777777" w:rsidR="008222F6" w:rsidRPr="00BA12CF" w:rsidRDefault="00000000">
            <w:pPr>
              <w:rPr>
                <w:sz w:val="20"/>
                <w:szCs w:val="20"/>
                <w:highlight w:val="yellow"/>
              </w:rPr>
            </w:pPr>
            <w:r w:rsidRPr="00BA12CF">
              <w:rPr>
                <w:sz w:val="20"/>
                <w:szCs w:val="20"/>
                <w:highlight w:val="yellow"/>
              </w:rPr>
              <w:t>Diálogo Competitivo</w:t>
            </w:r>
          </w:p>
        </w:tc>
        <w:tc>
          <w:tcPr>
            <w:tcW w:w="11198" w:type="dxa"/>
            <w:vAlign w:val="center"/>
          </w:tcPr>
          <w:p w14:paraId="0908D03C"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contratação de obras, serviços e compras</w:t>
            </w:r>
            <w:r w:rsidRPr="00BA12CF">
              <w:rPr>
                <w:sz w:val="20"/>
                <w:szCs w:val="20"/>
                <w:highlight w:val="yellow"/>
              </w:rPr>
              <w:t xml:space="preserve"> em que a Administração Pública realiza </w:t>
            </w:r>
            <w:r w:rsidRPr="00BA12CF">
              <w:rPr>
                <w:b/>
                <w:sz w:val="20"/>
                <w:szCs w:val="20"/>
                <w:highlight w:val="yellow"/>
              </w:rPr>
              <w:t>diálogos com licitantes previamente selecionados mediante critérios objetivos</w:t>
            </w:r>
            <w:r w:rsidRPr="00BA12CF">
              <w:rPr>
                <w:sz w:val="20"/>
                <w:szCs w:val="20"/>
                <w:highlight w:val="yellow"/>
              </w:rPr>
              <w:t xml:space="preserve">, com o </w:t>
            </w:r>
            <w:r w:rsidRPr="00BA12CF">
              <w:rPr>
                <w:b/>
                <w:sz w:val="20"/>
                <w:szCs w:val="20"/>
                <w:highlight w:val="yellow"/>
              </w:rPr>
              <w:t>intuito de desenvolver uma ou mais alternativas capazes de atender às suas necessidades</w:t>
            </w:r>
            <w:r w:rsidRPr="00BA12CF">
              <w:rPr>
                <w:sz w:val="20"/>
                <w:szCs w:val="20"/>
                <w:highlight w:val="yellow"/>
              </w:rPr>
              <w:t>, devendo os licitantes apresentar proposta final após o encerramento dos diálogos.</w:t>
            </w:r>
          </w:p>
        </w:tc>
      </w:tr>
    </w:tbl>
    <w:p w14:paraId="75469A40" w14:textId="1A92421C" w:rsidR="00DD4E05" w:rsidRPr="00BA12CF" w:rsidRDefault="00DD4E05">
      <w:pPr>
        <w:rPr>
          <w:sz w:val="20"/>
          <w:szCs w:val="20"/>
          <w:highlight w:val="yellow"/>
        </w:rPr>
      </w:pPr>
    </w:p>
    <w:p w14:paraId="77FEE677" w14:textId="77777777" w:rsidR="00DD4E05" w:rsidRPr="00BA12CF" w:rsidRDefault="00DD4E05">
      <w:pPr>
        <w:rPr>
          <w:sz w:val="20"/>
          <w:szCs w:val="20"/>
          <w:highlight w:val="yellow"/>
        </w:rPr>
      </w:pPr>
      <w:r w:rsidRPr="00BA12CF">
        <w:rPr>
          <w:sz w:val="20"/>
          <w:szCs w:val="20"/>
          <w:highlight w:val="yellow"/>
        </w:rPr>
        <w:br w:type="page"/>
      </w:r>
    </w:p>
    <w:tbl>
      <w:tblPr>
        <w:tblStyle w:val="ac"/>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67CF6E06" w14:textId="77777777">
        <w:tc>
          <w:tcPr>
            <w:tcW w:w="15021" w:type="dxa"/>
            <w:gridSpan w:val="3"/>
            <w:vAlign w:val="center"/>
          </w:tcPr>
          <w:p w14:paraId="30988FBF" w14:textId="77777777" w:rsidR="008222F6" w:rsidRPr="00BA12CF" w:rsidRDefault="00000000">
            <w:pPr>
              <w:jc w:val="center"/>
              <w:rPr>
                <w:b/>
                <w:sz w:val="20"/>
                <w:szCs w:val="20"/>
                <w:highlight w:val="yellow"/>
              </w:rPr>
            </w:pPr>
            <w:r w:rsidRPr="00BA12CF">
              <w:rPr>
                <w:b/>
                <w:sz w:val="20"/>
                <w:szCs w:val="20"/>
                <w:highlight w:val="yellow"/>
              </w:rPr>
              <w:lastRenderedPageBreak/>
              <w:t>Critério de Julgamento</w:t>
            </w:r>
          </w:p>
        </w:tc>
      </w:tr>
      <w:tr w:rsidR="008222F6" w:rsidRPr="00BA12CF" w14:paraId="088B30E9" w14:textId="77777777">
        <w:tc>
          <w:tcPr>
            <w:tcW w:w="704" w:type="dxa"/>
            <w:vAlign w:val="center"/>
          </w:tcPr>
          <w:p w14:paraId="1BBCBBA4" w14:textId="77777777" w:rsidR="008222F6" w:rsidRPr="00BA12CF" w:rsidRDefault="00000000">
            <w:pPr>
              <w:rPr>
                <w:sz w:val="20"/>
                <w:szCs w:val="20"/>
                <w:highlight w:val="yellow"/>
              </w:rPr>
            </w:pPr>
            <w:r w:rsidRPr="00BA12CF">
              <w:rPr>
                <w:sz w:val="20"/>
                <w:szCs w:val="20"/>
                <w:highlight w:val="yellow"/>
              </w:rPr>
              <w:t>21</w:t>
            </w:r>
          </w:p>
        </w:tc>
        <w:tc>
          <w:tcPr>
            <w:tcW w:w="3119" w:type="dxa"/>
            <w:vAlign w:val="center"/>
          </w:tcPr>
          <w:p w14:paraId="327745CA" w14:textId="77777777" w:rsidR="008222F6" w:rsidRPr="00BA12CF" w:rsidRDefault="00000000">
            <w:pPr>
              <w:rPr>
                <w:sz w:val="20"/>
                <w:szCs w:val="20"/>
                <w:highlight w:val="yellow"/>
              </w:rPr>
            </w:pPr>
            <w:r w:rsidRPr="00BA12CF">
              <w:rPr>
                <w:sz w:val="20"/>
                <w:szCs w:val="20"/>
                <w:highlight w:val="yellow"/>
              </w:rPr>
              <w:t>Quais são os critérios de julgamento das propostas?</w:t>
            </w:r>
          </w:p>
        </w:tc>
        <w:tc>
          <w:tcPr>
            <w:tcW w:w="11198" w:type="dxa"/>
            <w:vAlign w:val="center"/>
          </w:tcPr>
          <w:p w14:paraId="24BD2D9A" w14:textId="20940F2F" w:rsidR="008222F6" w:rsidRPr="00BA12CF" w:rsidRDefault="00BA12CF">
            <w:pPr>
              <w:rPr>
                <w:sz w:val="20"/>
                <w:szCs w:val="20"/>
                <w:highlight w:val="yellow"/>
              </w:rPr>
            </w:pPr>
            <w:r>
              <w:rPr>
                <w:sz w:val="20"/>
                <w:szCs w:val="20"/>
                <w:highlight w:val="yellow"/>
              </w:rPr>
              <w:t>São critérios de julgamento das propostas, o critérios de maior desconto, maior lance, maior retorno econômico, menor preço, melhor técnica ou conteúdo artístico, e o de técnica e preço.</w:t>
            </w:r>
          </w:p>
        </w:tc>
      </w:tr>
      <w:tr w:rsidR="008222F6" w:rsidRPr="00BA12CF" w14:paraId="39B214C6" w14:textId="77777777">
        <w:tc>
          <w:tcPr>
            <w:tcW w:w="704" w:type="dxa"/>
            <w:vAlign w:val="center"/>
          </w:tcPr>
          <w:p w14:paraId="5EE00474" w14:textId="77777777" w:rsidR="008222F6" w:rsidRPr="00BA12CF" w:rsidRDefault="00000000">
            <w:pPr>
              <w:rPr>
                <w:sz w:val="20"/>
                <w:szCs w:val="20"/>
                <w:highlight w:val="yellow"/>
              </w:rPr>
            </w:pPr>
            <w:r w:rsidRPr="00BA12CF">
              <w:rPr>
                <w:sz w:val="20"/>
                <w:szCs w:val="20"/>
                <w:highlight w:val="yellow"/>
              </w:rPr>
              <w:t>22</w:t>
            </w:r>
          </w:p>
        </w:tc>
        <w:tc>
          <w:tcPr>
            <w:tcW w:w="3119" w:type="dxa"/>
            <w:vAlign w:val="center"/>
          </w:tcPr>
          <w:p w14:paraId="5317BD9E" w14:textId="77777777" w:rsidR="008222F6" w:rsidRPr="00BA12CF" w:rsidRDefault="00000000">
            <w:pPr>
              <w:rPr>
                <w:sz w:val="20"/>
                <w:szCs w:val="20"/>
                <w:highlight w:val="yellow"/>
              </w:rPr>
            </w:pPr>
            <w:r w:rsidRPr="00BA12CF">
              <w:rPr>
                <w:sz w:val="20"/>
                <w:szCs w:val="20"/>
                <w:highlight w:val="yellow"/>
              </w:rPr>
              <w:t>Maior Desconto</w:t>
            </w:r>
          </w:p>
        </w:tc>
        <w:tc>
          <w:tcPr>
            <w:tcW w:w="11198" w:type="dxa"/>
            <w:vAlign w:val="center"/>
          </w:tcPr>
          <w:p w14:paraId="50D22A51" w14:textId="77777777" w:rsidR="008222F6" w:rsidRPr="00BA12CF" w:rsidRDefault="00000000">
            <w:pPr>
              <w:rPr>
                <w:sz w:val="20"/>
                <w:szCs w:val="20"/>
                <w:highlight w:val="yellow"/>
              </w:rPr>
            </w:pPr>
            <w:r w:rsidRPr="00BA12CF">
              <w:rPr>
                <w:sz w:val="20"/>
                <w:szCs w:val="20"/>
                <w:highlight w:val="yellow"/>
              </w:rPr>
              <w:t xml:space="preserve">As licitações em que forem adotado o critério de julgamento por maior desconto, </w:t>
            </w:r>
            <w:r w:rsidRPr="00BA12CF">
              <w:rPr>
                <w:b/>
                <w:sz w:val="20"/>
                <w:szCs w:val="20"/>
                <w:highlight w:val="yellow"/>
              </w:rPr>
              <w:t xml:space="preserve">o preço estimado </w:t>
            </w:r>
            <w:r w:rsidRPr="00BA12CF">
              <w:rPr>
                <w:b/>
                <w:sz w:val="20"/>
                <w:szCs w:val="20"/>
                <w:highlight w:val="yellow"/>
                <w:u w:val="single"/>
              </w:rPr>
              <w:t>ou o</w:t>
            </w:r>
            <w:r w:rsidRPr="00BA12CF">
              <w:rPr>
                <w:b/>
                <w:sz w:val="20"/>
                <w:szCs w:val="20"/>
                <w:highlight w:val="yellow"/>
              </w:rPr>
              <w:t xml:space="preserve"> máximo aceitável deve constar do edital</w:t>
            </w:r>
            <w:r w:rsidRPr="00BA12CF">
              <w:rPr>
                <w:sz w:val="20"/>
                <w:szCs w:val="20"/>
                <w:highlight w:val="yellow"/>
              </w:rPr>
              <w:t xml:space="preserve"> da licitação.</w:t>
            </w:r>
          </w:p>
          <w:p w14:paraId="29AE500D" w14:textId="77777777" w:rsidR="008222F6" w:rsidRPr="00BA12CF" w:rsidRDefault="00000000">
            <w:pPr>
              <w:rPr>
                <w:sz w:val="20"/>
                <w:szCs w:val="20"/>
                <w:highlight w:val="yellow"/>
              </w:rPr>
            </w:pPr>
            <w:r w:rsidRPr="00BA12CF">
              <w:rPr>
                <w:sz w:val="20"/>
                <w:szCs w:val="20"/>
                <w:highlight w:val="yellow"/>
              </w:rPr>
              <w:t>O critério de julgamento por maior desconto considerará o menor dispêndio para a Administração, atendidos os parâmetros mínimos de qualidade definidos no edital de licitação.</w:t>
            </w:r>
          </w:p>
          <w:p w14:paraId="1F41C869" w14:textId="77777777" w:rsidR="008222F6" w:rsidRPr="00BA12CF" w:rsidRDefault="00000000">
            <w:pPr>
              <w:rPr>
                <w:sz w:val="20"/>
                <w:szCs w:val="20"/>
                <w:highlight w:val="yellow"/>
              </w:rPr>
            </w:pPr>
            <w:r w:rsidRPr="00BA12CF">
              <w:rPr>
                <w:sz w:val="20"/>
                <w:szCs w:val="20"/>
                <w:highlight w:val="yellow"/>
              </w:rPr>
              <w:t>Os custos indiretos, relacionados com as despesas de manutenção, utilização, reposição, depreciação e impacto ambiental do objeto licitado, entre outros fatores vinculados ao seu ciclo de vida, poderão ser considerados para a definição do menor dispêndio, sempre que objetivamente mensuráveis, conforme disposto em regulamento.</w:t>
            </w:r>
          </w:p>
        </w:tc>
      </w:tr>
      <w:tr w:rsidR="008222F6" w:rsidRPr="00BA12CF" w14:paraId="11BD786F" w14:textId="77777777">
        <w:tc>
          <w:tcPr>
            <w:tcW w:w="704" w:type="dxa"/>
            <w:vAlign w:val="center"/>
          </w:tcPr>
          <w:p w14:paraId="7FD3C558" w14:textId="77777777" w:rsidR="008222F6" w:rsidRPr="00BA12CF" w:rsidRDefault="00000000">
            <w:pPr>
              <w:rPr>
                <w:sz w:val="20"/>
                <w:szCs w:val="20"/>
                <w:highlight w:val="yellow"/>
              </w:rPr>
            </w:pPr>
            <w:r w:rsidRPr="00BA12CF">
              <w:rPr>
                <w:sz w:val="20"/>
                <w:szCs w:val="20"/>
                <w:highlight w:val="yellow"/>
              </w:rPr>
              <w:t>23</w:t>
            </w:r>
          </w:p>
        </w:tc>
        <w:tc>
          <w:tcPr>
            <w:tcW w:w="3119" w:type="dxa"/>
            <w:vAlign w:val="center"/>
          </w:tcPr>
          <w:p w14:paraId="7A46C3DE" w14:textId="77777777" w:rsidR="008222F6" w:rsidRPr="00BA12CF" w:rsidRDefault="00000000">
            <w:pPr>
              <w:rPr>
                <w:sz w:val="20"/>
                <w:szCs w:val="20"/>
                <w:highlight w:val="yellow"/>
              </w:rPr>
            </w:pPr>
            <w:r w:rsidRPr="00BA12CF">
              <w:rPr>
                <w:sz w:val="20"/>
                <w:szCs w:val="20"/>
                <w:highlight w:val="yellow"/>
              </w:rPr>
              <w:t>Maior Lance</w:t>
            </w:r>
          </w:p>
        </w:tc>
        <w:tc>
          <w:tcPr>
            <w:tcW w:w="11198" w:type="dxa"/>
            <w:vAlign w:val="center"/>
          </w:tcPr>
          <w:p w14:paraId="07D50214" w14:textId="77777777" w:rsidR="008222F6" w:rsidRPr="00BA12CF" w:rsidRDefault="00000000">
            <w:pPr>
              <w:rPr>
                <w:sz w:val="20"/>
                <w:szCs w:val="20"/>
                <w:highlight w:val="yellow"/>
              </w:rPr>
            </w:pPr>
            <w:r w:rsidRPr="00BA12CF">
              <w:rPr>
                <w:sz w:val="20"/>
                <w:szCs w:val="20"/>
                <w:highlight w:val="yellow"/>
              </w:rPr>
              <w:t>Critério de julgamento destinado à modalidade de licitação por leilão.</w:t>
            </w:r>
          </w:p>
        </w:tc>
      </w:tr>
      <w:tr w:rsidR="008222F6" w:rsidRPr="00BA12CF" w14:paraId="12968061" w14:textId="77777777">
        <w:tc>
          <w:tcPr>
            <w:tcW w:w="704" w:type="dxa"/>
            <w:vAlign w:val="center"/>
          </w:tcPr>
          <w:p w14:paraId="2CC1F286" w14:textId="77777777" w:rsidR="008222F6" w:rsidRPr="00BA12CF" w:rsidRDefault="00000000">
            <w:pPr>
              <w:rPr>
                <w:sz w:val="20"/>
                <w:szCs w:val="20"/>
                <w:highlight w:val="yellow"/>
              </w:rPr>
            </w:pPr>
            <w:r w:rsidRPr="00BA12CF">
              <w:rPr>
                <w:sz w:val="20"/>
                <w:szCs w:val="20"/>
                <w:highlight w:val="yellow"/>
              </w:rPr>
              <w:t>24</w:t>
            </w:r>
          </w:p>
        </w:tc>
        <w:tc>
          <w:tcPr>
            <w:tcW w:w="3119" w:type="dxa"/>
            <w:vAlign w:val="center"/>
          </w:tcPr>
          <w:p w14:paraId="2781BB00" w14:textId="77777777" w:rsidR="008222F6" w:rsidRPr="00BA12CF" w:rsidRDefault="00000000">
            <w:pPr>
              <w:rPr>
                <w:sz w:val="20"/>
                <w:szCs w:val="20"/>
                <w:highlight w:val="yellow"/>
              </w:rPr>
            </w:pPr>
            <w:r w:rsidRPr="00BA12CF">
              <w:rPr>
                <w:sz w:val="20"/>
                <w:szCs w:val="20"/>
                <w:highlight w:val="yellow"/>
              </w:rPr>
              <w:t>Maior Retorno Econômico</w:t>
            </w:r>
          </w:p>
        </w:tc>
        <w:tc>
          <w:tcPr>
            <w:tcW w:w="11198" w:type="dxa"/>
            <w:vAlign w:val="center"/>
          </w:tcPr>
          <w:p w14:paraId="36EFAAF2" w14:textId="77777777" w:rsidR="008222F6" w:rsidRPr="00BA12CF" w:rsidRDefault="00000000">
            <w:pPr>
              <w:rPr>
                <w:sz w:val="20"/>
                <w:szCs w:val="20"/>
                <w:highlight w:val="yellow"/>
              </w:rPr>
            </w:pPr>
            <w:r w:rsidRPr="00BA12CF">
              <w:rPr>
                <w:sz w:val="20"/>
                <w:szCs w:val="20"/>
                <w:highlight w:val="yellow"/>
              </w:rPr>
              <w:t xml:space="preserve">O critério de julgamento de maior retorno econômico, </w:t>
            </w:r>
            <w:r w:rsidRPr="00BA12CF">
              <w:rPr>
                <w:b/>
                <w:sz w:val="20"/>
                <w:szCs w:val="20"/>
                <w:highlight w:val="yellow"/>
              </w:rPr>
              <w:t>utilizado exclusivamente para a celebração de contrato de eficiência</w:t>
            </w:r>
            <w:r w:rsidRPr="00BA12CF">
              <w:rPr>
                <w:sz w:val="20"/>
                <w:szCs w:val="20"/>
                <w:highlight w:val="yellow"/>
              </w:rPr>
              <w:t xml:space="preserve">, considerará a maior economia para a Administração, e </w:t>
            </w:r>
            <w:r w:rsidRPr="00BA12CF">
              <w:rPr>
                <w:b/>
                <w:sz w:val="20"/>
                <w:szCs w:val="20"/>
                <w:highlight w:val="yellow"/>
              </w:rPr>
              <w:t>a remuneração deverá ser fixada em percentual que incidirá de forma proporcional à economia efetivamente obtida na execução do contrato</w:t>
            </w:r>
            <w:r w:rsidRPr="00BA12CF">
              <w:rPr>
                <w:sz w:val="20"/>
                <w:szCs w:val="20"/>
                <w:highlight w:val="yellow"/>
              </w:rPr>
              <w:t>.</w:t>
            </w:r>
          </w:p>
          <w:p w14:paraId="237DC561" w14:textId="77777777" w:rsidR="008222F6" w:rsidRPr="00BA12CF" w:rsidRDefault="00000000">
            <w:pPr>
              <w:rPr>
                <w:sz w:val="20"/>
                <w:szCs w:val="20"/>
                <w:highlight w:val="yellow"/>
              </w:rPr>
            </w:pPr>
            <w:r w:rsidRPr="00BA12CF">
              <w:rPr>
                <w:sz w:val="20"/>
                <w:szCs w:val="20"/>
                <w:highlight w:val="yellow"/>
              </w:rPr>
              <w:t>Nas licitações que adotarem o critério de julgamento de maior retorno econômico, os licitantes devem apresentar proposta de trabalho e proposta de preço, que corresponderá o percentual sobre a economia que se estima gerar durante determinado período, expressa em unidade monetária.</w:t>
            </w:r>
          </w:p>
          <w:p w14:paraId="2B09EE4F" w14:textId="77777777" w:rsidR="008222F6" w:rsidRPr="00BA12CF" w:rsidRDefault="00000000">
            <w:pPr>
              <w:rPr>
                <w:sz w:val="20"/>
                <w:szCs w:val="20"/>
                <w:highlight w:val="yellow"/>
              </w:rPr>
            </w:pPr>
            <w:r w:rsidRPr="00BA12CF">
              <w:rPr>
                <w:sz w:val="20"/>
                <w:szCs w:val="20"/>
                <w:highlight w:val="yellow"/>
              </w:rPr>
              <w:t>O edital de licitação deverá prever parâmetros objetivos de mensuração da economia gerada com a execução do contrato, que servirá de base de cálculo para a remuneração devida ao contrato.</w:t>
            </w:r>
          </w:p>
          <w:p w14:paraId="37081EE5" w14:textId="77777777" w:rsidR="008222F6" w:rsidRPr="00BA12CF" w:rsidRDefault="00000000">
            <w:pPr>
              <w:rPr>
                <w:sz w:val="20"/>
                <w:szCs w:val="20"/>
                <w:highlight w:val="yellow"/>
              </w:rPr>
            </w:pPr>
            <w:r w:rsidRPr="00BA12CF">
              <w:rPr>
                <w:sz w:val="20"/>
                <w:szCs w:val="20"/>
                <w:highlight w:val="yellow"/>
              </w:rPr>
              <w:t xml:space="preserve">Para efeito de julgamento da proposta, </w:t>
            </w:r>
            <w:r w:rsidRPr="00BA12CF">
              <w:rPr>
                <w:b/>
                <w:sz w:val="20"/>
                <w:szCs w:val="20"/>
                <w:highlight w:val="yellow"/>
              </w:rPr>
              <w:t>o retorno econômico será o resultado da economia que se estima gerar com a execução da proposta de trabalho, deduzida a proposta de preço</w:t>
            </w:r>
            <w:r w:rsidRPr="00BA12CF">
              <w:rPr>
                <w:sz w:val="20"/>
                <w:szCs w:val="20"/>
                <w:highlight w:val="yellow"/>
              </w:rPr>
              <w:t>.</w:t>
            </w:r>
          </w:p>
          <w:p w14:paraId="4D961AFF" w14:textId="77777777" w:rsidR="008222F6" w:rsidRPr="00BA12CF" w:rsidRDefault="00000000">
            <w:pPr>
              <w:rPr>
                <w:sz w:val="20"/>
                <w:szCs w:val="20"/>
                <w:highlight w:val="yellow"/>
              </w:rPr>
            </w:pPr>
            <w:r w:rsidRPr="00BA12CF">
              <w:rPr>
                <w:sz w:val="20"/>
                <w:szCs w:val="20"/>
                <w:highlight w:val="yellow"/>
              </w:rPr>
              <w:t>Nos casos em que não for gerada a economia prevista no contrato de eficiência a diferença entre a economia e a efetivamente obtida será descontada da remuneração do contrato. Se a diferença entre a economia contratada e a efetivamente obtida for superior ao limite máximo estabelecido no contrato, o contratado sujeitar-se-á, ainda, a outras sanções cabíveis.</w:t>
            </w:r>
          </w:p>
        </w:tc>
      </w:tr>
      <w:tr w:rsidR="008222F6" w:rsidRPr="00BA12CF" w14:paraId="58410692" w14:textId="77777777">
        <w:tc>
          <w:tcPr>
            <w:tcW w:w="704" w:type="dxa"/>
            <w:vAlign w:val="center"/>
          </w:tcPr>
          <w:p w14:paraId="32C7D79D" w14:textId="77777777" w:rsidR="008222F6" w:rsidRPr="00BA12CF" w:rsidRDefault="00000000">
            <w:pPr>
              <w:rPr>
                <w:sz w:val="20"/>
                <w:szCs w:val="20"/>
                <w:highlight w:val="yellow"/>
              </w:rPr>
            </w:pPr>
            <w:r w:rsidRPr="00BA12CF">
              <w:rPr>
                <w:sz w:val="20"/>
                <w:szCs w:val="20"/>
                <w:highlight w:val="yellow"/>
              </w:rPr>
              <w:t>25</w:t>
            </w:r>
          </w:p>
        </w:tc>
        <w:tc>
          <w:tcPr>
            <w:tcW w:w="3119" w:type="dxa"/>
            <w:vAlign w:val="center"/>
          </w:tcPr>
          <w:p w14:paraId="37A77BBA" w14:textId="77777777" w:rsidR="008222F6" w:rsidRPr="00BA12CF" w:rsidRDefault="00000000">
            <w:pPr>
              <w:rPr>
                <w:sz w:val="20"/>
                <w:szCs w:val="20"/>
                <w:highlight w:val="yellow"/>
              </w:rPr>
            </w:pPr>
            <w:r w:rsidRPr="00BA12CF">
              <w:rPr>
                <w:sz w:val="20"/>
                <w:szCs w:val="20"/>
                <w:highlight w:val="yellow"/>
              </w:rPr>
              <w:t>Menor Preço</w:t>
            </w:r>
          </w:p>
        </w:tc>
        <w:tc>
          <w:tcPr>
            <w:tcW w:w="11198" w:type="dxa"/>
            <w:vAlign w:val="center"/>
          </w:tcPr>
          <w:p w14:paraId="2F42524F" w14:textId="77777777" w:rsidR="008222F6" w:rsidRPr="00BA12CF" w:rsidRDefault="00000000">
            <w:pPr>
              <w:rPr>
                <w:sz w:val="20"/>
                <w:szCs w:val="20"/>
                <w:highlight w:val="yellow"/>
              </w:rPr>
            </w:pPr>
            <w:r w:rsidRPr="00BA12CF">
              <w:rPr>
                <w:sz w:val="20"/>
                <w:szCs w:val="20"/>
                <w:highlight w:val="yellow"/>
              </w:rPr>
              <w:t>O critério de julgamento por menor preço considerará o menor dispêndio para a Administração, atendidos os parâmetros mínimos de qualidade definidos no edital de licitação.</w:t>
            </w:r>
          </w:p>
          <w:p w14:paraId="1E5C5BF8" w14:textId="77777777" w:rsidR="008222F6" w:rsidRPr="00BA12CF" w:rsidRDefault="00000000">
            <w:pPr>
              <w:rPr>
                <w:sz w:val="20"/>
                <w:szCs w:val="20"/>
                <w:highlight w:val="yellow"/>
              </w:rPr>
            </w:pPr>
            <w:r w:rsidRPr="00BA12CF">
              <w:rPr>
                <w:sz w:val="20"/>
                <w:szCs w:val="20"/>
                <w:highlight w:val="yellow"/>
              </w:rPr>
              <w:t>Os custos indiretos, relacionados com as despesas de manutenção, utilização, reposição, depreciação e impacto ambiental do objeto licitado, entre outros fatores vinculados ao seu ciclo de vida, poderão ser considerados para a definição do menor dispêndio, sempre que objetivamente mensuráveis, conforme disposto em regulamento.</w:t>
            </w:r>
          </w:p>
        </w:tc>
      </w:tr>
      <w:tr w:rsidR="008222F6" w:rsidRPr="00BA12CF" w14:paraId="3F0AE0B4" w14:textId="77777777">
        <w:tc>
          <w:tcPr>
            <w:tcW w:w="704" w:type="dxa"/>
            <w:vAlign w:val="center"/>
          </w:tcPr>
          <w:p w14:paraId="51A5E1D6" w14:textId="77777777" w:rsidR="008222F6" w:rsidRPr="00BA12CF" w:rsidRDefault="00000000">
            <w:pPr>
              <w:rPr>
                <w:sz w:val="20"/>
                <w:szCs w:val="20"/>
                <w:highlight w:val="yellow"/>
              </w:rPr>
            </w:pPr>
            <w:r w:rsidRPr="00BA12CF">
              <w:rPr>
                <w:sz w:val="20"/>
                <w:szCs w:val="20"/>
                <w:highlight w:val="yellow"/>
              </w:rPr>
              <w:t>26</w:t>
            </w:r>
          </w:p>
        </w:tc>
        <w:tc>
          <w:tcPr>
            <w:tcW w:w="3119" w:type="dxa"/>
            <w:vAlign w:val="center"/>
          </w:tcPr>
          <w:p w14:paraId="63D59D91" w14:textId="77777777" w:rsidR="008222F6" w:rsidRPr="00BA12CF" w:rsidRDefault="00000000">
            <w:pPr>
              <w:rPr>
                <w:sz w:val="20"/>
                <w:szCs w:val="20"/>
                <w:highlight w:val="yellow"/>
              </w:rPr>
            </w:pPr>
            <w:r w:rsidRPr="00BA12CF">
              <w:rPr>
                <w:sz w:val="20"/>
                <w:szCs w:val="20"/>
                <w:highlight w:val="yellow"/>
              </w:rPr>
              <w:t>Melhor Técnica ou Conteúdo Artístico</w:t>
            </w:r>
          </w:p>
        </w:tc>
        <w:tc>
          <w:tcPr>
            <w:tcW w:w="11198" w:type="dxa"/>
            <w:vAlign w:val="center"/>
          </w:tcPr>
          <w:p w14:paraId="150AA0D1" w14:textId="77777777" w:rsidR="008222F6" w:rsidRPr="00BA12CF" w:rsidRDefault="00000000">
            <w:pPr>
              <w:rPr>
                <w:sz w:val="20"/>
                <w:szCs w:val="20"/>
                <w:highlight w:val="yellow"/>
              </w:rPr>
            </w:pPr>
            <w:r w:rsidRPr="00BA12CF">
              <w:rPr>
                <w:sz w:val="20"/>
                <w:szCs w:val="20"/>
                <w:highlight w:val="yellow"/>
              </w:rPr>
              <w:t xml:space="preserve">Este critério de julgamento </w:t>
            </w:r>
            <w:r w:rsidRPr="00BA12CF">
              <w:rPr>
                <w:b/>
                <w:sz w:val="20"/>
                <w:szCs w:val="20"/>
                <w:highlight w:val="yellow"/>
              </w:rPr>
              <w:t>considerará exclusivamente as propostas técnicas ou artísticas apresentadas pelos licitantes</w:t>
            </w:r>
            <w:r w:rsidRPr="00BA12CF">
              <w:rPr>
                <w:sz w:val="20"/>
                <w:szCs w:val="20"/>
                <w:highlight w:val="yellow"/>
              </w:rPr>
              <w:t xml:space="preserve">, e </w:t>
            </w:r>
            <w:r w:rsidRPr="00BA12CF">
              <w:rPr>
                <w:b/>
                <w:sz w:val="20"/>
                <w:szCs w:val="20"/>
                <w:highlight w:val="yellow"/>
              </w:rPr>
              <w:t>o edital deverá definir o prêmio ou a remuneração</w:t>
            </w:r>
            <w:r w:rsidRPr="00BA12CF">
              <w:rPr>
                <w:sz w:val="20"/>
                <w:szCs w:val="20"/>
                <w:highlight w:val="yellow"/>
              </w:rPr>
              <w:t xml:space="preserve"> que será atribuída aos vencedores.</w:t>
            </w:r>
          </w:p>
          <w:p w14:paraId="53C81CEF" w14:textId="77777777" w:rsidR="008222F6" w:rsidRPr="00BA12CF" w:rsidRDefault="00000000">
            <w:pPr>
              <w:rPr>
                <w:sz w:val="20"/>
                <w:szCs w:val="20"/>
                <w:highlight w:val="yellow"/>
              </w:rPr>
            </w:pPr>
            <w:r w:rsidRPr="00BA12CF">
              <w:rPr>
                <w:sz w:val="20"/>
                <w:szCs w:val="20"/>
                <w:highlight w:val="yellow"/>
              </w:rPr>
              <w:t xml:space="preserve">O critério de julgamento de Melhor Técnica ou Conteúdo Artístico </w:t>
            </w:r>
            <w:r w:rsidRPr="00BA12CF">
              <w:rPr>
                <w:b/>
                <w:sz w:val="20"/>
                <w:szCs w:val="20"/>
                <w:highlight w:val="yellow"/>
              </w:rPr>
              <w:t>poderá ser utilizado para a contratação de projetos de natureza técnica, científica ou artística</w:t>
            </w:r>
            <w:r w:rsidRPr="00BA12CF">
              <w:rPr>
                <w:sz w:val="20"/>
                <w:szCs w:val="20"/>
                <w:highlight w:val="yellow"/>
              </w:rPr>
              <w:t>.</w:t>
            </w:r>
          </w:p>
        </w:tc>
      </w:tr>
      <w:tr w:rsidR="008222F6" w:rsidRPr="00BA12CF" w14:paraId="4F9F009A" w14:textId="77777777">
        <w:tc>
          <w:tcPr>
            <w:tcW w:w="704" w:type="dxa"/>
            <w:vAlign w:val="center"/>
          </w:tcPr>
          <w:p w14:paraId="1F5B381A" w14:textId="77777777" w:rsidR="008222F6" w:rsidRPr="00BA12CF" w:rsidRDefault="00000000">
            <w:pPr>
              <w:rPr>
                <w:sz w:val="20"/>
                <w:szCs w:val="20"/>
                <w:highlight w:val="yellow"/>
              </w:rPr>
            </w:pPr>
            <w:r w:rsidRPr="00BA12CF">
              <w:rPr>
                <w:sz w:val="20"/>
                <w:szCs w:val="20"/>
                <w:highlight w:val="yellow"/>
              </w:rPr>
              <w:t>27</w:t>
            </w:r>
          </w:p>
        </w:tc>
        <w:tc>
          <w:tcPr>
            <w:tcW w:w="3119" w:type="dxa"/>
            <w:vAlign w:val="center"/>
          </w:tcPr>
          <w:p w14:paraId="098407B4" w14:textId="77777777" w:rsidR="008222F6" w:rsidRPr="00BA12CF" w:rsidRDefault="00000000">
            <w:pPr>
              <w:rPr>
                <w:sz w:val="20"/>
                <w:szCs w:val="20"/>
                <w:highlight w:val="yellow"/>
              </w:rPr>
            </w:pPr>
            <w:r w:rsidRPr="00BA12CF">
              <w:rPr>
                <w:sz w:val="20"/>
                <w:szCs w:val="20"/>
                <w:highlight w:val="yellow"/>
              </w:rPr>
              <w:t>Técnica e Preço</w:t>
            </w:r>
          </w:p>
        </w:tc>
        <w:tc>
          <w:tcPr>
            <w:tcW w:w="11198" w:type="dxa"/>
            <w:vAlign w:val="center"/>
          </w:tcPr>
          <w:p w14:paraId="29283818" w14:textId="77777777" w:rsidR="008222F6" w:rsidRPr="00BA12CF" w:rsidRDefault="00000000">
            <w:pPr>
              <w:rPr>
                <w:sz w:val="20"/>
                <w:szCs w:val="20"/>
                <w:highlight w:val="yellow"/>
              </w:rPr>
            </w:pPr>
            <w:r w:rsidRPr="00BA12CF">
              <w:rPr>
                <w:sz w:val="20"/>
                <w:szCs w:val="20"/>
                <w:highlight w:val="yellow"/>
              </w:rPr>
              <w:t xml:space="preserve">O critério de julgamento por técnica e preço </w:t>
            </w:r>
            <w:r w:rsidRPr="00BA12CF">
              <w:rPr>
                <w:b/>
                <w:sz w:val="20"/>
                <w:szCs w:val="20"/>
                <w:highlight w:val="yellow"/>
              </w:rPr>
              <w:t>considerará a maior pontuação obtida a partir da ponderação</w:t>
            </w:r>
            <w:r w:rsidRPr="00BA12CF">
              <w:rPr>
                <w:sz w:val="20"/>
                <w:szCs w:val="20"/>
                <w:highlight w:val="yellow"/>
              </w:rPr>
              <w:t xml:space="preserve">, segundo fatores previstos no edital, </w:t>
            </w:r>
            <w:r w:rsidRPr="00BA12CF">
              <w:rPr>
                <w:b/>
                <w:sz w:val="20"/>
                <w:szCs w:val="20"/>
                <w:highlight w:val="yellow"/>
              </w:rPr>
              <w:t>das notas atribuídas aos aspectos de técnica e de preço da proposta</w:t>
            </w:r>
            <w:r w:rsidRPr="00BA12CF">
              <w:rPr>
                <w:sz w:val="20"/>
                <w:szCs w:val="20"/>
                <w:highlight w:val="yellow"/>
              </w:rPr>
              <w:t>.</w:t>
            </w:r>
          </w:p>
          <w:p w14:paraId="06FCB0F0" w14:textId="77777777" w:rsidR="008222F6" w:rsidRPr="00BA12CF" w:rsidRDefault="00000000">
            <w:pPr>
              <w:rPr>
                <w:sz w:val="20"/>
                <w:szCs w:val="20"/>
                <w:highlight w:val="yellow"/>
              </w:rPr>
            </w:pPr>
            <w:r w:rsidRPr="00BA12CF">
              <w:rPr>
                <w:sz w:val="20"/>
                <w:szCs w:val="20"/>
                <w:highlight w:val="yellow"/>
              </w:rPr>
              <w:t xml:space="preserve">O critério de julgamento técnica e preço </w:t>
            </w:r>
            <w:r w:rsidRPr="00BA12CF">
              <w:rPr>
                <w:b/>
                <w:sz w:val="20"/>
                <w:szCs w:val="20"/>
                <w:highlight w:val="yellow"/>
              </w:rPr>
              <w:t>será escolhido quando estudo técnico preliminar demonstrar que a avaliação e a ponderação da qualidade técnica das propostas</w:t>
            </w:r>
            <w:r w:rsidRPr="00BA12CF">
              <w:rPr>
                <w:sz w:val="20"/>
                <w:szCs w:val="20"/>
                <w:highlight w:val="yellow"/>
              </w:rPr>
              <w:t xml:space="preserve"> </w:t>
            </w:r>
            <w:r w:rsidRPr="00BA12CF">
              <w:rPr>
                <w:b/>
                <w:sz w:val="20"/>
                <w:szCs w:val="20"/>
                <w:highlight w:val="yellow"/>
              </w:rPr>
              <w:t xml:space="preserve">que superarem os requisitos mínimos estabelecidos no edital forem relevantes aos fins pretendidos </w:t>
            </w:r>
            <w:r w:rsidRPr="00BA12CF">
              <w:rPr>
                <w:sz w:val="20"/>
                <w:szCs w:val="20"/>
                <w:highlight w:val="yellow"/>
              </w:rPr>
              <w:t xml:space="preserve">pela Administração nas licitações </w:t>
            </w:r>
            <w:r w:rsidRPr="00BA12CF">
              <w:rPr>
                <w:b/>
                <w:sz w:val="20"/>
                <w:szCs w:val="20"/>
                <w:highlight w:val="yellow"/>
              </w:rPr>
              <w:t>para contratação de</w:t>
            </w:r>
            <w:r w:rsidRPr="00BA12CF">
              <w:rPr>
                <w:sz w:val="20"/>
                <w:szCs w:val="20"/>
                <w:highlight w:val="yellow"/>
              </w:rPr>
              <w:t>:</w:t>
            </w:r>
          </w:p>
          <w:p w14:paraId="271C8DDA"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t>Serviços técnicos especializados de natureza predominantemente intelectual</w:t>
            </w:r>
            <w:r w:rsidRPr="00BA12CF">
              <w:rPr>
                <w:color w:val="000000"/>
                <w:sz w:val="20"/>
                <w:szCs w:val="20"/>
                <w:highlight w:val="yellow"/>
              </w:rPr>
              <w:t xml:space="preserve">, caso em que </w:t>
            </w:r>
            <w:r w:rsidRPr="00BA12CF">
              <w:rPr>
                <w:b/>
                <w:color w:val="000000"/>
                <w:sz w:val="20"/>
                <w:szCs w:val="20"/>
                <w:highlight w:val="yellow"/>
              </w:rPr>
              <w:t>o critério de julgamento de técnica e preço deverá ser preferencialmente</w:t>
            </w:r>
            <w:r w:rsidRPr="00BA12CF">
              <w:rPr>
                <w:color w:val="000000"/>
                <w:sz w:val="20"/>
                <w:szCs w:val="20"/>
                <w:highlight w:val="yellow"/>
              </w:rPr>
              <w:t xml:space="preserve"> empregado;</w:t>
            </w:r>
          </w:p>
          <w:p w14:paraId="0D7AB38C"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lastRenderedPageBreak/>
              <w:t>Serviços majoritariamente dependentes de tecnologia sofisticada e de domínio restrito</w:t>
            </w:r>
            <w:r w:rsidRPr="00BA12CF">
              <w:rPr>
                <w:color w:val="000000"/>
                <w:sz w:val="20"/>
                <w:szCs w:val="20"/>
                <w:highlight w:val="yellow"/>
              </w:rPr>
              <w:t xml:space="preserve">, conforme </w:t>
            </w:r>
            <w:r w:rsidRPr="00BA12CF">
              <w:rPr>
                <w:b/>
                <w:color w:val="000000"/>
                <w:sz w:val="20"/>
                <w:szCs w:val="20"/>
                <w:highlight w:val="yellow"/>
              </w:rPr>
              <w:t>atestado por autoridades técnicas de reconhecida qualificação</w:t>
            </w:r>
            <w:r w:rsidRPr="00BA12CF">
              <w:rPr>
                <w:color w:val="000000"/>
                <w:sz w:val="20"/>
                <w:szCs w:val="20"/>
                <w:highlight w:val="yellow"/>
              </w:rPr>
              <w:t>;</w:t>
            </w:r>
          </w:p>
          <w:p w14:paraId="3746C30C"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t>Bens e serviços especiais de tecnologia da informação e de comunicação</w:t>
            </w:r>
            <w:r w:rsidRPr="00BA12CF">
              <w:rPr>
                <w:color w:val="000000"/>
                <w:sz w:val="20"/>
                <w:szCs w:val="20"/>
                <w:highlight w:val="yellow"/>
              </w:rPr>
              <w:t>;</w:t>
            </w:r>
          </w:p>
          <w:p w14:paraId="30B57E40"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t>Obras e serviços especiais</w:t>
            </w:r>
            <w:r w:rsidRPr="00BA12CF">
              <w:rPr>
                <w:color w:val="000000"/>
                <w:sz w:val="20"/>
                <w:szCs w:val="20"/>
                <w:highlight w:val="yellow"/>
              </w:rPr>
              <w:t xml:space="preserve"> de engenharia;</w:t>
            </w:r>
          </w:p>
          <w:p w14:paraId="3DB91D64" w14:textId="77777777" w:rsidR="008222F6" w:rsidRPr="00BA12CF" w:rsidRDefault="00000000">
            <w:pPr>
              <w:numPr>
                <w:ilvl w:val="0"/>
                <w:numId w:val="9"/>
              </w:numPr>
              <w:pBdr>
                <w:top w:val="nil"/>
                <w:left w:val="nil"/>
                <w:bottom w:val="nil"/>
                <w:right w:val="nil"/>
                <w:between w:val="nil"/>
              </w:pBdr>
              <w:spacing w:after="160" w:line="278" w:lineRule="auto"/>
              <w:rPr>
                <w:color w:val="000000"/>
                <w:sz w:val="20"/>
                <w:szCs w:val="20"/>
                <w:highlight w:val="yellow"/>
              </w:rPr>
            </w:pPr>
            <w:r w:rsidRPr="00BA12CF">
              <w:rPr>
                <w:color w:val="000000"/>
                <w:sz w:val="20"/>
                <w:szCs w:val="20"/>
                <w:highlight w:val="yellow"/>
              </w:rPr>
              <w:t xml:space="preserve">Objetos que admitam soluções específicas e alternativas e variações de execução, com repercussões significativas e concretamente mensuráveis sobre sua qualidade, produtividade, rendimento e durabilidade, </w:t>
            </w:r>
            <w:r w:rsidRPr="00BA12CF">
              <w:rPr>
                <w:b/>
                <w:color w:val="000000"/>
                <w:sz w:val="20"/>
                <w:szCs w:val="20"/>
                <w:highlight w:val="yellow"/>
              </w:rPr>
              <w:t>quando essas soluções e variações puderem ser adotadas à livre escolha dos licitantes, conforme critérios objetivamente definidos no edital de licitação</w:t>
            </w:r>
            <w:r w:rsidRPr="00BA12CF">
              <w:rPr>
                <w:color w:val="000000"/>
                <w:sz w:val="20"/>
                <w:szCs w:val="20"/>
                <w:highlight w:val="yellow"/>
              </w:rPr>
              <w:t>.</w:t>
            </w:r>
          </w:p>
          <w:p w14:paraId="01A94B64" w14:textId="77777777" w:rsidR="008222F6" w:rsidRPr="00BA12CF" w:rsidRDefault="00000000">
            <w:pPr>
              <w:rPr>
                <w:sz w:val="20"/>
                <w:szCs w:val="20"/>
                <w:highlight w:val="yellow"/>
              </w:rPr>
            </w:pPr>
            <w:r w:rsidRPr="00BA12CF">
              <w:rPr>
                <w:sz w:val="20"/>
                <w:szCs w:val="20"/>
                <w:highlight w:val="yellow"/>
              </w:rPr>
              <w:t xml:space="preserve">No critério de julgamento por técnica e preço, deverão ser avaliadas e ponderadas as propostas técnicas </w:t>
            </w:r>
            <w:r w:rsidRPr="00BA12CF">
              <w:rPr>
                <w:b/>
                <w:sz w:val="20"/>
                <w:szCs w:val="20"/>
                <w:highlight w:val="yellow"/>
              </w:rPr>
              <w:t>e, em seguida,</w:t>
            </w:r>
            <w:r w:rsidRPr="00BA12CF">
              <w:rPr>
                <w:sz w:val="20"/>
                <w:szCs w:val="20"/>
                <w:highlight w:val="yellow"/>
              </w:rPr>
              <w:t xml:space="preserve"> as propostas de preço apresentadas pelos licitantes, na proporção de 70% de valoração para a proposta técnica.</w:t>
            </w:r>
          </w:p>
          <w:p w14:paraId="56BDE86F" w14:textId="77777777" w:rsidR="008222F6" w:rsidRPr="00BA12CF" w:rsidRDefault="00000000">
            <w:pPr>
              <w:rPr>
                <w:sz w:val="20"/>
                <w:szCs w:val="20"/>
                <w:highlight w:val="yellow"/>
              </w:rPr>
            </w:pPr>
            <w:r w:rsidRPr="00BA12CF">
              <w:rPr>
                <w:sz w:val="20"/>
                <w:szCs w:val="20"/>
                <w:highlight w:val="yellow"/>
              </w:rPr>
              <w:t>O desempenho pretérito na execução de contratos com a Administração Pública deverá ser considerado na pontuação técnica.</w:t>
            </w:r>
          </w:p>
          <w:p w14:paraId="4E8AD180" w14:textId="77777777" w:rsidR="008222F6" w:rsidRPr="00BA12CF" w:rsidRDefault="00000000">
            <w:pPr>
              <w:rPr>
                <w:sz w:val="20"/>
                <w:szCs w:val="20"/>
                <w:highlight w:val="yellow"/>
              </w:rPr>
            </w:pPr>
            <w:r w:rsidRPr="00BA12CF">
              <w:rPr>
                <w:sz w:val="20"/>
                <w:szCs w:val="20"/>
                <w:highlight w:val="yellow"/>
              </w:rPr>
              <w:t>Quando couber, o critério de julgamento por técnica e preço considerará o menor dispêndio para a Administração, atendidos os parâmetros mínimos de qualidade definidos no edital de licitação.</w:t>
            </w:r>
          </w:p>
          <w:p w14:paraId="3E940560" w14:textId="77777777" w:rsidR="008222F6" w:rsidRPr="00BA12CF" w:rsidRDefault="00000000">
            <w:pPr>
              <w:rPr>
                <w:sz w:val="20"/>
                <w:szCs w:val="20"/>
                <w:highlight w:val="yellow"/>
              </w:rPr>
            </w:pPr>
            <w:r w:rsidRPr="00BA12CF">
              <w:rPr>
                <w:sz w:val="20"/>
                <w:szCs w:val="20"/>
                <w:highlight w:val="yellow"/>
              </w:rPr>
              <w:t>Os custos indiretos, relacionados com as despesas de manutenção, utilização, reposição, depreciação e impacto ambiental do objeto licitado, entre outros fatores vinculados ao seu ciclo de vida, poderão ser considerados para a definição do menor dispêndio, sempre que objetivamente mensuráveis, conforme disposto em regulamento.</w:t>
            </w:r>
          </w:p>
        </w:tc>
      </w:tr>
    </w:tbl>
    <w:p w14:paraId="21E6EDC9" w14:textId="16D6AC2B" w:rsidR="00DD4E05" w:rsidRPr="00BA12CF" w:rsidRDefault="00DD4E05">
      <w:pPr>
        <w:rPr>
          <w:sz w:val="20"/>
          <w:szCs w:val="20"/>
          <w:highlight w:val="yellow"/>
        </w:rPr>
      </w:pPr>
    </w:p>
    <w:p w14:paraId="4497A7B1" w14:textId="77777777" w:rsidR="00DD4E05" w:rsidRPr="00BA12CF" w:rsidRDefault="00DD4E05">
      <w:pPr>
        <w:rPr>
          <w:sz w:val="20"/>
          <w:szCs w:val="20"/>
          <w:highlight w:val="yellow"/>
        </w:rPr>
      </w:pPr>
      <w:r w:rsidRPr="00BA12CF">
        <w:rPr>
          <w:sz w:val="20"/>
          <w:szCs w:val="20"/>
          <w:highlight w:val="yellow"/>
        </w:rPr>
        <w:br w:type="page"/>
      </w:r>
    </w:p>
    <w:tbl>
      <w:tblPr>
        <w:tblStyle w:val="ad"/>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7A9A4B1" w14:textId="77777777">
        <w:tc>
          <w:tcPr>
            <w:tcW w:w="15021" w:type="dxa"/>
            <w:gridSpan w:val="3"/>
            <w:vAlign w:val="center"/>
          </w:tcPr>
          <w:p w14:paraId="333D09B1" w14:textId="77777777" w:rsidR="008222F6" w:rsidRPr="00BA12CF" w:rsidRDefault="00000000">
            <w:pPr>
              <w:jc w:val="center"/>
              <w:rPr>
                <w:b/>
                <w:sz w:val="20"/>
                <w:szCs w:val="20"/>
                <w:highlight w:val="yellow"/>
              </w:rPr>
            </w:pPr>
            <w:r w:rsidRPr="00BA12CF">
              <w:rPr>
                <w:b/>
                <w:sz w:val="20"/>
                <w:szCs w:val="20"/>
                <w:highlight w:val="yellow"/>
              </w:rPr>
              <w:lastRenderedPageBreak/>
              <w:t>Modo de Disputa</w:t>
            </w:r>
          </w:p>
        </w:tc>
      </w:tr>
      <w:tr w:rsidR="008222F6" w:rsidRPr="00BA12CF" w14:paraId="520090E0" w14:textId="77777777">
        <w:tc>
          <w:tcPr>
            <w:tcW w:w="704" w:type="dxa"/>
            <w:vAlign w:val="center"/>
          </w:tcPr>
          <w:p w14:paraId="521FE886" w14:textId="77777777" w:rsidR="008222F6" w:rsidRPr="00BA12CF" w:rsidRDefault="00000000">
            <w:pPr>
              <w:rPr>
                <w:sz w:val="20"/>
                <w:szCs w:val="20"/>
                <w:highlight w:val="yellow"/>
              </w:rPr>
            </w:pPr>
            <w:r w:rsidRPr="00BA12CF">
              <w:rPr>
                <w:sz w:val="20"/>
                <w:szCs w:val="20"/>
                <w:highlight w:val="yellow"/>
              </w:rPr>
              <w:t>1</w:t>
            </w:r>
          </w:p>
        </w:tc>
        <w:tc>
          <w:tcPr>
            <w:tcW w:w="3119" w:type="dxa"/>
            <w:vAlign w:val="center"/>
          </w:tcPr>
          <w:p w14:paraId="2D284ECC" w14:textId="77777777" w:rsidR="008222F6" w:rsidRPr="00BA12CF" w:rsidRDefault="00000000">
            <w:pPr>
              <w:rPr>
                <w:sz w:val="20"/>
                <w:szCs w:val="20"/>
                <w:highlight w:val="yellow"/>
              </w:rPr>
            </w:pPr>
            <w:r w:rsidRPr="00BA12CF">
              <w:rPr>
                <w:sz w:val="20"/>
                <w:szCs w:val="20"/>
                <w:highlight w:val="yellow"/>
              </w:rPr>
              <w:t>Como se dará os modos de disputas?</w:t>
            </w:r>
          </w:p>
        </w:tc>
        <w:tc>
          <w:tcPr>
            <w:tcW w:w="11198" w:type="dxa"/>
            <w:vAlign w:val="center"/>
          </w:tcPr>
          <w:p w14:paraId="7E63B415" w14:textId="77777777" w:rsidR="008222F6" w:rsidRPr="00BA12CF" w:rsidRDefault="00000000">
            <w:pPr>
              <w:rPr>
                <w:sz w:val="20"/>
                <w:szCs w:val="20"/>
                <w:highlight w:val="yellow"/>
              </w:rPr>
            </w:pPr>
            <w:r w:rsidRPr="00BA12CF">
              <w:rPr>
                <w:sz w:val="20"/>
                <w:szCs w:val="20"/>
                <w:highlight w:val="yellow"/>
              </w:rPr>
              <w:t>Os modos de disputas poderão ser, isolada ou conjuntamente, podendo ser: aberto; fechado; ou aberto/fechado.</w:t>
            </w:r>
          </w:p>
        </w:tc>
      </w:tr>
      <w:tr w:rsidR="008222F6" w:rsidRPr="00BA12CF" w14:paraId="0D0763C6" w14:textId="77777777">
        <w:tc>
          <w:tcPr>
            <w:tcW w:w="704" w:type="dxa"/>
            <w:vAlign w:val="center"/>
          </w:tcPr>
          <w:p w14:paraId="7AC2B5F7" w14:textId="77777777" w:rsidR="008222F6" w:rsidRPr="00BA12CF" w:rsidRDefault="00000000">
            <w:pPr>
              <w:rPr>
                <w:sz w:val="20"/>
                <w:szCs w:val="20"/>
                <w:highlight w:val="yellow"/>
              </w:rPr>
            </w:pPr>
            <w:r w:rsidRPr="00BA12CF">
              <w:rPr>
                <w:sz w:val="20"/>
                <w:szCs w:val="20"/>
                <w:highlight w:val="yellow"/>
              </w:rPr>
              <w:t>2</w:t>
            </w:r>
          </w:p>
        </w:tc>
        <w:tc>
          <w:tcPr>
            <w:tcW w:w="3119" w:type="dxa"/>
            <w:vAlign w:val="center"/>
          </w:tcPr>
          <w:p w14:paraId="1ACBC7B5" w14:textId="77777777" w:rsidR="008222F6" w:rsidRPr="00BA12CF" w:rsidRDefault="00000000">
            <w:pPr>
              <w:rPr>
                <w:sz w:val="20"/>
                <w:szCs w:val="20"/>
                <w:highlight w:val="yellow"/>
              </w:rPr>
            </w:pPr>
            <w:r w:rsidRPr="00BA12CF">
              <w:rPr>
                <w:sz w:val="20"/>
                <w:szCs w:val="20"/>
                <w:highlight w:val="yellow"/>
              </w:rPr>
              <w:t>Modo de disputa aberto</w:t>
            </w:r>
          </w:p>
        </w:tc>
        <w:tc>
          <w:tcPr>
            <w:tcW w:w="11198" w:type="dxa"/>
            <w:vAlign w:val="center"/>
          </w:tcPr>
          <w:p w14:paraId="16B931B7" w14:textId="77777777" w:rsidR="008222F6" w:rsidRPr="00BA12CF" w:rsidRDefault="00000000">
            <w:pPr>
              <w:rPr>
                <w:sz w:val="20"/>
                <w:szCs w:val="20"/>
                <w:highlight w:val="yellow"/>
              </w:rPr>
            </w:pPr>
            <w:r w:rsidRPr="00BA12CF">
              <w:rPr>
                <w:sz w:val="20"/>
                <w:szCs w:val="20"/>
                <w:highlight w:val="yellow"/>
              </w:rPr>
              <w:t xml:space="preserve">O modo de disputa aberto se dá nas hipóteses em que os licitantes </w:t>
            </w:r>
            <w:r w:rsidRPr="00BA12CF">
              <w:rPr>
                <w:b/>
                <w:sz w:val="20"/>
                <w:szCs w:val="20"/>
                <w:highlight w:val="yellow"/>
              </w:rPr>
              <w:t>apresentarão suas propostas por meio de lances públicos e sucessivos, crescente ou decrescente</w:t>
            </w:r>
            <w:r w:rsidRPr="00BA12CF">
              <w:rPr>
                <w:sz w:val="20"/>
                <w:szCs w:val="20"/>
                <w:highlight w:val="yellow"/>
              </w:rPr>
              <w:t>.</w:t>
            </w:r>
          </w:p>
          <w:p w14:paraId="59B4ED7B" w14:textId="77777777" w:rsidR="008222F6" w:rsidRPr="00BA12CF" w:rsidRDefault="00000000">
            <w:pPr>
              <w:rPr>
                <w:sz w:val="20"/>
                <w:szCs w:val="20"/>
                <w:highlight w:val="yellow"/>
              </w:rPr>
            </w:pPr>
            <w:r w:rsidRPr="00BA12CF">
              <w:rPr>
                <w:sz w:val="20"/>
                <w:szCs w:val="20"/>
                <w:highlight w:val="yellow"/>
              </w:rPr>
              <w:t xml:space="preserve">A utilização do modo de disputa aberto, </w:t>
            </w:r>
            <w:r w:rsidRPr="00BA12CF">
              <w:rPr>
                <w:b/>
                <w:sz w:val="20"/>
                <w:szCs w:val="20"/>
                <w:highlight w:val="yellow"/>
              </w:rPr>
              <w:t>será vedada quando adotado o critério de julgamento de técnica e preço</w:t>
            </w:r>
            <w:r w:rsidRPr="00BA12CF">
              <w:rPr>
                <w:sz w:val="20"/>
                <w:szCs w:val="20"/>
                <w:highlight w:val="yellow"/>
              </w:rPr>
              <w:t>.</w:t>
            </w:r>
          </w:p>
        </w:tc>
      </w:tr>
      <w:tr w:rsidR="008222F6" w:rsidRPr="00BA12CF" w14:paraId="1225E725" w14:textId="77777777">
        <w:tc>
          <w:tcPr>
            <w:tcW w:w="704" w:type="dxa"/>
            <w:vAlign w:val="center"/>
          </w:tcPr>
          <w:p w14:paraId="6F8B5F78" w14:textId="77777777" w:rsidR="008222F6" w:rsidRPr="00BA12CF" w:rsidRDefault="00000000">
            <w:pPr>
              <w:rPr>
                <w:sz w:val="20"/>
                <w:szCs w:val="20"/>
                <w:highlight w:val="yellow"/>
              </w:rPr>
            </w:pPr>
            <w:r w:rsidRPr="00BA12CF">
              <w:rPr>
                <w:sz w:val="20"/>
                <w:szCs w:val="20"/>
                <w:highlight w:val="yellow"/>
              </w:rPr>
              <w:t>3</w:t>
            </w:r>
          </w:p>
        </w:tc>
        <w:tc>
          <w:tcPr>
            <w:tcW w:w="3119" w:type="dxa"/>
            <w:vAlign w:val="center"/>
          </w:tcPr>
          <w:p w14:paraId="50DA75CE" w14:textId="77777777" w:rsidR="008222F6" w:rsidRPr="00BA12CF" w:rsidRDefault="00000000">
            <w:pPr>
              <w:rPr>
                <w:sz w:val="20"/>
                <w:szCs w:val="20"/>
                <w:highlight w:val="yellow"/>
              </w:rPr>
            </w:pPr>
            <w:r w:rsidRPr="00BA12CF">
              <w:rPr>
                <w:sz w:val="20"/>
                <w:szCs w:val="20"/>
                <w:highlight w:val="yellow"/>
              </w:rPr>
              <w:t>Modo de disputa fechado</w:t>
            </w:r>
          </w:p>
        </w:tc>
        <w:tc>
          <w:tcPr>
            <w:tcW w:w="11198" w:type="dxa"/>
            <w:vAlign w:val="center"/>
          </w:tcPr>
          <w:p w14:paraId="67E63960" w14:textId="77777777" w:rsidR="008222F6" w:rsidRPr="00BA12CF" w:rsidRDefault="00000000">
            <w:pPr>
              <w:rPr>
                <w:sz w:val="20"/>
                <w:szCs w:val="20"/>
                <w:highlight w:val="yellow"/>
              </w:rPr>
            </w:pPr>
            <w:r w:rsidRPr="00BA12CF">
              <w:rPr>
                <w:sz w:val="20"/>
                <w:szCs w:val="20"/>
                <w:highlight w:val="yellow"/>
              </w:rPr>
              <w:t xml:space="preserve">O modo de disputa fechado se dá nas hipóteses em que as propostas </w:t>
            </w:r>
            <w:r w:rsidRPr="00BA12CF">
              <w:rPr>
                <w:b/>
                <w:sz w:val="20"/>
                <w:szCs w:val="20"/>
                <w:highlight w:val="yellow"/>
              </w:rPr>
              <w:t>permanecerão em sigilo até a data e hora designadas para sua divulgação</w:t>
            </w:r>
            <w:r w:rsidRPr="00BA12CF">
              <w:rPr>
                <w:sz w:val="20"/>
                <w:szCs w:val="20"/>
                <w:highlight w:val="yellow"/>
              </w:rPr>
              <w:t>.</w:t>
            </w:r>
          </w:p>
          <w:p w14:paraId="0633F40A" w14:textId="77777777" w:rsidR="008222F6" w:rsidRPr="00BA12CF" w:rsidRDefault="00000000">
            <w:pPr>
              <w:rPr>
                <w:sz w:val="20"/>
                <w:szCs w:val="20"/>
                <w:highlight w:val="yellow"/>
              </w:rPr>
            </w:pPr>
            <w:r w:rsidRPr="00BA12CF">
              <w:rPr>
                <w:sz w:val="20"/>
                <w:szCs w:val="20"/>
                <w:highlight w:val="yellow"/>
              </w:rPr>
              <w:t xml:space="preserve">A utilização do modo de disputa fechado, </w:t>
            </w:r>
            <w:r w:rsidRPr="00BA12CF">
              <w:rPr>
                <w:b/>
                <w:sz w:val="20"/>
                <w:szCs w:val="20"/>
                <w:highlight w:val="yellow"/>
              </w:rPr>
              <w:t>será vedada quando adotados os critérios de julgamento de menor preço ou de maior desconto</w:t>
            </w:r>
            <w:r w:rsidRPr="00BA12CF">
              <w:rPr>
                <w:sz w:val="20"/>
                <w:szCs w:val="20"/>
                <w:highlight w:val="yellow"/>
              </w:rPr>
              <w:t>.</w:t>
            </w:r>
          </w:p>
        </w:tc>
      </w:tr>
      <w:tr w:rsidR="008222F6" w:rsidRPr="00BA12CF" w14:paraId="46B93986" w14:textId="77777777">
        <w:tc>
          <w:tcPr>
            <w:tcW w:w="704" w:type="dxa"/>
            <w:vAlign w:val="center"/>
          </w:tcPr>
          <w:p w14:paraId="5321432B" w14:textId="77777777" w:rsidR="008222F6" w:rsidRPr="00BA12CF" w:rsidRDefault="00000000">
            <w:pPr>
              <w:rPr>
                <w:sz w:val="20"/>
                <w:szCs w:val="20"/>
                <w:highlight w:val="yellow"/>
              </w:rPr>
            </w:pPr>
            <w:r w:rsidRPr="00BA12CF">
              <w:rPr>
                <w:sz w:val="20"/>
                <w:szCs w:val="20"/>
                <w:highlight w:val="yellow"/>
              </w:rPr>
              <w:t>4</w:t>
            </w:r>
          </w:p>
        </w:tc>
        <w:tc>
          <w:tcPr>
            <w:tcW w:w="3119" w:type="dxa"/>
            <w:vAlign w:val="center"/>
          </w:tcPr>
          <w:p w14:paraId="3E1AA276" w14:textId="77777777" w:rsidR="008222F6" w:rsidRPr="00BA12CF" w:rsidRDefault="00000000">
            <w:pPr>
              <w:rPr>
                <w:sz w:val="20"/>
                <w:szCs w:val="20"/>
                <w:highlight w:val="yellow"/>
              </w:rPr>
            </w:pPr>
            <w:r w:rsidRPr="00BA12CF">
              <w:rPr>
                <w:sz w:val="20"/>
                <w:szCs w:val="20"/>
                <w:highlight w:val="yellow"/>
              </w:rPr>
              <w:t>Modo de disputa aberto/fechado</w:t>
            </w:r>
          </w:p>
        </w:tc>
        <w:tc>
          <w:tcPr>
            <w:tcW w:w="11198" w:type="dxa"/>
            <w:vAlign w:val="center"/>
          </w:tcPr>
          <w:p w14:paraId="1ED75A8B" w14:textId="77777777" w:rsidR="008222F6" w:rsidRPr="00BA12CF" w:rsidRDefault="00000000">
            <w:pPr>
              <w:rPr>
                <w:sz w:val="20"/>
                <w:szCs w:val="20"/>
                <w:highlight w:val="yellow"/>
              </w:rPr>
            </w:pPr>
            <w:r w:rsidRPr="00BA12CF">
              <w:rPr>
                <w:sz w:val="20"/>
                <w:szCs w:val="20"/>
                <w:highlight w:val="yellow"/>
              </w:rPr>
              <w:t>Em construção.</w:t>
            </w:r>
          </w:p>
        </w:tc>
      </w:tr>
    </w:tbl>
    <w:p w14:paraId="4AE097E8" w14:textId="38D57AEF" w:rsidR="00DD4E05" w:rsidRPr="00BA12CF" w:rsidRDefault="00DD4E05">
      <w:pPr>
        <w:rPr>
          <w:sz w:val="20"/>
          <w:szCs w:val="20"/>
          <w:highlight w:val="yellow"/>
        </w:rPr>
      </w:pPr>
    </w:p>
    <w:p w14:paraId="70D9EB94" w14:textId="77777777" w:rsidR="00DD4E05" w:rsidRPr="00BA12CF" w:rsidRDefault="00DD4E05">
      <w:pPr>
        <w:rPr>
          <w:sz w:val="20"/>
          <w:szCs w:val="20"/>
          <w:highlight w:val="yellow"/>
        </w:rPr>
      </w:pPr>
      <w:r w:rsidRPr="00BA12CF">
        <w:rPr>
          <w:sz w:val="20"/>
          <w:szCs w:val="20"/>
          <w:highlight w:val="yellow"/>
        </w:rPr>
        <w:br w:type="page"/>
      </w:r>
    </w:p>
    <w:tbl>
      <w:tblPr>
        <w:tblStyle w:val="ae"/>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D87043F" w14:textId="77777777">
        <w:tc>
          <w:tcPr>
            <w:tcW w:w="15021" w:type="dxa"/>
            <w:gridSpan w:val="3"/>
            <w:vAlign w:val="center"/>
          </w:tcPr>
          <w:p w14:paraId="25306B09" w14:textId="77777777" w:rsidR="008222F6" w:rsidRPr="00BA12CF" w:rsidRDefault="00000000">
            <w:pPr>
              <w:jc w:val="center"/>
              <w:rPr>
                <w:b/>
                <w:sz w:val="20"/>
                <w:szCs w:val="20"/>
                <w:highlight w:val="yellow"/>
              </w:rPr>
            </w:pPr>
            <w:r w:rsidRPr="00BA12CF">
              <w:rPr>
                <w:b/>
                <w:sz w:val="20"/>
                <w:szCs w:val="20"/>
                <w:highlight w:val="yellow"/>
              </w:rPr>
              <w:lastRenderedPageBreak/>
              <w:t>Orientações Diversas</w:t>
            </w:r>
          </w:p>
        </w:tc>
      </w:tr>
      <w:tr w:rsidR="008222F6" w:rsidRPr="00BA12CF" w14:paraId="66CEB416" w14:textId="77777777">
        <w:tc>
          <w:tcPr>
            <w:tcW w:w="704" w:type="dxa"/>
            <w:vAlign w:val="center"/>
          </w:tcPr>
          <w:p w14:paraId="28747CD8" w14:textId="77777777" w:rsidR="008222F6" w:rsidRPr="00BA12CF" w:rsidRDefault="00000000">
            <w:pPr>
              <w:rPr>
                <w:sz w:val="20"/>
                <w:szCs w:val="20"/>
                <w:highlight w:val="yellow"/>
              </w:rPr>
            </w:pPr>
            <w:r w:rsidRPr="00BA12CF">
              <w:rPr>
                <w:sz w:val="20"/>
                <w:szCs w:val="20"/>
                <w:highlight w:val="yellow"/>
              </w:rPr>
              <w:t>2</w:t>
            </w:r>
          </w:p>
        </w:tc>
        <w:tc>
          <w:tcPr>
            <w:tcW w:w="3119" w:type="dxa"/>
            <w:vAlign w:val="center"/>
          </w:tcPr>
          <w:p w14:paraId="17E62571" w14:textId="77777777" w:rsidR="008222F6" w:rsidRPr="00BA12CF" w:rsidRDefault="00000000">
            <w:pPr>
              <w:rPr>
                <w:sz w:val="20"/>
                <w:szCs w:val="20"/>
                <w:highlight w:val="yellow"/>
              </w:rPr>
            </w:pPr>
            <w:r w:rsidRPr="00BA12CF">
              <w:rPr>
                <w:sz w:val="20"/>
                <w:szCs w:val="20"/>
                <w:highlight w:val="yellow"/>
              </w:rPr>
              <w:t>Qual moeda deve ser utilizada para expressão de valores em processos licitatórios e quais são as exceções previstas em lei?</w:t>
            </w:r>
          </w:p>
        </w:tc>
        <w:tc>
          <w:tcPr>
            <w:tcW w:w="11198" w:type="dxa"/>
            <w:vAlign w:val="center"/>
          </w:tcPr>
          <w:p w14:paraId="733711A7" w14:textId="77777777" w:rsidR="008222F6" w:rsidRPr="00BA12CF" w:rsidRDefault="00000000">
            <w:pPr>
              <w:ind w:firstLine="709"/>
              <w:jc w:val="both"/>
              <w:rPr>
                <w:sz w:val="20"/>
                <w:szCs w:val="20"/>
                <w:highlight w:val="yellow"/>
              </w:rPr>
            </w:pPr>
            <w:r w:rsidRPr="00BA12CF">
              <w:rPr>
                <w:sz w:val="20"/>
                <w:szCs w:val="20"/>
                <w:highlight w:val="yellow"/>
              </w:rPr>
              <w:t xml:space="preserve">De acordo com o </w:t>
            </w:r>
            <w:hyperlink r:id="rId47" w:anchor=":~:text=II%20%2D%20os%20valores%2C%20os%20pre%C3%A7os%20e%20os%20custos%20utilizados%20ter%C3%A3o%20como%20express%C3%A3o%20monet%C3%A1ria%20a%20moeda%20corrente%20nacional%2C%20ressalvado%20o%20disposto%20no%20art.%2052%20desta%20Lei%3B">
              <w:r w:rsidR="008222F6" w:rsidRPr="00BA12CF">
                <w:rPr>
                  <w:color w:val="467886"/>
                  <w:sz w:val="20"/>
                  <w:szCs w:val="20"/>
                  <w:highlight w:val="yellow"/>
                  <w:u w:val="single"/>
                </w:rPr>
                <w:t>artigo 12, inciso II da Lei 14.133/2021</w:t>
              </w:r>
            </w:hyperlink>
            <w:r w:rsidRPr="00BA12CF">
              <w:rPr>
                <w:sz w:val="20"/>
                <w:szCs w:val="20"/>
                <w:highlight w:val="yellow"/>
              </w:rPr>
              <w:t>, os valores, preços e custos utilizados no processo licitatório devem ter como expressão monetária a moeda corrente nacional, como regra geral.</w:t>
            </w:r>
          </w:p>
          <w:p w14:paraId="22AD16F3" w14:textId="77777777" w:rsidR="008222F6" w:rsidRPr="00BA12CF" w:rsidRDefault="008222F6">
            <w:pPr>
              <w:rPr>
                <w:sz w:val="20"/>
                <w:szCs w:val="20"/>
                <w:highlight w:val="yellow"/>
              </w:rPr>
            </w:pPr>
          </w:p>
          <w:p w14:paraId="655635AD" w14:textId="77777777" w:rsidR="008222F6" w:rsidRPr="00BA12CF" w:rsidRDefault="00000000">
            <w:pPr>
              <w:ind w:firstLine="709"/>
              <w:jc w:val="both"/>
              <w:rPr>
                <w:sz w:val="20"/>
                <w:szCs w:val="20"/>
                <w:highlight w:val="yellow"/>
              </w:rPr>
            </w:pPr>
            <w:r w:rsidRPr="00BA12CF">
              <w:rPr>
                <w:sz w:val="20"/>
                <w:szCs w:val="20"/>
                <w:highlight w:val="yellow"/>
              </w:rPr>
              <w:t xml:space="preserve">Existe a exceção prevista no </w:t>
            </w:r>
            <w:hyperlink r:id="rId48" w:anchor=":~:text=Art.%2052.%20Nas,desta%20Lei.">
              <w:r w:rsidR="008222F6" w:rsidRPr="00BA12CF">
                <w:rPr>
                  <w:color w:val="467886"/>
                  <w:sz w:val="20"/>
                  <w:szCs w:val="20"/>
                  <w:highlight w:val="yellow"/>
                  <w:u w:val="single"/>
                </w:rPr>
                <w:t>artigo 52</w:t>
              </w:r>
            </w:hyperlink>
            <w:r w:rsidRPr="00BA12CF">
              <w:rPr>
                <w:sz w:val="20"/>
                <w:szCs w:val="20"/>
                <w:highlight w:val="yellow"/>
              </w:rPr>
              <w:t>, que trata das licitações de âmbito internacional. Nestas situações específicas:</w:t>
            </w:r>
          </w:p>
          <w:p w14:paraId="3756200A" w14:textId="77777777" w:rsidR="008222F6" w:rsidRPr="00BA12CF" w:rsidRDefault="00000000">
            <w:pPr>
              <w:numPr>
                <w:ilvl w:val="0"/>
                <w:numId w:val="8"/>
              </w:numPr>
              <w:pBdr>
                <w:top w:val="nil"/>
                <w:left w:val="nil"/>
                <w:bottom w:val="nil"/>
                <w:right w:val="nil"/>
                <w:between w:val="nil"/>
              </w:pBdr>
              <w:spacing w:line="278" w:lineRule="auto"/>
              <w:jc w:val="both"/>
              <w:rPr>
                <w:color w:val="000000"/>
                <w:sz w:val="20"/>
                <w:szCs w:val="20"/>
                <w:highlight w:val="yellow"/>
              </w:rPr>
            </w:pPr>
            <w:r w:rsidRPr="00BA12CF">
              <w:rPr>
                <w:b/>
                <w:color w:val="000000"/>
                <w:sz w:val="20"/>
                <w:szCs w:val="20"/>
                <w:highlight w:val="yellow"/>
              </w:rPr>
              <w:t>“Cotação”</w:t>
            </w:r>
            <w:r w:rsidRPr="00BA12CF">
              <w:rPr>
                <w:color w:val="000000"/>
                <w:sz w:val="20"/>
                <w:szCs w:val="20"/>
                <w:highlight w:val="yellow"/>
              </w:rPr>
              <w:t xml:space="preserve"> em moeda estrangeira: Quando for permitido ao licitante estrangeiro “</w:t>
            </w:r>
            <w:r w:rsidRPr="00BA12CF">
              <w:rPr>
                <w:b/>
                <w:color w:val="000000"/>
                <w:sz w:val="20"/>
                <w:szCs w:val="20"/>
                <w:highlight w:val="yellow"/>
              </w:rPr>
              <w:t>cotar”</w:t>
            </w:r>
            <w:r w:rsidRPr="00BA12CF">
              <w:rPr>
                <w:color w:val="000000"/>
                <w:sz w:val="20"/>
                <w:szCs w:val="20"/>
                <w:highlight w:val="yellow"/>
              </w:rPr>
              <w:t xml:space="preserve"> preço em moeda estrangeira, o licitante brasileiro também poderá fazê-lo </w:t>
            </w:r>
            <w:hyperlink r:id="rId49" w:anchor=":~:text=%C2%A7%201%C2%BA%20Quando%20for%20permitido%20ao%20licitante%20estrangeiro%20cotar%20pre%C3%A7o%20em%20moeda%20estrangeira%2C%20o%20licitante%20brasileiro%20igualmente%20poder%C3%A1%20faz%C3%AA%2Dlo.">
              <w:r w:rsidR="008222F6" w:rsidRPr="00BA12CF">
                <w:rPr>
                  <w:color w:val="467886"/>
                  <w:sz w:val="20"/>
                  <w:szCs w:val="20"/>
                  <w:highlight w:val="yellow"/>
                  <w:u w:val="single"/>
                </w:rPr>
                <w:t>(§1º)</w:t>
              </w:r>
            </w:hyperlink>
            <w:r w:rsidRPr="00BA12CF">
              <w:rPr>
                <w:color w:val="000000"/>
                <w:sz w:val="20"/>
                <w:szCs w:val="20"/>
                <w:highlight w:val="yellow"/>
              </w:rPr>
              <w:t>;</w:t>
            </w:r>
          </w:p>
          <w:p w14:paraId="7E17F293" w14:textId="77777777" w:rsidR="008222F6" w:rsidRPr="00BA12CF" w:rsidRDefault="00000000">
            <w:pPr>
              <w:numPr>
                <w:ilvl w:val="0"/>
                <w:numId w:val="8"/>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 xml:space="preserve">Pagamento ao brasileiro: Mesmo que a </w:t>
            </w:r>
            <w:r w:rsidRPr="00BA12CF">
              <w:rPr>
                <w:b/>
                <w:color w:val="000000"/>
                <w:sz w:val="20"/>
                <w:szCs w:val="20"/>
                <w:highlight w:val="yellow"/>
              </w:rPr>
              <w:t>cotação</w:t>
            </w:r>
            <w:r w:rsidRPr="00BA12CF">
              <w:rPr>
                <w:color w:val="000000"/>
                <w:sz w:val="20"/>
                <w:szCs w:val="20"/>
                <w:highlight w:val="yellow"/>
              </w:rPr>
              <w:t xml:space="preserve"> tenha sido feita em moeda estrangeira, o pagamento ao licitante contratado será sempre efetuado em moeda corrente nacional </w:t>
            </w:r>
            <w:hyperlink r:id="rId50" w:anchor=":~:text=%C2%A7%202%C2%BA%20O%20pagamento%20feito%20ao%20licitante%20brasileiro%20eventualmente%20contratado%20em%20virtude%20de%20licita%C3%A7%C3%A3o%20nas%20condi%C3%A7%C3%B5es%20de%20que%20trata%20o%20%C2%A7%201%C2%BA%20deste%20artigo%20ser%C3%A1%20efetuado%20em%20moeda%20corrente%20nacional.">
              <w:r w:rsidR="008222F6" w:rsidRPr="00BA12CF">
                <w:rPr>
                  <w:color w:val="467886"/>
                  <w:sz w:val="20"/>
                  <w:szCs w:val="20"/>
                  <w:highlight w:val="yellow"/>
                  <w:u w:val="single"/>
                </w:rPr>
                <w:t>(§2º)</w:t>
              </w:r>
            </w:hyperlink>
            <w:r w:rsidRPr="00BA12CF">
              <w:rPr>
                <w:color w:val="000000"/>
                <w:sz w:val="20"/>
                <w:szCs w:val="20"/>
                <w:highlight w:val="yellow"/>
              </w:rPr>
              <w:t>;</w:t>
            </w:r>
          </w:p>
          <w:p w14:paraId="77C1F486" w14:textId="77777777" w:rsidR="008222F6" w:rsidRPr="00BA12CF" w:rsidRDefault="00000000">
            <w:pPr>
              <w:numPr>
                <w:ilvl w:val="0"/>
                <w:numId w:val="8"/>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 xml:space="preserve">Isonomia de condições: As propostas de todos os licitantes, </w:t>
            </w:r>
            <w:r w:rsidRPr="00BA12CF">
              <w:rPr>
                <w:b/>
                <w:color w:val="000000"/>
                <w:sz w:val="20"/>
                <w:szCs w:val="20"/>
                <w:highlight w:val="yellow"/>
              </w:rPr>
              <w:t>nacionais e estrangeiros, estarão sujeitas às mesmas regras e condições estabelecidas no edital</w:t>
            </w:r>
            <w:r w:rsidRPr="00BA12CF">
              <w:rPr>
                <w:color w:val="000000"/>
                <w:sz w:val="20"/>
                <w:szCs w:val="20"/>
                <w:highlight w:val="yellow"/>
              </w:rPr>
              <w:t xml:space="preserve"> </w:t>
            </w:r>
            <w:hyperlink r:id="rId51" w:anchor=":~:text=%C2%A7%205%C2%BA%20As%20propostas%20de%20todos%20os%20licitantes%20estar%C3%A3o%20sujeitas%20%C3%A0s%20mesmas%20regras%20e%20condi%C3%A7%C3%B5es%2C%20na%20forma%20estabelecida%20no%20edital.">
              <w:r w:rsidR="008222F6" w:rsidRPr="00BA12CF">
                <w:rPr>
                  <w:color w:val="467886"/>
                  <w:sz w:val="20"/>
                  <w:szCs w:val="20"/>
                  <w:highlight w:val="yellow"/>
                  <w:u w:val="single"/>
                </w:rPr>
                <w:t>(§5º)</w:t>
              </w:r>
            </w:hyperlink>
            <w:r w:rsidRPr="00BA12CF">
              <w:rPr>
                <w:color w:val="000000"/>
                <w:sz w:val="20"/>
                <w:szCs w:val="20"/>
                <w:highlight w:val="yellow"/>
              </w:rPr>
              <w:t>.</w:t>
            </w:r>
          </w:p>
        </w:tc>
      </w:tr>
      <w:tr w:rsidR="008222F6" w:rsidRPr="00BA12CF" w14:paraId="2F9C34AD" w14:textId="77777777">
        <w:tc>
          <w:tcPr>
            <w:tcW w:w="704" w:type="dxa"/>
            <w:vAlign w:val="center"/>
          </w:tcPr>
          <w:p w14:paraId="22DF9021" w14:textId="77777777" w:rsidR="008222F6" w:rsidRPr="00BA12CF" w:rsidRDefault="00000000">
            <w:pPr>
              <w:rPr>
                <w:sz w:val="20"/>
                <w:szCs w:val="20"/>
                <w:highlight w:val="yellow"/>
              </w:rPr>
            </w:pPr>
            <w:r w:rsidRPr="00BA12CF">
              <w:rPr>
                <w:sz w:val="20"/>
                <w:szCs w:val="20"/>
                <w:highlight w:val="yellow"/>
              </w:rPr>
              <w:t>3</w:t>
            </w:r>
          </w:p>
        </w:tc>
        <w:tc>
          <w:tcPr>
            <w:tcW w:w="3119" w:type="dxa"/>
            <w:vAlign w:val="center"/>
          </w:tcPr>
          <w:p w14:paraId="75A8F72F" w14:textId="77777777" w:rsidR="008222F6" w:rsidRPr="00BA12CF" w:rsidRDefault="00000000">
            <w:pPr>
              <w:rPr>
                <w:sz w:val="20"/>
                <w:szCs w:val="20"/>
                <w:highlight w:val="yellow"/>
              </w:rPr>
            </w:pPr>
            <w:r w:rsidRPr="00BA12CF">
              <w:rPr>
                <w:sz w:val="20"/>
                <w:szCs w:val="20"/>
                <w:highlight w:val="yellow"/>
              </w:rPr>
              <w:t>Contratações de Bens e Serviços Especiais podem ser realizada na modalidade pregão?</w:t>
            </w:r>
          </w:p>
        </w:tc>
        <w:tc>
          <w:tcPr>
            <w:tcW w:w="11198" w:type="dxa"/>
            <w:vAlign w:val="center"/>
          </w:tcPr>
          <w:p w14:paraId="6E1FC4ED" w14:textId="77777777" w:rsidR="008222F6" w:rsidRPr="00BA12CF" w:rsidRDefault="00000000">
            <w:pPr>
              <w:ind w:firstLine="709"/>
              <w:jc w:val="both"/>
              <w:rPr>
                <w:sz w:val="20"/>
                <w:szCs w:val="20"/>
                <w:highlight w:val="yellow"/>
              </w:rPr>
            </w:pPr>
            <w:r w:rsidRPr="00BA12CF">
              <w:rPr>
                <w:sz w:val="20"/>
                <w:szCs w:val="20"/>
                <w:highlight w:val="yellow"/>
              </w:rPr>
              <w:t xml:space="preserve">Não. Conforme inciso </w:t>
            </w:r>
            <w:hyperlink r:id="rId52" w:anchor=":~:text=XXXVIII%20%2D%20concorr%C3%AAncia%3A%20modalidade,e)%20maior%20desconto%3B">
              <w:r w:rsidR="008222F6" w:rsidRPr="00BA12CF">
                <w:rPr>
                  <w:color w:val="467886"/>
                  <w:sz w:val="20"/>
                  <w:szCs w:val="20"/>
                  <w:highlight w:val="yellow"/>
                  <w:u w:val="single"/>
                </w:rPr>
                <w:t>XXXVIII do art. 6º da Lei 14.133/2021</w:t>
              </w:r>
            </w:hyperlink>
            <w:r w:rsidRPr="00BA12CF">
              <w:rPr>
                <w:sz w:val="20"/>
                <w:szCs w:val="20"/>
                <w:highlight w:val="yellow"/>
              </w:rPr>
              <w:t xml:space="preserve">, as licitações para contratação de bens e serviços especiais e de obras e serviços comuns e especiais de engenharia devem ser realizadas na modalidade concorrência. </w:t>
            </w:r>
          </w:p>
          <w:p w14:paraId="53D2A5DE" w14:textId="77777777" w:rsidR="008222F6" w:rsidRPr="00BA12CF" w:rsidRDefault="00000000">
            <w:pPr>
              <w:jc w:val="both"/>
              <w:rPr>
                <w:sz w:val="20"/>
                <w:szCs w:val="20"/>
                <w:highlight w:val="yellow"/>
              </w:rPr>
            </w:pPr>
            <w:r w:rsidRPr="00BA12CF">
              <w:rPr>
                <w:sz w:val="20"/>
                <w:szCs w:val="20"/>
                <w:highlight w:val="yellow"/>
              </w:rPr>
              <w:t xml:space="preserve">Informa-se ainda que os critérios de julgamento da modalidade concorrência são: </w:t>
            </w:r>
          </w:p>
          <w:p w14:paraId="53321388" w14:textId="77777777" w:rsidR="008222F6" w:rsidRPr="00BA12CF" w:rsidRDefault="00000000">
            <w:pPr>
              <w:jc w:val="both"/>
              <w:rPr>
                <w:sz w:val="20"/>
                <w:szCs w:val="20"/>
                <w:highlight w:val="yellow"/>
              </w:rPr>
            </w:pPr>
            <w:r w:rsidRPr="00BA12CF">
              <w:rPr>
                <w:sz w:val="20"/>
                <w:szCs w:val="20"/>
                <w:highlight w:val="yellow"/>
              </w:rPr>
              <w:t xml:space="preserve">a) menor preço; </w:t>
            </w:r>
          </w:p>
          <w:p w14:paraId="43243919" w14:textId="77777777" w:rsidR="008222F6" w:rsidRPr="00BA12CF" w:rsidRDefault="00000000">
            <w:pPr>
              <w:jc w:val="both"/>
              <w:rPr>
                <w:sz w:val="20"/>
                <w:szCs w:val="20"/>
                <w:highlight w:val="yellow"/>
              </w:rPr>
            </w:pPr>
            <w:r w:rsidRPr="00BA12CF">
              <w:rPr>
                <w:sz w:val="20"/>
                <w:szCs w:val="20"/>
                <w:highlight w:val="yellow"/>
              </w:rPr>
              <w:t xml:space="preserve">b) melhor técnica ou conteúdo artístico; </w:t>
            </w:r>
          </w:p>
          <w:p w14:paraId="5FAF551D" w14:textId="77777777" w:rsidR="008222F6" w:rsidRPr="00BA12CF" w:rsidRDefault="00000000">
            <w:pPr>
              <w:jc w:val="both"/>
              <w:rPr>
                <w:sz w:val="20"/>
                <w:szCs w:val="20"/>
                <w:highlight w:val="yellow"/>
              </w:rPr>
            </w:pPr>
            <w:r w:rsidRPr="00BA12CF">
              <w:rPr>
                <w:sz w:val="20"/>
                <w:szCs w:val="20"/>
                <w:highlight w:val="yellow"/>
              </w:rPr>
              <w:t xml:space="preserve">c) técnica e preço; </w:t>
            </w:r>
          </w:p>
          <w:p w14:paraId="64611BFD" w14:textId="77777777" w:rsidR="008222F6" w:rsidRPr="00BA12CF" w:rsidRDefault="00000000">
            <w:pPr>
              <w:jc w:val="both"/>
              <w:rPr>
                <w:sz w:val="20"/>
                <w:szCs w:val="20"/>
                <w:highlight w:val="yellow"/>
              </w:rPr>
            </w:pPr>
            <w:r w:rsidRPr="00BA12CF">
              <w:rPr>
                <w:sz w:val="20"/>
                <w:szCs w:val="20"/>
                <w:highlight w:val="yellow"/>
              </w:rPr>
              <w:t>d) maior retorno econômico; e</w:t>
            </w:r>
          </w:p>
          <w:p w14:paraId="7C7BACAC" w14:textId="77777777" w:rsidR="008222F6" w:rsidRPr="00BA12CF" w:rsidRDefault="00000000">
            <w:pPr>
              <w:jc w:val="both"/>
              <w:rPr>
                <w:sz w:val="20"/>
                <w:szCs w:val="20"/>
                <w:highlight w:val="yellow"/>
              </w:rPr>
            </w:pPr>
            <w:r w:rsidRPr="00BA12CF">
              <w:rPr>
                <w:sz w:val="20"/>
                <w:szCs w:val="20"/>
                <w:highlight w:val="yellow"/>
              </w:rPr>
              <w:t>e) maior desconto.</w:t>
            </w:r>
          </w:p>
        </w:tc>
      </w:tr>
      <w:tr w:rsidR="008222F6" w:rsidRPr="00BA12CF" w14:paraId="5E624054" w14:textId="77777777">
        <w:tc>
          <w:tcPr>
            <w:tcW w:w="704" w:type="dxa"/>
            <w:vAlign w:val="center"/>
          </w:tcPr>
          <w:p w14:paraId="169DA3CC" w14:textId="77777777" w:rsidR="008222F6" w:rsidRPr="00BA12CF" w:rsidRDefault="00000000">
            <w:pPr>
              <w:rPr>
                <w:sz w:val="20"/>
                <w:szCs w:val="20"/>
                <w:highlight w:val="yellow"/>
              </w:rPr>
            </w:pPr>
            <w:r w:rsidRPr="00BA12CF">
              <w:rPr>
                <w:sz w:val="20"/>
                <w:szCs w:val="20"/>
                <w:highlight w:val="yellow"/>
              </w:rPr>
              <w:t>4</w:t>
            </w:r>
          </w:p>
        </w:tc>
        <w:tc>
          <w:tcPr>
            <w:tcW w:w="3119" w:type="dxa"/>
            <w:vAlign w:val="center"/>
          </w:tcPr>
          <w:p w14:paraId="38A17F82" w14:textId="77777777" w:rsidR="008222F6" w:rsidRPr="00BA12CF" w:rsidRDefault="00000000">
            <w:pPr>
              <w:rPr>
                <w:sz w:val="20"/>
                <w:szCs w:val="20"/>
                <w:highlight w:val="yellow"/>
              </w:rPr>
            </w:pPr>
            <w:r w:rsidRPr="00BA12CF">
              <w:rPr>
                <w:sz w:val="20"/>
                <w:szCs w:val="20"/>
                <w:highlight w:val="yellow"/>
              </w:rPr>
              <w:t>O que é bem de luxo?</w:t>
            </w:r>
          </w:p>
        </w:tc>
        <w:tc>
          <w:tcPr>
            <w:tcW w:w="11198" w:type="dxa"/>
            <w:vAlign w:val="center"/>
          </w:tcPr>
          <w:p w14:paraId="26A5731F" w14:textId="77777777" w:rsidR="008222F6" w:rsidRPr="00BA12CF" w:rsidRDefault="00000000">
            <w:pPr>
              <w:ind w:firstLine="709"/>
              <w:jc w:val="both"/>
              <w:rPr>
                <w:sz w:val="20"/>
                <w:szCs w:val="20"/>
                <w:highlight w:val="yellow"/>
              </w:rPr>
            </w:pPr>
            <w:r w:rsidRPr="00BA12CF">
              <w:rPr>
                <w:sz w:val="20"/>
                <w:szCs w:val="20"/>
                <w:highlight w:val="yellow"/>
              </w:rPr>
              <w:t>"Bens de luxo" são aqueles que, embora apresentem elevada qualidade, não se mostram compatíveis com a finalidade pública, com os princípios constitucionais e com as reais necessidades da Administração. Tais bens não agregam valor proporcional ao dispêndio de recursos públicos, podendo comprometer a legitimidade da licitação ao evidenciar gasto excessivo ou desnecessário, em afronta aos princípios da moralidade administrativa e da eficiência.</w:t>
            </w:r>
          </w:p>
          <w:p w14:paraId="343E3E62" w14:textId="77777777" w:rsidR="008222F6" w:rsidRPr="00BA12CF" w:rsidRDefault="008222F6">
            <w:pPr>
              <w:jc w:val="both"/>
              <w:rPr>
                <w:sz w:val="20"/>
                <w:szCs w:val="20"/>
                <w:highlight w:val="yellow"/>
              </w:rPr>
            </w:pPr>
          </w:p>
          <w:p w14:paraId="52EC1270"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53" w:anchor=":~:text=Art.%2074.%20Para,d)%20requinte%3B">
              <w:r w:rsidR="008222F6" w:rsidRPr="00BA12CF">
                <w:rPr>
                  <w:color w:val="467886"/>
                  <w:sz w:val="20"/>
                  <w:szCs w:val="20"/>
                  <w:highlight w:val="yellow"/>
                  <w:u w:val="single"/>
                </w:rPr>
                <w:t>inciso I do art. 74 do Decreto Distrital nº 44.330/2023</w:t>
              </w:r>
            </w:hyperlink>
            <w:r w:rsidRPr="00BA12CF">
              <w:rPr>
                <w:sz w:val="20"/>
                <w:szCs w:val="20"/>
                <w:highlight w:val="yellow"/>
              </w:rPr>
              <w:t xml:space="preserve"> conceitua bem de luxo como o bem de consumo com alta elasticidade-renda da demanda, identificável por meio de características como ostentação; opulência; forte apelo estético; ou requinte.</w:t>
            </w:r>
          </w:p>
          <w:p w14:paraId="458C2E8D" w14:textId="77777777" w:rsidR="008222F6" w:rsidRPr="00BA12CF" w:rsidRDefault="008222F6">
            <w:pPr>
              <w:jc w:val="both"/>
              <w:rPr>
                <w:sz w:val="20"/>
                <w:szCs w:val="20"/>
                <w:highlight w:val="yellow"/>
              </w:rPr>
            </w:pPr>
          </w:p>
          <w:p w14:paraId="2DE2A539" w14:textId="77777777" w:rsidR="008222F6" w:rsidRPr="00BA12CF" w:rsidRDefault="00000000">
            <w:pPr>
              <w:ind w:firstLine="709"/>
              <w:jc w:val="both"/>
              <w:rPr>
                <w:sz w:val="20"/>
                <w:szCs w:val="20"/>
                <w:highlight w:val="yellow"/>
              </w:rPr>
            </w:pPr>
            <w:r w:rsidRPr="00BA12CF">
              <w:rPr>
                <w:sz w:val="20"/>
                <w:szCs w:val="20"/>
                <w:highlight w:val="yellow"/>
              </w:rPr>
              <w:t xml:space="preserve">Os </w:t>
            </w:r>
            <w:hyperlink r:id="rId54" w:anchor=":~:text=do%20art.%2074%3A-,Art.%2075.%20O%20ente%20p%C3%BAblico%20considerar%C3%A1%20no%20enquadramento%20do%20bem%20como,retornar%C3%A3o%20aos%20setores%20requisitantes%20para%20supress%C3%A3o%20ou%20substitui%C3%A7%C3%A3o%20dos%20bens%20demandados.,-Se%C3%A7%C3%A3o%20V">
              <w:r w:rsidR="008222F6" w:rsidRPr="00BA12CF">
                <w:rPr>
                  <w:color w:val="467886"/>
                  <w:sz w:val="20"/>
                  <w:szCs w:val="20"/>
                  <w:highlight w:val="yellow"/>
                  <w:u w:val="single"/>
                </w:rPr>
                <w:t>art. 75 ao 78 do Decreto Distrital nº 44.330/2023</w:t>
              </w:r>
            </w:hyperlink>
            <w:r w:rsidRPr="00BA12CF">
              <w:rPr>
                <w:sz w:val="20"/>
                <w:szCs w:val="20"/>
                <w:highlight w:val="yellow"/>
              </w:rPr>
              <w:t xml:space="preserve"> traz outras questões relativas aos bens de luxo.</w:t>
            </w:r>
          </w:p>
          <w:p w14:paraId="6AE958EA" w14:textId="77777777" w:rsidR="008222F6" w:rsidRPr="00BA12CF" w:rsidRDefault="008222F6">
            <w:pPr>
              <w:jc w:val="both"/>
              <w:rPr>
                <w:sz w:val="20"/>
                <w:szCs w:val="20"/>
                <w:highlight w:val="yellow"/>
              </w:rPr>
            </w:pPr>
          </w:p>
          <w:p w14:paraId="150507B7"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55" w:anchor=":~:text=Art.%2020.%20Os%20itens%20de%20consumo%20adquiridos%20para%20suprir%20as%20demandas%20das%20estruturas%20da%20Administra%C3%A7%C3%A3o%20P%C3%BAblica%20dever%C3%A3o%20ser%20de%20qualidade%20comum%2C%20n%C3%A3o%20superior%20%C3%A0%20necess%C3%A1ria%20para%20cumprir%20as%20finalidades%20%C3%A0s%20quais%20se%20destinam%2C%20vedada%20a%20aquisi%C3%A7%C3%A3o%20de%20artigos%20de%20luxo.">
              <w:r w:rsidR="008222F6" w:rsidRPr="00BA12CF">
                <w:rPr>
                  <w:color w:val="467886"/>
                  <w:sz w:val="20"/>
                  <w:szCs w:val="20"/>
                  <w:highlight w:val="yellow"/>
                  <w:u w:val="single"/>
                </w:rPr>
                <w:t>art. 20 da Lei 14.133/2021</w:t>
              </w:r>
            </w:hyperlink>
            <w:r w:rsidRPr="00BA12CF">
              <w:rPr>
                <w:sz w:val="20"/>
                <w:szCs w:val="20"/>
                <w:highlight w:val="yellow"/>
              </w:rPr>
              <w:t xml:space="preserve"> veda expressamente a aquisição de artigos de luxo, devendo a aquisição ser de qualidade comum e não superior à necessidade para cumprir as finalidades às quais se destinam.</w:t>
            </w:r>
          </w:p>
          <w:p w14:paraId="7D05B0F2" w14:textId="77777777" w:rsidR="008222F6" w:rsidRPr="00BA12CF" w:rsidRDefault="008222F6">
            <w:pPr>
              <w:jc w:val="both"/>
              <w:rPr>
                <w:sz w:val="20"/>
                <w:szCs w:val="20"/>
                <w:highlight w:val="yellow"/>
              </w:rPr>
            </w:pPr>
          </w:p>
        </w:tc>
      </w:tr>
      <w:tr w:rsidR="008222F6" w:rsidRPr="00BA12CF" w14:paraId="53406E7B" w14:textId="77777777">
        <w:tc>
          <w:tcPr>
            <w:tcW w:w="704" w:type="dxa"/>
            <w:vAlign w:val="center"/>
          </w:tcPr>
          <w:p w14:paraId="7A4ABFA3" w14:textId="77777777" w:rsidR="008222F6" w:rsidRPr="00BA12CF" w:rsidRDefault="00000000">
            <w:pPr>
              <w:rPr>
                <w:sz w:val="20"/>
                <w:szCs w:val="20"/>
                <w:highlight w:val="yellow"/>
              </w:rPr>
            </w:pPr>
            <w:r w:rsidRPr="00BA12CF">
              <w:rPr>
                <w:sz w:val="20"/>
                <w:szCs w:val="20"/>
                <w:highlight w:val="yellow"/>
              </w:rPr>
              <w:t>5</w:t>
            </w:r>
          </w:p>
        </w:tc>
        <w:tc>
          <w:tcPr>
            <w:tcW w:w="3119" w:type="dxa"/>
            <w:vAlign w:val="center"/>
          </w:tcPr>
          <w:p w14:paraId="20A6CA5A" w14:textId="77777777" w:rsidR="008222F6" w:rsidRPr="00BA12CF" w:rsidRDefault="00000000">
            <w:pPr>
              <w:rPr>
                <w:sz w:val="20"/>
                <w:szCs w:val="20"/>
                <w:highlight w:val="yellow"/>
              </w:rPr>
            </w:pPr>
            <w:r w:rsidRPr="00BA12CF">
              <w:rPr>
                <w:sz w:val="20"/>
                <w:szCs w:val="20"/>
                <w:highlight w:val="yellow"/>
              </w:rPr>
              <w:t>O que são bens e serviços comuns?</w:t>
            </w:r>
          </w:p>
        </w:tc>
        <w:tc>
          <w:tcPr>
            <w:tcW w:w="11198" w:type="dxa"/>
            <w:vAlign w:val="center"/>
          </w:tcPr>
          <w:p w14:paraId="39AD952B" w14:textId="77777777" w:rsidR="008222F6" w:rsidRPr="00BA12CF" w:rsidRDefault="00000000">
            <w:pPr>
              <w:ind w:firstLine="709"/>
              <w:jc w:val="both"/>
              <w:rPr>
                <w:sz w:val="20"/>
                <w:szCs w:val="20"/>
                <w:highlight w:val="yellow"/>
              </w:rPr>
            </w:pPr>
            <w:r w:rsidRPr="00BA12CF">
              <w:rPr>
                <w:sz w:val="20"/>
                <w:szCs w:val="20"/>
                <w:highlight w:val="yellow"/>
              </w:rPr>
              <w:t>São aqueles cujos padrões de desempenho e qualidade podem ser objetivamente definidos pelo edital, por meio de especificações usuais de mercado, podendo, portanto, ser licitado por meio da modalidade Pregão, na forma eletrônica por meio do Sistema de Registro de Preços.</w:t>
            </w:r>
          </w:p>
        </w:tc>
      </w:tr>
      <w:tr w:rsidR="008222F6" w:rsidRPr="00BA12CF" w14:paraId="01BBC3F2" w14:textId="77777777">
        <w:tc>
          <w:tcPr>
            <w:tcW w:w="704" w:type="dxa"/>
            <w:vAlign w:val="center"/>
          </w:tcPr>
          <w:p w14:paraId="69DB590C" w14:textId="77777777" w:rsidR="008222F6" w:rsidRPr="00BA12CF" w:rsidRDefault="00000000">
            <w:pPr>
              <w:rPr>
                <w:sz w:val="20"/>
                <w:szCs w:val="20"/>
                <w:highlight w:val="yellow"/>
              </w:rPr>
            </w:pPr>
            <w:r w:rsidRPr="00BA12CF">
              <w:rPr>
                <w:sz w:val="20"/>
                <w:szCs w:val="20"/>
                <w:highlight w:val="yellow"/>
              </w:rPr>
              <w:t>6</w:t>
            </w:r>
          </w:p>
        </w:tc>
        <w:tc>
          <w:tcPr>
            <w:tcW w:w="3119" w:type="dxa"/>
            <w:vAlign w:val="center"/>
          </w:tcPr>
          <w:p w14:paraId="1EF3FE93" w14:textId="77777777" w:rsidR="008222F6" w:rsidRPr="00BA12CF" w:rsidRDefault="00000000">
            <w:pPr>
              <w:rPr>
                <w:sz w:val="20"/>
                <w:szCs w:val="20"/>
                <w:highlight w:val="yellow"/>
              </w:rPr>
            </w:pPr>
            <w:r w:rsidRPr="00BA12CF">
              <w:rPr>
                <w:sz w:val="20"/>
                <w:szCs w:val="20"/>
                <w:highlight w:val="yellow"/>
              </w:rPr>
              <w:t>O que é Público Beneficiário em contratações públicas?</w:t>
            </w:r>
          </w:p>
        </w:tc>
        <w:tc>
          <w:tcPr>
            <w:tcW w:w="11198" w:type="dxa"/>
            <w:vAlign w:val="center"/>
          </w:tcPr>
          <w:p w14:paraId="1179FF62" w14:textId="77777777" w:rsidR="008222F6" w:rsidRPr="00BA12CF" w:rsidRDefault="00000000">
            <w:pPr>
              <w:ind w:firstLine="709"/>
              <w:jc w:val="both"/>
              <w:rPr>
                <w:sz w:val="20"/>
                <w:szCs w:val="20"/>
                <w:highlight w:val="yellow"/>
              </w:rPr>
            </w:pPr>
            <w:r w:rsidRPr="00BA12CF">
              <w:rPr>
                <w:sz w:val="20"/>
                <w:szCs w:val="20"/>
                <w:highlight w:val="yellow"/>
              </w:rPr>
              <w:t>Conjunto de pessoas, grupos sociais ou instituições diretamente impactados pelos resultados da contratação, especialmente na prestação de serviços públicos.</w:t>
            </w:r>
          </w:p>
          <w:p w14:paraId="10470C00" w14:textId="77777777" w:rsidR="008222F6" w:rsidRPr="00BA12CF" w:rsidRDefault="00000000">
            <w:pPr>
              <w:ind w:firstLine="709"/>
              <w:jc w:val="both"/>
              <w:rPr>
                <w:sz w:val="20"/>
                <w:szCs w:val="20"/>
                <w:highlight w:val="yellow"/>
              </w:rPr>
            </w:pPr>
            <w:r w:rsidRPr="00BA12CF">
              <w:rPr>
                <w:sz w:val="20"/>
                <w:szCs w:val="20"/>
                <w:highlight w:val="yellow"/>
              </w:rPr>
              <w:t>É o destinatário final dos bens ou serviços contratados pela Administração Pública, que se beneficia, direta ou indiretamente, da execução do objeto contratual.</w:t>
            </w:r>
          </w:p>
          <w:p w14:paraId="10A414B9" w14:textId="77777777" w:rsidR="008222F6" w:rsidRPr="00BA12CF" w:rsidRDefault="00000000">
            <w:pPr>
              <w:ind w:firstLine="709"/>
              <w:jc w:val="both"/>
              <w:rPr>
                <w:sz w:val="20"/>
                <w:szCs w:val="20"/>
                <w:highlight w:val="yellow"/>
              </w:rPr>
            </w:pPr>
            <w:r w:rsidRPr="00BA12CF">
              <w:rPr>
                <w:sz w:val="20"/>
                <w:szCs w:val="20"/>
                <w:highlight w:val="yellow"/>
              </w:rPr>
              <w:lastRenderedPageBreak/>
              <w:t>A identificação correta do público beneficiário é de grande importância para avaliar a eficácia das políticas públicas e contratações.</w:t>
            </w:r>
          </w:p>
        </w:tc>
      </w:tr>
      <w:tr w:rsidR="008222F6" w:rsidRPr="00BA12CF" w14:paraId="7831E01D" w14:textId="77777777">
        <w:tc>
          <w:tcPr>
            <w:tcW w:w="704" w:type="dxa"/>
            <w:vAlign w:val="center"/>
          </w:tcPr>
          <w:p w14:paraId="1B58BA03" w14:textId="77777777" w:rsidR="008222F6" w:rsidRPr="00BA12CF" w:rsidRDefault="00000000">
            <w:pPr>
              <w:rPr>
                <w:sz w:val="20"/>
                <w:szCs w:val="20"/>
                <w:highlight w:val="yellow"/>
              </w:rPr>
            </w:pPr>
            <w:r w:rsidRPr="00BA12CF">
              <w:rPr>
                <w:sz w:val="20"/>
                <w:szCs w:val="20"/>
                <w:highlight w:val="yellow"/>
              </w:rPr>
              <w:lastRenderedPageBreak/>
              <w:t>7</w:t>
            </w:r>
          </w:p>
        </w:tc>
        <w:tc>
          <w:tcPr>
            <w:tcW w:w="3119" w:type="dxa"/>
            <w:vAlign w:val="center"/>
          </w:tcPr>
          <w:p w14:paraId="35E4C72E" w14:textId="77777777" w:rsidR="008222F6" w:rsidRPr="00BA12CF" w:rsidRDefault="00000000">
            <w:pPr>
              <w:rPr>
                <w:sz w:val="20"/>
                <w:szCs w:val="20"/>
                <w:highlight w:val="yellow"/>
              </w:rPr>
            </w:pPr>
            <w:r w:rsidRPr="00BA12CF">
              <w:rPr>
                <w:sz w:val="20"/>
                <w:szCs w:val="20"/>
                <w:highlight w:val="yellow"/>
              </w:rPr>
              <w:t>O que é o Plano de Contratações Anuais?</w:t>
            </w:r>
          </w:p>
        </w:tc>
        <w:tc>
          <w:tcPr>
            <w:tcW w:w="11198" w:type="dxa"/>
            <w:vAlign w:val="center"/>
          </w:tcPr>
          <w:p w14:paraId="24BA0222" w14:textId="77777777" w:rsidR="008222F6" w:rsidRPr="00BA12CF" w:rsidRDefault="00000000">
            <w:pPr>
              <w:ind w:firstLine="709"/>
              <w:jc w:val="both"/>
              <w:rPr>
                <w:sz w:val="20"/>
                <w:szCs w:val="20"/>
                <w:highlight w:val="yellow"/>
              </w:rPr>
            </w:pPr>
            <w:r w:rsidRPr="00BA12CF">
              <w:rPr>
                <w:sz w:val="20"/>
                <w:szCs w:val="20"/>
                <w:highlight w:val="yellow"/>
              </w:rPr>
              <w:t>O Plano de Contratações Anual – PCA é o instrumento que consolida todas as compras e contratações que o órgão ou entidade pretende realizar ou prorrogar, no ano seguinte, e contempla bens, serviços, obras e soluções de tecnologia da informação.</w:t>
            </w:r>
          </w:p>
          <w:p w14:paraId="0EF0A4B3" w14:textId="77777777" w:rsidR="008222F6" w:rsidRPr="00BA12CF" w:rsidRDefault="00000000">
            <w:pPr>
              <w:ind w:firstLine="709"/>
              <w:jc w:val="both"/>
              <w:rPr>
                <w:sz w:val="20"/>
                <w:szCs w:val="20"/>
                <w:highlight w:val="yellow"/>
              </w:rPr>
            </w:pPr>
            <w:r w:rsidRPr="00BA12CF">
              <w:rPr>
                <w:sz w:val="20"/>
                <w:szCs w:val="20"/>
                <w:highlight w:val="yellow"/>
              </w:rPr>
              <w:t xml:space="preserve">Conforme o </w:t>
            </w:r>
            <w:hyperlink r:id="rId56">
              <w:r w:rsidR="008222F6" w:rsidRPr="00BA12CF">
                <w:rPr>
                  <w:color w:val="467886"/>
                  <w:sz w:val="20"/>
                  <w:szCs w:val="20"/>
                  <w:highlight w:val="yellow"/>
                  <w:u w:val="single"/>
                </w:rPr>
                <w:t>Decreto nº 35.592/2014</w:t>
              </w:r>
            </w:hyperlink>
            <w:r w:rsidRPr="00BA12CF">
              <w:rPr>
                <w:sz w:val="20"/>
                <w:szCs w:val="20"/>
                <w:highlight w:val="yellow"/>
              </w:rPr>
              <w:t xml:space="preserve"> os órgãos e entidades devem informar as estimativas de quantitativo e as datas prováveis de contratação com base no histórico de consumo, identificando as aquisições e contratações com volume significativo.</w:t>
            </w:r>
          </w:p>
          <w:p w14:paraId="40EB3268" w14:textId="77777777" w:rsidR="008222F6" w:rsidRPr="00BA12CF" w:rsidRDefault="00000000">
            <w:pPr>
              <w:ind w:firstLine="709"/>
              <w:jc w:val="both"/>
              <w:rPr>
                <w:sz w:val="20"/>
                <w:szCs w:val="20"/>
                <w:highlight w:val="yellow"/>
              </w:rPr>
            </w:pPr>
            <w:r w:rsidRPr="00BA12CF">
              <w:rPr>
                <w:sz w:val="20"/>
                <w:szCs w:val="20"/>
                <w:highlight w:val="yellow"/>
              </w:rPr>
              <w:t xml:space="preserve">Já o </w:t>
            </w:r>
            <w:hyperlink r:id="rId57">
              <w:r w:rsidR="008222F6" w:rsidRPr="00BA12CF">
                <w:rPr>
                  <w:color w:val="467886"/>
                  <w:sz w:val="20"/>
                  <w:szCs w:val="20"/>
                  <w:highlight w:val="yellow"/>
                  <w:u w:val="single"/>
                </w:rPr>
                <w:t>Decreto nº 44.330/2023</w:t>
              </w:r>
            </w:hyperlink>
            <w:r w:rsidRPr="00BA12CF">
              <w:rPr>
                <w:sz w:val="20"/>
                <w:szCs w:val="20"/>
                <w:highlight w:val="yellow"/>
              </w:rPr>
              <w:t xml:space="preserve"> define o PCA como documento composto pela consolidação das demandas registradas pelos órgãos e entidades da Administração Pública direta, autárquica e fundacional do Distrito Federal.</w:t>
            </w:r>
          </w:p>
          <w:p w14:paraId="19F98F48" w14:textId="77777777" w:rsidR="008222F6" w:rsidRPr="00BA12CF" w:rsidRDefault="00000000">
            <w:pPr>
              <w:ind w:firstLine="709"/>
              <w:jc w:val="both"/>
              <w:rPr>
                <w:sz w:val="20"/>
                <w:szCs w:val="20"/>
                <w:highlight w:val="yellow"/>
              </w:rPr>
            </w:pPr>
            <w:r w:rsidRPr="00BA12CF">
              <w:rPr>
                <w:sz w:val="20"/>
                <w:szCs w:val="20"/>
                <w:highlight w:val="yellow"/>
              </w:rPr>
              <w:t>O PCA deverá ser divulgado e mantido à disposição do público em sítio eletrônico oficial e será observado pelo ente federativo na realização de licitações e na execução dos contratos.</w:t>
            </w:r>
          </w:p>
          <w:p w14:paraId="15FA8C49" w14:textId="77777777" w:rsidR="008222F6" w:rsidRPr="00BA12CF" w:rsidRDefault="00000000">
            <w:pPr>
              <w:ind w:firstLine="709"/>
              <w:jc w:val="both"/>
              <w:rPr>
                <w:sz w:val="20"/>
                <w:szCs w:val="20"/>
                <w:highlight w:val="yellow"/>
              </w:rPr>
            </w:pPr>
            <w:r w:rsidRPr="00BA12CF">
              <w:rPr>
                <w:sz w:val="20"/>
                <w:szCs w:val="20"/>
                <w:highlight w:val="yellow"/>
              </w:rPr>
              <w:t>A Secretaria de Economia do Distrito Federal é o órgão responsável por gerir o Plano de Contratações Anual do Distrito Federal com o objetivo de racionalizar as contratações dos órgãos e entidades da Administração Pública Distrital, garantir o alinhamento com o planejamento estratégico e subsidiar a elaboração das respectivas leis orçamentárias.</w:t>
            </w:r>
          </w:p>
          <w:p w14:paraId="47E478CD" w14:textId="77777777" w:rsidR="008222F6" w:rsidRPr="00BA12CF" w:rsidRDefault="00000000">
            <w:pPr>
              <w:ind w:firstLine="709"/>
              <w:jc w:val="both"/>
              <w:rPr>
                <w:sz w:val="20"/>
                <w:szCs w:val="20"/>
                <w:highlight w:val="yellow"/>
              </w:rPr>
            </w:pPr>
            <w:r w:rsidRPr="00BA12CF">
              <w:rPr>
                <w:sz w:val="20"/>
                <w:szCs w:val="20"/>
                <w:highlight w:val="yellow"/>
              </w:rPr>
              <w:t xml:space="preserve">Sistema para criação do PCA é o </w:t>
            </w:r>
            <w:hyperlink r:id="rId58">
              <w:r w:rsidR="008222F6" w:rsidRPr="00BA12CF">
                <w:rPr>
                  <w:color w:val="467886"/>
                  <w:sz w:val="20"/>
                  <w:szCs w:val="20"/>
                  <w:highlight w:val="yellow"/>
                  <w:u w:val="single"/>
                </w:rPr>
                <w:t>e-COMPRASDF</w:t>
              </w:r>
            </w:hyperlink>
            <w:r w:rsidRPr="00BA12CF">
              <w:rPr>
                <w:sz w:val="20"/>
                <w:szCs w:val="20"/>
                <w:highlight w:val="yellow"/>
              </w:rPr>
              <w:t>.</w:t>
            </w:r>
          </w:p>
          <w:p w14:paraId="22FB37BA"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59">
              <w:r w:rsidR="008222F6" w:rsidRPr="00BA12CF">
                <w:rPr>
                  <w:color w:val="467886"/>
                  <w:sz w:val="20"/>
                  <w:szCs w:val="20"/>
                  <w:highlight w:val="yellow"/>
                  <w:u w:val="single"/>
                </w:rPr>
                <w:t>Manual de preenchimento do PCA</w:t>
              </w:r>
            </w:hyperlink>
            <w:r w:rsidRPr="00BA12CF">
              <w:rPr>
                <w:sz w:val="20"/>
                <w:szCs w:val="20"/>
                <w:highlight w:val="yellow"/>
              </w:rPr>
              <w:t xml:space="preserve"> está disponível para </w:t>
            </w:r>
            <w:r w:rsidRPr="00BA12CF">
              <w:rPr>
                <w:i/>
                <w:sz w:val="20"/>
                <w:szCs w:val="20"/>
                <w:highlight w:val="yellow"/>
              </w:rPr>
              <w:t>download</w:t>
            </w:r>
            <w:r w:rsidRPr="00BA12CF">
              <w:rPr>
                <w:sz w:val="20"/>
                <w:szCs w:val="20"/>
                <w:highlight w:val="yellow"/>
              </w:rPr>
              <w:t xml:space="preserve"> em arquivo PDF.</w:t>
            </w:r>
          </w:p>
          <w:p w14:paraId="1A959996" w14:textId="77777777" w:rsidR="008222F6" w:rsidRPr="00BA12CF" w:rsidRDefault="00000000">
            <w:pPr>
              <w:ind w:firstLine="709"/>
              <w:jc w:val="both"/>
              <w:rPr>
                <w:sz w:val="20"/>
                <w:szCs w:val="20"/>
                <w:highlight w:val="yellow"/>
              </w:rPr>
            </w:pPr>
            <w:r w:rsidRPr="00BA12CF">
              <w:rPr>
                <w:sz w:val="20"/>
                <w:szCs w:val="20"/>
                <w:highlight w:val="yellow"/>
              </w:rPr>
              <w:t xml:space="preserve">A consulta no PCA da Secretaria de Estado de Educação do Distrito Federal pode ser efetuada por meio do </w:t>
            </w:r>
            <w:hyperlink r:id="rId60">
              <w:r w:rsidR="008222F6" w:rsidRPr="00BA12CF">
                <w:rPr>
                  <w:color w:val="467886"/>
                  <w:sz w:val="20"/>
                  <w:szCs w:val="20"/>
                  <w:highlight w:val="yellow"/>
                  <w:u w:val="single"/>
                </w:rPr>
                <w:t>Catálogo Consulta PCA</w:t>
              </w:r>
            </w:hyperlink>
            <w:r w:rsidRPr="00BA12CF">
              <w:rPr>
                <w:sz w:val="20"/>
                <w:szCs w:val="20"/>
                <w:highlight w:val="yellow"/>
              </w:rPr>
              <w:t>.</w:t>
            </w:r>
          </w:p>
        </w:tc>
      </w:tr>
      <w:tr w:rsidR="008222F6" w:rsidRPr="00BA12CF" w14:paraId="6EEB1DCE" w14:textId="77777777">
        <w:tc>
          <w:tcPr>
            <w:tcW w:w="704" w:type="dxa"/>
            <w:vAlign w:val="center"/>
          </w:tcPr>
          <w:p w14:paraId="2C6FA376" w14:textId="77777777" w:rsidR="008222F6" w:rsidRPr="00BA12CF" w:rsidRDefault="00000000">
            <w:pPr>
              <w:rPr>
                <w:sz w:val="20"/>
                <w:szCs w:val="20"/>
                <w:highlight w:val="yellow"/>
              </w:rPr>
            </w:pPr>
            <w:r w:rsidRPr="00BA12CF">
              <w:rPr>
                <w:sz w:val="20"/>
                <w:szCs w:val="20"/>
                <w:highlight w:val="yellow"/>
              </w:rPr>
              <w:t>8</w:t>
            </w:r>
          </w:p>
        </w:tc>
        <w:tc>
          <w:tcPr>
            <w:tcW w:w="3119" w:type="dxa"/>
            <w:vAlign w:val="center"/>
          </w:tcPr>
          <w:p w14:paraId="51DEA122" w14:textId="77777777" w:rsidR="008222F6" w:rsidRPr="00BA12CF" w:rsidRDefault="00000000">
            <w:pPr>
              <w:rPr>
                <w:sz w:val="20"/>
                <w:szCs w:val="20"/>
                <w:highlight w:val="yellow"/>
              </w:rPr>
            </w:pPr>
            <w:r w:rsidRPr="00BA12CF">
              <w:rPr>
                <w:sz w:val="20"/>
                <w:szCs w:val="20"/>
                <w:highlight w:val="yellow"/>
              </w:rPr>
              <w:t>O que é o Sistema de Registro de Preços?</w:t>
            </w:r>
          </w:p>
        </w:tc>
        <w:tc>
          <w:tcPr>
            <w:tcW w:w="11198" w:type="dxa"/>
            <w:vAlign w:val="center"/>
          </w:tcPr>
          <w:p w14:paraId="64D88930" w14:textId="77777777" w:rsidR="008222F6" w:rsidRPr="00BA12CF" w:rsidRDefault="00000000">
            <w:pPr>
              <w:ind w:firstLine="709"/>
              <w:jc w:val="both"/>
              <w:rPr>
                <w:sz w:val="20"/>
                <w:szCs w:val="20"/>
                <w:highlight w:val="yellow"/>
              </w:rPr>
            </w:pPr>
            <w:r w:rsidRPr="00BA12CF">
              <w:rPr>
                <w:sz w:val="20"/>
                <w:szCs w:val="20"/>
                <w:highlight w:val="yellow"/>
              </w:rPr>
              <w:t xml:space="preserve">A Lei 14.133/2021 em seu </w:t>
            </w:r>
            <w:hyperlink r:id="rId61" w:anchor=":~:text=XLV%20%2D%20sistema%20de%20registro%20de%20pre%C3%A7os%3A%20conjunto%20de%20procedimentos%20para%20realiza%C3%A7%C3%A3o%2C%20mediante%20contrata%C3%A7%C3%A3o%20direta%20ou%20licita%C3%A7%C3%A3o%20nas%20modalidades%20preg%C3%A3o%20ou%20concorr%C3%AAncia%2C%20de%20registro%20formal%20de%20pre%C3%A7os%20relativos%20a%20presta%C3%A7%C3%A3o%20de%20servi%C3%A7os%2C%20a%20obras%20e%20a%20aquisi%C3%A7%C3%A3o%20e%20loca%C3%A7%C3%A3o%20de%20bens%20para%20contrata%C3%A7%C3%B5es%20futuras%3B">
              <w:r w:rsidR="008222F6" w:rsidRPr="00BA12CF">
                <w:rPr>
                  <w:color w:val="467886"/>
                  <w:sz w:val="20"/>
                  <w:szCs w:val="20"/>
                  <w:highlight w:val="yellow"/>
                  <w:u w:val="single"/>
                </w:rPr>
                <w:t>art. 6º, inciso XLV</w:t>
              </w:r>
            </w:hyperlink>
            <w:r w:rsidRPr="00BA12CF">
              <w:rPr>
                <w:sz w:val="20"/>
                <w:szCs w:val="20"/>
                <w:highlight w:val="yellow"/>
              </w:rPr>
              <w:t xml:space="preserve"> e art. 78 inciso IV define o Sistema de Registro de Preços como procedimento auxiliar da licitação e conjunto de procedimentos para realização, mediante contratação direta ou licitação </w:t>
            </w:r>
            <w:r w:rsidRPr="00BA12CF">
              <w:rPr>
                <w:b/>
                <w:sz w:val="20"/>
                <w:szCs w:val="20"/>
                <w:highlight w:val="yellow"/>
              </w:rPr>
              <w:t>nas</w:t>
            </w:r>
            <w:r w:rsidRPr="00BA12CF">
              <w:rPr>
                <w:sz w:val="20"/>
                <w:szCs w:val="20"/>
                <w:highlight w:val="yellow"/>
              </w:rPr>
              <w:t xml:space="preserve"> </w:t>
            </w:r>
            <w:r w:rsidRPr="00BA12CF">
              <w:rPr>
                <w:b/>
                <w:sz w:val="20"/>
                <w:szCs w:val="20"/>
                <w:highlight w:val="yellow"/>
              </w:rPr>
              <w:t>modalidades pregão ou concorrência</w:t>
            </w:r>
            <w:r w:rsidRPr="00BA12CF">
              <w:rPr>
                <w:sz w:val="20"/>
                <w:szCs w:val="20"/>
                <w:highlight w:val="yellow"/>
              </w:rPr>
              <w:t>, de registro formal de preços relativos à prestação de serviços, a obras e a aquisição e locação de bens para contratações futuras.</w:t>
            </w:r>
          </w:p>
          <w:p w14:paraId="6213EF98" w14:textId="77777777" w:rsidR="008222F6" w:rsidRPr="00BA12CF" w:rsidRDefault="00000000">
            <w:pPr>
              <w:ind w:firstLine="709"/>
              <w:jc w:val="both"/>
              <w:rPr>
                <w:sz w:val="20"/>
                <w:szCs w:val="20"/>
                <w:highlight w:val="yellow"/>
              </w:rPr>
            </w:pPr>
            <w:r w:rsidRPr="00BA12CF">
              <w:rPr>
                <w:sz w:val="20"/>
                <w:szCs w:val="20"/>
                <w:highlight w:val="yellow"/>
              </w:rPr>
              <w:t>Como regra, os órgãos e entidades do Distrito Federal devem utilizar o procedimento de Intenção de Registro de Preços - IRP. No entanto, a autoridade competente pelo procedimento licitatório poderá afastar a IRP tanto nos casos de impossibilidade material de sua utilização (inviabilidade) quanto nas hipóteses em que seu emprego não se revelar conveniente e oportuno para a Administração.</w:t>
            </w:r>
          </w:p>
          <w:p w14:paraId="31DB8F68" w14:textId="77777777" w:rsidR="008222F6" w:rsidRPr="00BA12CF" w:rsidRDefault="008222F6">
            <w:pPr>
              <w:ind w:firstLine="709"/>
              <w:jc w:val="both"/>
              <w:rPr>
                <w:sz w:val="20"/>
                <w:szCs w:val="20"/>
                <w:highlight w:val="yellow"/>
              </w:rPr>
            </w:pPr>
          </w:p>
          <w:p w14:paraId="4F1965EB"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62" w:anchor=":~:text=Art.%20190.%20O,peculiaridades%20da%20execu%C3%A7%C3%A3o.">
              <w:r w:rsidR="008222F6" w:rsidRPr="00BA12CF">
                <w:rPr>
                  <w:color w:val="467886"/>
                  <w:sz w:val="20"/>
                  <w:szCs w:val="20"/>
                  <w:highlight w:val="yellow"/>
                  <w:u w:val="single"/>
                </w:rPr>
                <w:t>art. 190 do Decreto 44.330/2023</w:t>
              </w:r>
            </w:hyperlink>
            <w:r w:rsidRPr="00BA12CF">
              <w:rPr>
                <w:sz w:val="20"/>
                <w:szCs w:val="20"/>
                <w:highlight w:val="yellow"/>
              </w:rPr>
              <w:t xml:space="preserve">, o Sistema de Registro de Preços </w:t>
            </w:r>
            <w:r w:rsidRPr="00BA12CF">
              <w:rPr>
                <w:b/>
                <w:sz w:val="20"/>
                <w:szCs w:val="20"/>
                <w:highlight w:val="yellow"/>
              </w:rPr>
              <w:t>será adotado, preferencialmente</w:t>
            </w:r>
            <w:r w:rsidRPr="00BA12CF">
              <w:rPr>
                <w:sz w:val="20"/>
                <w:szCs w:val="20"/>
                <w:highlight w:val="yellow"/>
              </w:rPr>
              <w:t>:</w:t>
            </w:r>
          </w:p>
          <w:p w14:paraId="1C67B9BF" w14:textId="77777777" w:rsidR="008222F6" w:rsidRPr="00BA12CF" w:rsidRDefault="00000000">
            <w:pPr>
              <w:numPr>
                <w:ilvl w:val="0"/>
                <w:numId w:val="12"/>
              </w:numPr>
              <w:pBdr>
                <w:top w:val="nil"/>
                <w:left w:val="nil"/>
                <w:bottom w:val="nil"/>
                <w:right w:val="nil"/>
                <w:between w:val="nil"/>
              </w:pBdr>
              <w:spacing w:line="278" w:lineRule="auto"/>
              <w:rPr>
                <w:color w:val="000000"/>
                <w:sz w:val="20"/>
                <w:szCs w:val="20"/>
                <w:highlight w:val="yellow"/>
              </w:rPr>
            </w:pPr>
            <w:r w:rsidRPr="00BA12CF">
              <w:rPr>
                <w:color w:val="000000"/>
                <w:sz w:val="20"/>
                <w:szCs w:val="20"/>
                <w:highlight w:val="yellow"/>
              </w:rPr>
              <w:t>quando, pelas características do bem ou serviço, houver necessidade de contratações frequentes;</w:t>
            </w:r>
          </w:p>
          <w:p w14:paraId="524D91E7" w14:textId="77777777" w:rsidR="008222F6" w:rsidRPr="00BA12CF" w:rsidRDefault="00000000">
            <w:pPr>
              <w:numPr>
                <w:ilvl w:val="0"/>
                <w:numId w:val="12"/>
              </w:numPr>
              <w:pBdr>
                <w:top w:val="nil"/>
                <w:left w:val="nil"/>
                <w:bottom w:val="nil"/>
                <w:right w:val="nil"/>
                <w:between w:val="nil"/>
              </w:pBdr>
              <w:spacing w:line="278" w:lineRule="auto"/>
              <w:rPr>
                <w:color w:val="000000"/>
                <w:sz w:val="20"/>
                <w:szCs w:val="20"/>
                <w:highlight w:val="yellow"/>
              </w:rPr>
            </w:pPr>
            <w:r w:rsidRPr="00BA12CF">
              <w:rPr>
                <w:color w:val="000000"/>
                <w:sz w:val="20"/>
                <w:szCs w:val="20"/>
                <w:highlight w:val="yellow"/>
              </w:rPr>
              <w:t>quando for conveniente a aquisição de bens com previsão de entregas parceladas ou contratação de serviços remunerados por unidade de medida ou tarefa;</w:t>
            </w:r>
          </w:p>
          <w:p w14:paraId="04E329A2" w14:textId="77777777" w:rsidR="008222F6" w:rsidRPr="00BA12CF" w:rsidRDefault="00000000">
            <w:pPr>
              <w:numPr>
                <w:ilvl w:val="0"/>
                <w:numId w:val="12"/>
              </w:numPr>
              <w:pBdr>
                <w:top w:val="nil"/>
                <w:left w:val="nil"/>
                <w:bottom w:val="nil"/>
                <w:right w:val="nil"/>
                <w:between w:val="nil"/>
              </w:pBdr>
              <w:spacing w:line="278" w:lineRule="auto"/>
              <w:rPr>
                <w:color w:val="000000"/>
                <w:sz w:val="20"/>
                <w:szCs w:val="20"/>
                <w:highlight w:val="yellow"/>
              </w:rPr>
            </w:pPr>
            <w:r w:rsidRPr="00BA12CF">
              <w:rPr>
                <w:color w:val="000000"/>
                <w:sz w:val="20"/>
                <w:szCs w:val="20"/>
                <w:highlight w:val="yellow"/>
              </w:rPr>
              <w:t>quando for conveniente a aquisição de bens ou a contratação de serviços para atendimento a mais de um órgão ou entidade, ou a programas de governo; ou</w:t>
            </w:r>
          </w:p>
          <w:p w14:paraId="19C0CFBF" w14:textId="77777777" w:rsidR="008222F6" w:rsidRPr="00BA12CF" w:rsidRDefault="00000000">
            <w:pPr>
              <w:numPr>
                <w:ilvl w:val="0"/>
                <w:numId w:val="12"/>
              </w:numPr>
              <w:pBdr>
                <w:top w:val="nil"/>
                <w:left w:val="nil"/>
                <w:bottom w:val="nil"/>
                <w:right w:val="nil"/>
                <w:between w:val="nil"/>
              </w:pBdr>
              <w:spacing w:after="160" w:line="278" w:lineRule="auto"/>
              <w:rPr>
                <w:color w:val="000000"/>
                <w:sz w:val="20"/>
                <w:szCs w:val="20"/>
                <w:highlight w:val="yellow"/>
              </w:rPr>
            </w:pPr>
            <w:r w:rsidRPr="00BA12CF">
              <w:rPr>
                <w:color w:val="000000"/>
                <w:sz w:val="20"/>
                <w:szCs w:val="20"/>
                <w:highlight w:val="yellow"/>
              </w:rPr>
              <w:t>quando, pela natureza do objeto, não for possível definir previamente o quantitativo a ser demandado pela Administração.</w:t>
            </w:r>
          </w:p>
          <w:p w14:paraId="14EE8617" w14:textId="77777777" w:rsidR="008222F6" w:rsidRPr="00BA12CF" w:rsidRDefault="008222F6">
            <w:pPr>
              <w:ind w:left="360"/>
              <w:rPr>
                <w:sz w:val="20"/>
                <w:szCs w:val="20"/>
                <w:highlight w:val="yellow"/>
              </w:rPr>
            </w:pPr>
          </w:p>
          <w:p w14:paraId="1D9AE092" w14:textId="77777777" w:rsidR="008222F6" w:rsidRPr="00BA12CF" w:rsidRDefault="00000000">
            <w:pPr>
              <w:ind w:firstLine="709"/>
              <w:jc w:val="both"/>
              <w:rPr>
                <w:sz w:val="20"/>
                <w:szCs w:val="20"/>
                <w:highlight w:val="yellow"/>
              </w:rPr>
            </w:pPr>
            <w:r w:rsidRPr="00BA12CF">
              <w:rPr>
                <w:sz w:val="20"/>
                <w:szCs w:val="20"/>
                <w:highlight w:val="yellow"/>
              </w:rPr>
              <w:t xml:space="preserve">A </w:t>
            </w:r>
            <w:hyperlink r:id="rId63" w:anchor=":~:text=%C2%A7%205%C2%BA%20O%20sistema,sua%20proposta%20original.">
              <w:r w:rsidR="008222F6" w:rsidRPr="00BA12CF">
                <w:rPr>
                  <w:color w:val="467886"/>
                  <w:sz w:val="20"/>
                  <w:szCs w:val="20"/>
                  <w:highlight w:val="yellow"/>
                  <w:u w:val="single"/>
                </w:rPr>
                <w:t>Lei 14.133/2021 no § 5º do art. 82</w:t>
              </w:r>
            </w:hyperlink>
            <w:r w:rsidRPr="00BA12CF">
              <w:rPr>
                <w:sz w:val="20"/>
                <w:szCs w:val="20"/>
                <w:highlight w:val="yellow"/>
              </w:rPr>
              <w:t xml:space="preserve"> determina que o sistema de registro de preços </w:t>
            </w:r>
            <w:r w:rsidRPr="00BA12CF">
              <w:rPr>
                <w:b/>
                <w:sz w:val="20"/>
                <w:szCs w:val="20"/>
                <w:highlight w:val="yellow"/>
              </w:rPr>
              <w:t>poderá ser usado para a contratação de bens e serviços, inclusive de obras e serviços de engenharia</w:t>
            </w:r>
            <w:r w:rsidRPr="00BA12CF">
              <w:rPr>
                <w:sz w:val="20"/>
                <w:szCs w:val="20"/>
                <w:highlight w:val="yellow"/>
              </w:rPr>
              <w:t>, observadas as seguintes condições:</w:t>
            </w:r>
          </w:p>
          <w:p w14:paraId="59A60E10"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b/>
                <w:color w:val="000000"/>
                <w:sz w:val="20"/>
                <w:szCs w:val="20"/>
                <w:highlight w:val="yellow"/>
              </w:rPr>
              <w:t>realização prévia</w:t>
            </w:r>
            <w:r w:rsidRPr="00BA12CF">
              <w:rPr>
                <w:color w:val="000000"/>
                <w:sz w:val="20"/>
                <w:szCs w:val="20"/>
                <w:highlight w:val="yellow"/>
              </w:rPr>
              <w:t xml:space="preserve"> de ampla pesquisa de mercado;</w:t>
            </w:r>
          </w:p>
          <w:p w14:paraId="52767186"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lastRenderedPageBreak/>
              <w:t>seleção de acordo com os procedimentos previstos em regulamento;</w:t>
            </w:r>
          </w:p>
          <w:p w14:paraId="24EE093C"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b/>
                <w:color w:val="000000"/>
                <w:sz w:val="20"/>
                <w:szCs w:val="20"/>
                <w:highlight w:val="yellow"/>
              </w:rPr>
              <w:t>desenvolvimento obrigatório</w:t>
            </w:r>
            <w:r w:rsidRPr="00BA12CF">
              <w:rPr>
                <w:color w:val="000000"/>
                <w:sz w:val="20"/>
                <w:szCs w:val="20"/>
                <w:highlight w:val="yellow"/>
              </w:rPr>
              <w:t xml:space="preserve"> de rotina de controle;</w:t>
            </w:r>
          </w:p>
          <w:p w14:paraId="5AE4F752"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atualização periódica dos preços registrados;</w:t>
            </w:r>
          </w:p>
          <w:p w14:paraId="1CF0EB4B"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definição do período de validade do registro de preços;</w:t>
            </w:r>
          </w:p>
          <w:p w14:paraId="617F624D" w14:textId="77777777" w:rsidR="008222F6" w:rsidRPr="00BA12CF" w:rsidRDefault="00000000">
            <w:pPr>
              <w:numPr>
                <w:ilvl w:val="0"/>
                <w:numId w:val="13"/>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inclusão, em ata de registro de preços, do licitante que aceitar cotar os bens ou serviços em preços iguais aos do licitante vencedor na sequência de classificação da licitação e inclusão do licitante que mantiver sua proposta original.</w:t>
            </w:r>
          </w:p>
        </w:tc>
      </w:tr>
      <w:tr w:rsidR="008222F6" w:rsidRPr="00BA12CF" w14:paraId="52BDCADB" w14:textId="77777777">
        <w:tc>
          <w:tcPr>
            <w:tcW w:w="704" w:type="dxa"/>
            <w:vAlign w:val="center"/>
          </w:tcPr>
          <w:p w14:paraId="4CE34F03" w14:textId="77777777" w:rsidR="008222F6" w:rsidRPr="00BA12CF" w:rsidRDefault="00000000">
            <w:pPr>
              <w:rPr>
                <w:sz w:val="20"/>
                <w:szCs w:val="20"/>
                <w:highlight w:val="yellow"/>
              </w:rPr>
            </w:pPr>
            <w:r w:rsidRPr="00BA12CF">
              <w:rPr>
                <w:sz w:val="20"/>
                <w:szCs w:val="20"/>
                <w:highlight w:val="yellow"/>
              </w:rPr>
              <w:lastRenderedPageBreak/>
              <w:t>9</w:t>
            </w:r>
          </w:p>
        </w:tc>
        <w:tc>
          <w:tcPr>
            <w:tcW w:w="3119" w:type="dxa"/>
            <w:vAlign w:val="center"/>
          </w:tcPr>
          <w:p w14:paraId="475B0493" w14:textId="77777777" w:rsidR="008222F6" w:rsidRPr="00BA12CF" w:rsidRDefault="00000000">
            <w:pPr>
              <w:rPr>
                <w:sz w:val="20"/>
                <w:szCs w:val="20"/>
                <w:highlight w:val="yellow"/>
              </w:rPr>
            </w:pPr>
            <w:r w:rsidRPr="00BA12CF">
              <w:rPr>
                <w:sz w:val="20"/>
                <w:szCs w:val="20"/>
                <w:highlight w:val="yellow"/>
              </w:rPr>
              <w:t>Quais são as regras que deverão compor o edital de licitação para registo de preços?</w:t>
            </w:r>
          </w:p>
        </w:tc>
        <w:tc>
          <w:tcPr>
            <w:tcW w:w="11198" w:type="dxa"/>
            <w:vAlign w:val="center"/>
          </w:tcPr>
          <w:p w14:paraId="09CB571E" w14:textId="77777777" w:rsidR="008222F6" w:rsidRPr="00BA12CF" w:rsidRDefault="00000000">
            <w:pPr>
              <w:ind w:firstLine="709"/>
              <w:jc w:val="both"/>
              <w:rPr>
                <w:sz w:val="20"/>
                <w:szCs w:val="20"/>
                <w:highlight w:val="yellow"/>
              </w:rPr>
            </w:pPr>
            <w:r w:rsidRPr="00BA12CF">
              <w:rPr>
                <w:sz w:val="20"/>
                <w:szCs w:val="20"/>
                <w:highlight w:val="yellow"/>
              </w:rPr>
              <w:t xml:space="preserve">A </w:t>
            </w:r>
            <w:hyperlink r:id="rId64" w:anchor=":~:text=Art.%2082.%20O%20edital,um%20%C3%B3rg%C3%A3o%20ou%20entidade.">
              <w:r w:rsidR="008222F6" w:rsidRPr="00BA12CF">
                <w:rPr>
                  <w:color w:val="467886"/>
                  <w:sz w:val="20"/>
                  <w:szCs w:val="20"/>
                  <w:highlight w:val="yellow"/>
                  <w:u w:val="single"/>
                </w:rPr>
                <w:t>Lei 14.133/2021 em seu art. 82</w:t>
              </w:r>
            </w:hyperlink>
            <w:r w:rsidRPr="00BA12CF">
              <w:rPr>
                <w:sz w:val="20"/>
                <w:szCs w:val="20"/>
                <w:highlight w:val="yellow"/>
              </w:rPr>
              <w:t>, lista as regras que deverão compor o edital de licitação para registro de preços, a saber:</w:t>
            </w:r>
          </w:p>
          <w:p w14:paraId="58D9D9F6"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as especificidades da licitação e de seu objeto, inclusive a quantidade máxima de cada item que poderá ser adquirida;</w:t>
            </w:r>
          </w:p>
          <w:p w14:paraId="388B97D2"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 quantidade mínima a ser cotada de unidades de bens ou, no caso de serviços, de unidades de medida;</w:t>
            </w:r>
          </w:p>
          <w:p w14:paraId="5E4C2AE1" w14:textId="77777777" w:rsidR="008222F6" w:rsidRPr="00BA12CF" w:rsidRDefault="00000000">
            <w:pPr>
              <w:numPr>
                <w:ilvl w:val="0"/>
                <w:numId w:val="14"/>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a possibilidade de prever preços diferentes:</w:t>
            </w:r>
          </w:p>
          <w:p w14:paraId="2B15E08B" w14:textId="77777777" w:rsidR="008222F6" w:rsidRPr="00BA12CF" w:rsidRDefault="00000000">
            <w:pPr>
              <w:ind w:left="2124"/>
              <w:jc w:val="both"/>
              <w:rPr>
                <w:sz w:val="20"/>
                <w:szCs w:val="20"/>
                <w:highlight w:val="yellow"/>
              </w:rPr>
            </w:pPr>
            <w:r w:rsidRPr="00BA12CF">
              <w:rPr>
                <w:sz w:val="20"/>
                <w:szCs w:val="20"/>
                <w:highlight w:val="yellow"/>
              </w:rPr>
              <w:t>a) quando o objeto for realizado ou entregue em locais diferentes;</w:t>
            </w:r>
          </w:p>
          <w:p w14:paraId="0153F011" w14:textId="77777777" w:rsidR="008222F6" w:rsidRPr="00BA12CF" w:rsidRDefault="00000000">
            <w:pPr>
              <w:ind w:left="2124"/>
              <w:jc w:val="both"/>
              <w:rPr>
                <w:sz w:val="20"/>
                <w:szCs w:val="20"/>
                <w:highlight w:val="yellow"/>
              </w:rPr>
            </w:pPr>
            <w:r w:rsidRPr="00BA12CF">
              <w:rPr>
                <w:sz w:val="20"/>
                <w:szCs w:val="20"/>
                <w:highlight w:val="yellow"/>
              </w:rPr>
              <w:t>b) em razão da forma e do local de acondicionamento;</w:t>
            </w:r>
          </w:p>
          <w:p w14:paraId="0C2D7F2A" w14:textId="77777777" w:rsidR="008222F6" w:rsidRPr="00BA12CF" w:rsidRDefault="00000000">
            <w:pPr>
              <w:ind w:left="2124"/>
              <w:jc w:val="both"/>
              <w:rPr>
                <w:sz w:val="20"/>
                <w:szCs w:val="20"/>
                <w:highlight w:val="yellow"/>
              </w:rPr>
            </w:pPr>
            <w:r w:rsidRPr="00BA12CF">
              <w:rPr>
                <w:sz w:val="20"/>
                <w:szCs w:val="20"/>
                <w:highlight w:val="yellow"/>
              </w:rPr>
              <w:t>c) quando admitida cotação variável em razão do tamanho do lote;</w:t>
            </w:r>
          </w:p>
          <w:p w14:paraId="48743092" w14:textId="77777777" w:rsidR="008222F6" w:rsidRPr="00BA12CF" w:rsidRDefault="00000000">
            <w:pPr>
              <w:ind w:left="2124"/>
              <w:jc w:val="both"/>
              <w:rPr>
                <w:sz w:val="20"/>
                <w:szCs w:val="20"/>
                <w:highlight w:val="yellow"/>
              </w:rPr>
            </w:pPr>
            <w:r w:rsidRPr="00BA12CF">
              <w:rPr>
                <w:sz w:val="20"/>
                <w:szCs w:val="20"/>
                <w:highlight w:val="yellow"/>
              </w:rPr>
              <w:t>d) por outros motivos justificados no processo;</w:t>
            </w:r>
          </w:p>
          <w:p w14:paraId="2C782CDD"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 possibilidade de o licitante oferecer ou não proposta em quantitativo inferior ao máximo previsto no edital, obrigando-se nos limites dela;</w:t>
            </w:r>
          </w:p>
          <w:p w14:paraId="195DF7F3"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o critério de julgamento da licitação, que será o de menor preço ou o de maior desconto sobre tabela de preços praticada no mercado;</w:t>
            </w:r>
          </w:p>
          <w:p w14:paraId="44FDDAB4"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as condições para alteração de preços registrados;</w:t>
            </w:r>
          </w:p>
          <w:p w14:paraId="59BBF26C"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o registro de mais de um fornecedor ou prestador de serviço, desde que aceitem cotar o objeto em preço igual ao do licitante vencedor, assegurada a preferência de contratação de acordo com a ordem de classificação;</w:t>
            </w:r>
          </w:p>
          <w:p w14:paraId="1A4FFA92"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 vedação à participação do órgão ou entidade em mais de uma ata de registro de preços com o mesmo objeto no prazo de validade daquela de que já tiver participado, salvo na ocorrência de ata que tenha registrado quantitativo inferior ao máximo previsto no edital;</w:t>
            </w:r>
          </w:p>
          <w:p w14:paraId="094C64A5" w14:textId="77777777" w:rsidR="008222F6" w:rsidRPr="00BA12CF" w:rsidRDefault="00000000">
            <w:pPr>
              <w:numPr>
                <w:ilvl w:val="0"/>
                <w:numId w:val="14"/>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 xml:space="preserve"> as hipóteses de cancelamento da ata de registro de preços e suas consequências.</w:t>
            </w:r>
          </w:p>
        </w:tc>
      </w:tr>
      <w:tr w:rsidR="008222F6" w:rsidRPr="00BA12CF" w14:paraId="18A4F1E7" w14:textId="77777777">
        <w:tc>
          <w:tcPr>
            <w:tcW w:w="704" w:type="dxa"/>
            <w:vAlign w:val="center"/>
          </w:tcPr>
          <w:p w14:paraId="561C273F" w14:textId="77777777" w:rsidR="008222F6" w:rsidRPr="00BA12CF" w:rsidRDefault="00000000">
            <w:pPr>
              <w:rPr>
                <w:sz w:val="20"/>
                <w:szCs w:val="20"/>
                <w:highlight w:val="yellow"/>
              </w:rPr>
            </w:pPr>
            <w:r w:rsidRPr="00BA12CF">
              <w:rPr>
                <w:sz w:val="20"/>
                <w:szCs w:val="20"/>
                <w:highlight w:val="yellow"/>
              </w:rPr>
              <w:t>10</w:t>
            </w:r>
          </w:p>
        </w:tc>
        <w:tc>
          <w:tcPr>
            <w:tcW w:w="3119" w:type="dxa"/>
            <w:vAlign w:val="center"/>
          </w:tcPr>
          <w:p w14:paraId="111A871D" w14:textId="77777777" w:rsidR="008222F6" w:rsidRPr="00BA12CF" w:rsidRDefault="00000000">
            <w:pPr>
              <w:jc w:val="both"/>
              <w:rPr>
                <w:sz w:val="20"/>
                <w:szCs w:val="20"/>
                <w:highlight w:val="yellow"/>
              </w:rPr>
            </w:pPr>
            <w:r w:rsidRPr="00BA12CF">
              <w:rPr>
                <w:sz w:val="20"/>
                <w:szCs w:val="20"/>
                <w:highlight w:val="yellow"/>
              </w:rPr>
              <w:t>Pode haver indicação limitada a unidades de contratação, sem indicação do total a ser adquirido em registro de preços?</w:t>
            </w:r>
          </w:p>
        </w:tc>
        <w:tc>
          <w:tcPr>
            <w:tcW w:w="11198" w:type="dxa"/>
            <w:vAlign w:val="center"/>
          </w:tcPr>
          <w:p w14:paraId="41BE143D"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65" w:anchor=":~:text=%C2%A7%203%C2%BA%20%C3%89%20permitido,fornecimento%20de%20bens.">
              <w:r w:rsidR="008222F6" w:rsidRPr="00BA12CF">
                <w:rPr>
                  <w:color w:val="467886"/>
                  <w:sz w:val="20"/>
                  <w:szCs w:val="20"/>
                  <w:highlight w:val="yellow"/>
                  <w:u w:val="single"/>
                </w:rPr>
                <w:t>art. 82, § 3º da 14.133/2021</w:t>
              </w:r>
            </w:hyperlink>
            <w:r w:rsidRPr="00BA12CF">
              <w:rPr>
                <w:sz w:val="20"/>
                <w:szCs w:val="20"/>
                <w:highlight w:val="yellow"/>
              </w:rPr>
              <w:t xml:space="preserve"> prevê que o registro de preços com indicação limitada a unidades de contratação, sem indicação do total a ser adquirido, pode ocorrer apenas nas seguintes situações:</w:t>
            </w:r>
          </w:p>
          <w:p w14:paraId="341B448C" w14:textId="77777777" w:rsidR="008222F6" w:rsidRPr="00BA12CF" w:rsidRDefault="00000000">
            <w:pPr>
              <w:numPr>
                <w:ilvl w:val="0"/>
                <w:numId w:val="15"/>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quando for a primeira licitação para o objeto e o órgão ou entidade não tiver registro de demandas anteriores;</w:t>
            </w:r>
          </w:p>
          <w:p w14:paraId="15218747" w14:textId="77777777" w:rsidR="008222F6" w:rsidRPr="00BA12CF" w:rsidRDefault="00000000">
            <w:pPr>
              <w:numPr>
                <w:ilvl w:val="0"/>
                <w:numId w:val="15"/>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no caso de alimento perecível;</w:t>
            </w:r>
          </w:p>
          <w:p w14:paraId="424F6F28" w14:textId="77777777" w:rsidR="008222F6" w:rsidRPr="00BA12CF" w:rsidRDefault="00000000">
            <w:pPr>
              <w:numPr>
                <w:ilvl w:val="0"/>
                <w:numId w:val="15"/>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no caso em que o serviço estiver integrado ao fornecimento de bens.</w:t>
            </w:r>
          </w:p>
          <w:p w14:paraId="7C682C7E" w14:textId="77777777" w:rsidR="008222F6" w:rsidRPr="00BA12CF" w:rsidRDefault="008222F6">
            <w:pPr>
              <w:jc w:val="both"/>
              <w:rPr>
                <w:sz w:val="20"/>
                <w:szCs w:val="20"/>
                <w:highlight w:val="yellow"/>
              </w:rPr>
            </w:pPr>
          </w:p>
          <w:p w14:paraId="437FCB3E"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66" w:anchor=":~:text=%C2%A7%204%C2%BA%20Nas%20situa%C3%A7%C3%B5es%20referidas%20no%20%C2%A7%203%C2%BA%20deste%20artigo%2C%20%C3%A9%20obrigat%C3%B3ria%20a%20indica%C3%A7%C3%A3o%20do%20valor%20m%C3%A1ximo%20da%20despesa%20e%20%C3%A9%20vedada%20a%20participa%C3%A7%C3%A3o%20de%20outro%20%C3%B3rg%C3%A3o%20ou%20entidade%20na%20ata.">
              <w:r w:rsidR="008222F6" w:rsidRPr="00BA12CF">
                <w:rPr>
                  <w:color w:val="467886"/>
                  <w:sz w:val="20"/>
                  <w:szCs w:val="20"/>
                  <w:highlight w:val="yellow"/>
                  <w:u w:val="single"/>
                </w:rPr>
                <w:t>§ 4º</w:t>
              </w:r>
            </w:hyperlink>
            <w:r w:rsidRPr="00BA12CF">
              <w:rPr>
                <w:sz w:val="20"/>
                <w:szCs w:val="20"/>
                <w:highlight w:val="yellow"/>
              </w:rPr>
              <w:t xml:space="preserve"> determina que nas situações referidas no § 3º do art. 82, é obrigatória a indicação do valor máximo da despesa e é vedada a participação de outro órgão ou entidade na ata.</w:t>
            </w:r>
          </w:p>
        </w:tc>
      </w:tr>
      <w:tr w:rsidR="008222F6" w:rsidRPr="00BA12CF" w14:paraId="2EA27539" w14:textId="77777777">
        <w:tc>
          <w:tcPr>
            <w:tcW w:w="704" w:type="dxa"/>
            <w:vAlign w:val="center"/>
          </w:tcPr>
          <w:p w14:paraId="0AE0DF5F" w14:textId="77777777" w:rsidR="008222F6" w:rsidRPr="00BA12CF" w:rsidRDefault="00000000">
            <w:pPr>
              <w:rPr>
                <w:sz w:val="20"/>
                <w:szCs w:val="20"/>
                <w:highlight w:val="yellow"/>
              </w:rPr>
            </w:pPr>
            <w:r w:rsidRPr="00BA12CF">
              <w:rPr>
                <w:sz w:val="20"/>
                <w:szCs w:val="20"/>
                <w:highlight w:val="yellow"/>
              </w:rPr>
              <w:t>11</w:t>
            </w:r>
          </w:p>
        </w:tc>
        <w:tc>
          <w:tcPr>
            <w:tcW w:w="3119" w:type="dxa"/>
            <w:vAlign w:val="center"/>
          </w:tcPr>
          <w:p w14:paraId="6FE5F8AE" w14:textId="77777777" w:rsidR="008222F6" w:rsidRPr="00BA12CF" w:rsidRDefault="00000000">
            <w:pPr>
              <w:jc w:val="both"/>
              <w:rPr>
                <w:sz w:val="20"/>
                <w:szCs w:val="20"/>
                <w:highlight w:val="yellow"/>
              </w:rPr>
            </w:pPr>
            <w:r w:rsidRPr="00BA12CF">
              <w:rPr>
                <w:sz w:val="20"/>
                <w:szCs w:val="20"/>
                <w:highlight w:val="yellow"/>
              </w:rPr>
              <w:t xml:space="preserve">Pode-se utilizar o Sistema de Registro de Preços para </w:t>
            </w:r>
            <w:r w:rsidRPr="00BA12CF">
              <w:rPr>
                <w:sz w:val="20"/>
                <w:szCs w:val="20"/>
                <w:highlight w:val="yellow"/>
              </w:rPr>
              <w:lastRenderedPageBreak/>
              <w:t>contratação de bens e serviços, inclusive em obras e serviços de engenharia?</w:t>
            </w:r>
          </w:p>
        </w:tc>
        <w:tc>
          <w:tcPr>
            <w:tcW w:w="11198" w:type="dxa"/>
            <w:vAlign w:val="center"/>
          </w:tcPr>
          <w:p w14:paraId="64821BC0" w14:textId="77777777" w:rsidR="008222F6" w:rsidRPr="00BA12CF" w:rsidRDefault="00000000">
            <w:pPr>
              <w:ind w:firstLine="709"/>
              <w:jc w:val="both"/>
              <w:rPr>
                <w:sz w:val="20"/>
                <w:szCs w:val="20"/>
                <w:highlight w:val="yellow"/>
              </w:rPr>
            </w:pPr>
            <w:r w:rsidRPr="00BA12CF">
              <w:rPr>
                <w:sz w:val="20"/>
                <w:szCs w:val="20"/>
                <w:highlight w:val="yellow"/>
              </w:rPr>
              <w:lastRenderedPageBreak/>
              <w:t xml:space="preserve">O </w:t>
            </w:r>
            <w:hyperlink r:id="rId67" w:anchor=":~:text=%C2%A7%205%C2%BA%20O%20sistema,sua%20proposta%20original.">
              <w:r w:rsidR="008222F6" w:rsidRPr="00BA12CF">
                <w:rPr>
                  <w:color w:val="467886"/>
                  <w:sz w:val="20"/>
                  <w:szCs w:val="20"/>
                  <w:highlight w:val="yellow"/>
                  <w:u w:val="single"/>
                </w:rPr>
                <w:t>§ 5º do art. 82 da Lei 14.133/2021</w:t>
              </w:r>
            </w:hyperlink>
            <w:r w:rsidRPr="00BA12CF">
              <w:rPr>
                <w:sz w:val="20"/>
                <w:szCs w:val="20"/>
                <w:highlight w:val="yellow"/>
              </w:rPr>
              <w:t xml:space="preserve"> prevê que o sistema de registro de preços poderá ser usado para a contratação de bens e serviços, inclusive de obras e serviços de engenharia, observadas as seguintes condições:</w:t>
            </w:r>
          </w:p>
          <w:p w14:paraId="6E6F8E5B"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lastRenderedPageBreak/>
              <w:t>realização prévia de ampla pesquisa de mercado;</w:t>
            </w:r>
          </w:p>
          <w:p w14:paraId="48B531B1"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seleção de acordo com os procedimentos previstos em regulamento;</w:t>
            </w:r>
          </w:p>
          <w:p w14:paraId="6A403E39"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desenvolvimento obrigatório de rotina de controle;</w:t>
            </w:r>
          </w:p>
          <w:p w14:paraId="3D9FF244"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atualização periódica dos preços registrados;</w:t>
            </w:r>
          </w:p>
          <w:p w14:paraId="3C1DE136"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definição do período de validade do registro de preços;</w:t>
            </w:r>
          </w:p>
          <w:p w14:paraId="6155AB88" w14:textId="77777777" w:rsidR="008222F6" w:rsidRPr="00BA12CF" w:rsidRDefault="00000000">
            <w:pPr>
              <w:numPr>
                <w:ilvl w:val="0"/>
                <w:numId w:val="16"/>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inclusão, em ata de registro de preços, do licitante que aceitar cotar os bens ou serviços em preços iguais aos do licitante vencedor na sequência de classificação da licitação e inclusão do licitante que mantiver sua proposta original.</w:t>
            </w:r>
          </w:p>
        </w:tc>
      </w:tr>
      <w:tr w:rsidR="008222F6" w:rsidRPr="00BA12CF" w14:paraId="26BE31F9" w14:textId="77777777">
        <w:tc>
          <w:tcPr>
            <w:tcW w:w="704" w:type="dxa"/>
            <w:vAlign w:val="center"/>
          </w:tcPr>
          <w:p w14:paraId="2977C601" w14:textId="77777777" w:rsidR="008222F6" w:rsidRPr="00BA12CF" w:rsidRDefault="00000000">
            <w:pPr>
              <w:rPr>
                <w:sz w:val="20"/>
                <w:szCs w:val="20"/>
                <w:highlight w:val="yellow"/>
              </w:rPr>
            </w:pPr>
            <w:r w:rsidRPr="00BA12CF">
              <w:rPr>
                <w:sz w:val="20"/>
                <w:szCs w:val="20"/>
                <w:highlight w:val="yellow"/>
              </w:rPr>
              <w:lastRenderedPageBreak/>
              <w:t>12</w:t>
            </w:r>
          </w:p>
        </w:tc>
        <w:tc>
          <w:tcPr>
            <w:tcW w:w="3119" w:type="dxa"/>
            <w:vAlign w:val="center"/>
          </w:tcPr>
          <w:p w14:paraId="72F3D3FA" w14:textId="77777777" w:rsidR="008222F6" w:rsidRPr="00BA12CF" w:rsidRDefault="00000000">
            <w:pPr>
              <w:jc w:val="both"/>
              <w:rPr>
                <w:sz w:val="20"/>
                <w:szCs w:val="20"/>
                <w:highlight w:val="yellow"/>
              </w:rPr>
            </w:pPr>
            <w:r w:rsidRPr="00BA12CF">
              <w:rPr>
                <w:sz w:val="20"/>
                <w:szCs w:val="20"/>
                <w:highlight w:val="yellow"/>
              </w:rPr>
              <w:t>O Sistema de Registro de Preços pode ser utilizado nas hipóteses de inexigibilidade ou de dispensa de licitação por mais de um órgão ou entidade?</w:t>
            </w:r>
          </w:p>
        </w:tc>
        <w:tc>
          <w:tcPr>
            <w:tcW w:w="11198" w:type="dxa"/>
            <w:vAlign w:val="center"/>
          </w:tcPr>
          <w:p w14:paraId="0F17FFD4"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68" w:anchor=":~:text=%C2%A7%206%C2%BA%20O%20sistema%20de%20registro%20de%20pre%C3%A7os%20poder%C3%A1%2C%20na%20forma%20de%20regulamento%2C%20ser%20utilizado%20nas%20hip%C3%B3teses%20de%20inexigibilidade%20e%20de%20dispensa%20de%20licita%C3%A7%C3%A3o%20para%20a%20aquisi%C3%A7%C3%A3o%20de%20bens%20ou%20para%20a%20contrata%C3%A7%C3%A3o%20de%20servi%C3%A7os%20por%20mais%20de%20um%20%C3%B3rg%C3%A3o%20ou%20entidade.">
              <w:r w:rsidR="008222F6" w:rsidRPr="00BA12CF">
                <w:rPr>
                  <w:color w:val="467886"/>
                  <w:sz w:val="20"/>
                  <w:szCs w:val="20"/>
                  <w:highlight w:val="yellow"/>
                  <w:u w:val="single"/>
                </w:rPr>
                <w:t>§ 6º do art. 82 da Lei 14.133/2021</w:t>
              </w:r>
            </w:hyperlink>
            <w:r w:rsidRPr="00BA12CF">
              <w:rPr>
                <w:sz w:val="20"/>
                <w:szCs w:val="20"/>
                <w:highlight w:val="yellow"/>
              </w:rPr>
              <w:t xml:space="preserve"> prevê que o sistema de registro de preços poderá, na forma de regulamento, ser utilizado nas hipóteses de inexigibilidade e de dispensa de licitação para a aquisição de bens ou para a contratação de serviços por mais de um órgão ou entidade.</w:t>
            </w:r>
          </w:p>
        </w:tc>
      </w:tr>
      <w:tr w:rsidR="008222F6" w:rsidRPr="00BA12CF" w14:paraId="01D4D545" w14:textId="77777777">
        <w:tc>
          <w:tcPr>
            <w:tcW w:w="704" w:type="dxa"/>
            <w:vAlign w:val="center"/>
          </w:tcPr>
          <w:p w14:paraId="698FDBA5" w14:textId="77777777" w:rsidR="008222F6" w:rsidRPr="00BA12CF" w:rsidRDefault="00000000">
            <w:pPr>
              <w:rPr>
                <w:sz w:val="20"/>
                <w:szCs w:val="20"/>
                <w:highlight w:val="yellow"/>
              </w:rPr>
            </w:pPr>
            <w:r w:rsidRPr="00BA12CF">
              <w:rPr>
                <w:sz w:val="20"/>
                <w:szCs w:val="20"/>
                <w:highlight w:val="yellow"/>
              </w:rPr>
              <w:t>13</w:t>
            </w:r>
          </w:p>
        </w:tc>
        <w:tc>
          <w:tcPr>
            <w:tcW w:w="3119" w:type="dxa"/>
            <w:vAlign w:val="center"/>
          </w:tcPr>
          <w:p w14:paraId="4EEA4000" w14:textId="77777777" w:rsidR="008222F6" w:rsidRPr="00BA12CF" w:rsidRDefault="00000000">
            <w:pPr>
              <w:jc w:val="both"/>
              <w:rPr>
                <w:sz w:val="20"/>
                <w:szCs w:val="20"/>
                <w:highlight w:val="yellow"/>
              </w:rPr>
            </w:pPr>
            <w:r w:rsidRPr="00BA12CF">
              <w:rPr>
                <w:sz w:val="20"/>
                <w:szCs w:val="20"/>
                <w:highlight w:val="yellow"/>
              </w:rPr>
              <w:t>A existência de preços registrados obriga a Administração a contratar?</w:t>
            </w:r>
          </w:p>
        </w:tc>
        <w:tc>
          <w:tcPr>
            <w:tcW w:w="11198" w:type="dxa"/>
            <w:vAlign w:val="center"/>
          </w:tcPr>
          <w:p w14:paraId="0BA631E5" w14:textId="77777777" w:rsidR="008222F6" w:rsidRPr="00BA12CF" w:rsidRDefault="008222F6">
            <w:pPr>
              <w:ind w:firstLine="709"/>
              <w:jc w:val="both"/>
              <w:rPr>
                <w:sz w:val="20"/>
                <w:szCs w:val="20"/>
                <w:highlight w:val="yellow"/>
              </w:rPr>
            </w:pPr>
            <w:hyperlink r:id="rId69" w:anchor=":~:text=Art.%2083.%20A%20exist%C3%AAncia%20de%20pre%C3%A7os%20registrados%20implicar%C3%A1%20compromisso%20de%20fornecimento%20nas%20condi%C3%A7%C3%B5es%20estabelecidas%2C%20mas%20n%C3%A3o%20obrigar%C3%A1%20a%20Administra%C3%A7%C3%A3o%20a%20contratar%2C%20facultada%20a%20realiza%C3%A7%C3%A3o%20de%20licita%C3%A7%C3%A3o%20espec%C3%ADfica%20para%20a%20aquisi%C3%A7%C3%A3o%20pretendida%2C%20desde%20que%20devidamente%20motivada.">
              <w:r w:rsidRPr="00BA12CF">
                <w:rPr>
                  <w:color w:val="467886"/>
                  <w:sz w:val="20"/>
                  <w:szCs w:val="20"/>
                  <w:highlight w:val="yellow"/>
                  <w:u w:val="single"/>
                </w:rPr>
                <w:t>Art. 83. da Lei 14.133/2021</w:t>
              </w:r>
            </w:hyperlink>
            <w:r w:rsidRPr="00BA12CF">
              <w:rPr>
                <w:sz w:val="20"/>
                <w:szCs w:val="20"/>
                <w:highlight w:val="yellow"/>
              </w:rPr>
              <w:t xml:space="preserve"> prevê que existência de preços registrados implicará compromisso de fornecimento nas condições estabelecidas, </w:t>
            </w:r>
            <w:r w:rsidRPr="00BA12CF">
              <w:rPr>
                <w:b/>
                <w:sz w:val="20"/>
                <w:szCs w:val="20"/>
                <w:highlight w:val="yellow"/>
              </w:rPr>
              <w:t>mas não obrigará a Administração a contratar</w:t>
            </w:r>
            <w:r w:rsidRPr="00BA12CF">
              <w:rPr>
                <w:sz w:val="20"/>
                <w:szCs w:val="20"/>
                <w:highlight w:val="yellow"/>
              </w:rPr>
              <w:t>, facultada a realização de licitação específica para a aquisição pretendida, desde que devidamente motivada.</w:t>
            </w:r>
          </w:p>
        </w:tc>
      </w:tr>
      <w:tr w:rsidR="008222F6" w:rsidRPr="00BA12CF" w14:paraId="7E35A79B" w14:textId="77777777">
        <w:tc>
          <w:tcPr>
            <w:tcW w:w="704" w:type="dxa"/>
            <w:vAlign w:val="center"/>
          </w:tcPr>
          <w:p w14:paraId="5D065895" w14:textId="77777777" w:rsidR="008222F6" w:rsidRPr="00BA12CF" w:rsidRDefault="00000000">
            <w:pPr>
              <w:rPr>
                <w:sz w:val="20"/>
                <w:szCs w:val="20"/>
                <w:highlight w:val="yellow"/>
              </w:rPr>
            </w:pPr>
            <w:r w:rsidRPr="00BA12CF">
              <w:rPr>
                <w:sz w:val="20"/>
                <w:szCs w:val="20"/>
                <w:highlight w:val="yellow"/>
              </w:rPr>
              <w:t>14</w:t>
            </w:r>
          </w:p>
        </w:tc>
        <w:tc>
          <w:tcPr>
            <w:tcW w:w="3119" w:type="dxa"/>
            <w:vAlign w:val="center"/>
          </w:tcPr>
          <w:p w14:paraId="578145E3" w14:textId="57A5CB5B" w:rsidR="008222F6" w:rsidRPr="00BA12CF" w:rsidRDefault="008222F6">
            <w:pPr>
              <w:jc w:val="both"/>
              <w:rPr>
                <w:sz w:val="20"/>
                <w:szCs w:val="20"/>
                <w:highlight w:val="yellow"/>
              </w:rPr>
            </w:pPr>
          </w:p>
        </w:tc>
        <w:tc>
          <w:tcPr>
            <w:tcW w:w="11198" w:type="dxa"/>
            <w:vAlign w:val="center"/>
          </w:tcPr>
          <w:p w14:paraId="18332C42" w14:textId="6C0A066F" w:rsidR="008222F6" w:rsidRPr="00BA12CF" w:rsidRDefault="008222F6">
            <w:pPr>
              <w:ind w:firstLine="709"/>
              <w:jc w:val="both"/>
              <w:rPr>
                <w:sz w:val="20"/>
                <w:szCs w:val="20"/>
                <w:highlight w:val="yellow"/>
              </w:rPr>
            </w:pPr>
          </w:p>
        </w:tc>
      </w:tr>
      <w:tr w:rsidR="008222F6" w:rsidRPr="00BA12CF" w14:paraId="70DBBFB1" w14:textId="77777777">
        <w:tc>
          <w:tcPr>
            <w:tcW w:w="704" w:type="dxa"/>
            <w:vAlign w:val="center"/>
          </w:tcPr>
          <w:p w14:paraId="6B6BD806" w14:textId="77777777" w:rsidR="008222F6" w:rsidRPr="00BA12CF" w:rsidRDefault="00000000">
            <w:pPr>
              <w:rPr>
                <w:sz w:val="20"/>
                <w:szCs w:val="20"/>
                <w:highlight w:val="yellow"/>
              </w:rPr>
            </w:pPr>
            <w:r w:rsidRPr="00BA12CF">
              <w:rPr>
                <w:sz w:val="20"/>
                <w:szCs w:val="20"/>
                <w:highlight w:val="yellow"/>
              </w:rPr>
              <w:t>15</w:t>
            </w:r>
          </w:p>
        </w:tc>
        <w:tc>
          <w:tcPr>
            <w:tcW w:w="3119" w:type="dxa"/>
            <w:vAlign w:val="center"/>
          </w:tcPr>
          <w:p w14:paraId="234B3B9E" w14:textId="77777777" w:rsidR="008222F6" w:rsidRPr="00BA12CF" w:rsidRDefault="00000000">
            <w:pPr>
              <w:jc w:val="both"/>
              <w:rPr>
                <w:sz w:val="20"/>
                <w:szCs w:val="20"/>
                <w:highlight w:val="yellow"/>
              </w:rPr>
            </w:pPr>
            <w:r w:rsidRPr="00BA12CF">
              <w:rPr>
                <w:sz w:val="20"/>
                <w:szCs w:val="20"/>
                <w:highlight w:val="yellow"/>
              </w:rPr>
              <w:t>A Administração pode contratar execução de obras ou serviços de engenharia pelo Sistema de Registro de Preços?</w:t>
            </w:r>
          </w:p>
        </w:tc>
        <w:tc>
          <w:tcPr>
            <w:tcW w:w="11198" w:type="dxa"/>
            <w:vAlign w:val="center"/>
          </w:tcPr>
          <w:p w14:paraId="183AE35C" w14:textId="77777777" w:rsidR="008222F6" w:rsidRPr="00BA12CF" w:rsidRDefault="008222F6">
            <w:pPr>
              <w:ind w:firstLine="709"/>
              <w:jc w:val="both"/>
              <w:rPr>
                <w:sz w:val="20"/>
                <w:szCs w:val="20"/>
                <w:highlight w:val="yellow"/>
              </w:rPr>
            </w:pPr>
            <w:hyperlink r:id="rId70" w:anchor=":~:text=Art.%2085.%20A,a%20ser%20contratado.">
              <w:r w:rsidRPr="00BA12CF">
                <w:rPr>
                  <w:color w:val="467886"/>
                  <w:sz w:val="20"/>
                  <w:szCs w:val="20"/>
                  <w:highlight w:val="yellow"/>
                  <w:u w:val="single"/>
                </w:rPr>
                <w:t>Art. 85. da Lei 14.133/2021</w:t>
              </w:r>
            </w:hyperlink>
            <w:r w:rsidRPr="00BA12CF">
              <w:rPr>
                <w:sz w:val="20"/>
                <w:szCs w:val="20"/>
                <w:highlight w:val="yellow"/>
              </w:rPr>
              <w:t xml:space="preserve"> prevê que a Administração poderá contratar a execução de obras e serviços de engenharia pelo sistema de registro de preços, desde que atendidos os seguintes requisitos:</w:t>
            </w:r>
          </w:p>
          <w:p w14:paraId="2630F46D" w14:textId="77777777" w:rsidR="008222F6" w:rsidRPr="00BA12CF" w:rsidRDefault="00000000">
            <w:pPr>
              <w:numPr>
                <w:ilvl w:val="0"/>
                <w:numId w:val="17"/>
              </w:numPr>
              <w:pBdr>
                <w:top w:val="nil"/>
                <w:left w:val="nil"/>
                <w:bottom w:val="nil"/>
                <w:right w:val="nil"/>
                <w:between w:val="nil"/>
              </w:pBdr>
              <w:spacing w:line="278" w:lineRule="auto"/>
              <w:ind w:firstLine="708"/>
              <w:jc w:val="both"/>
              <w:rPr>
                <w:color w:val="000000"/>
                <w:sz w:val="20"/>
                <w:szCs w:val="20"/>
                <w:highlight w:val="yellow"/>
              </w:rPr>
            </w:pPr>
            <w:r w:rsidRPr="00BA12CF">
              <w:rPr>
                <w:color w:val="000000"/>
                <w:sz w:val="20"/>
                <w:szCs w:val="20"/>
                <w:highlight w:val="yellow"/>
              </w:rPr>
              <w:t>existência de projeto padronizado, sem complexidade técnica e operacional;</w:t>
            </w:r>
          </w:p>
          <w:p w14:paraId="3F1DAF52" w14:textId="77777777" w:rsidR="008222F6" w:rsidRPr="00BA12CF" w:rsidRDefault="00000000">
            <w:pPr>
              <w:numPr>
                <w:ilvl w:val="0"/>
                <w:numId w:val="17"/>
              </w:numPr>
              <w:pBdr>
                <w:top w:val="nil"/>
                <w:left w:val="nil"/>
                <w:bottom w:val="nil"/>
                <w:right w:val="nil"/>
                <w:between w:val="nil"/>
              </w:pBdr>
              <w:spacing w:after="160" w:line="278" w:lineRule="auto"/>
              <w:ind w:firstLine="708"/>
              <w:jc w:val="both"/>
              <w:rPr>
                <w:color w:val="000000"/>
                <w:sz w:val="20"/>
                <w:szCs w:val="20"/>
                <w:highlight w:val="yellow"/>
              </w:rPr>
            </w:pPr>
            <w:r w:rsidRPr="00BA12CF">
              <w:rPr>
                <w:color w:val="000000"/>
                <w:sz w:val="20"/>
                <w:szCs w:val="20"/>
                <w:highlight w:val="yellow"/>
              </w:rPr>
              <w:t>necessidade permanente ou frequente de obra ou serviço a ser contratado.</w:t>
            </w:r>
          </w:p>
        </w:tc>
      </w:tr>
      <w:tr w:rsidR="008222F6" w:rsidRPr="00BA12CF" w14:paraId="0F81E49A" w14:textId="77777777">
        <w:tc>
          <w:tcPr>
            <w:tcW w:w="704" w:type="dxa"/>
            <w:vAlign w:val="center"/>
          </w:tcPr>
          <w:p w14:paraId="3955E083" w14:textId="77777777" w:rsidR="008222F6" w:rsidRPr="00BA12CF" w:rsidRDefault="00000000">
            <w:pPr>
              <w:rPr>
                <w:sz w:val="20"/>
                <w:szCs w:val="20"/>
                <w:highlight w:val="yellow"/>
              </w:rPr>
            </w:pPr>
            <w:r w:rsidRPr="00BA12CF">
              <w:rPr>
                <w:sz w:val="20"/>
                <w:szCs w:val="20"/>
                <w:highlight w:val="yellow"/>
              </w:rPr>
              <w:t>16</w:t>
            </w:r>
          </w:p>
        </w:tc>
        <w:tc>
          <w:tcPr>
            <w:tcW w:w="3119" w:type="dxa"/>
            <w:vAlign w:val="center"/>
          </w:tcPr>
          <w:p w14:paraId="2E92DB21" w14:textId="43BD28A1" w:rsidR="008222F6" w:rsidRPr="00BA12CF" w:rsidRDefault="008222F6">
            <w:pPr>
              <w:jc w:val="both"/>
              <w:rPr>
                <w:sz w:val="20"/>
                <w:szCs w:val="20"/>
                <w:highlight w:val="yellow"/>
              </w:rPr>
            </w:pPr>
          </w:p>
        </w:tc>
        <w:tc>
          <w:tcPr>
            <w:tcW w:w="11198" w:type="dxa"/>
            <w:vAlign w:val="center"/>
          </w:tcPr>
          <w:p w14:paraId="77A1A69E" w14:textId="60D76EA9" w:rsidR="008222F6" w:rsidRPr="00BA12CF" w:rsidRDefault="008222F6">
            <w:pPr>
              <w:ind w:firstLine="709"/>
              <w:jc w:val="both"/>
              <w:rPr>
                <w:sz w:val="20"/>
                <w:szCs w:val="20"/>
                <w:highlight w:val="yellow"/>
              </w:rPr>
            </w:pPr>
          </w:p>
        </w:tc>
      </w:tr>
      <w:tr w:rsidR="008222F6" w:rsidRPr="00BA12CF" w14:paraId="530B6738" w14:textId="77777777">
        <w:tc>
          <w:tcPr>
            <w:tcW w:w="704" w:type="dxa"/>
            <w:vAlign w:val="center"/>
          </w:tcPr>
          <w:p w14:paraId="052B9C53" w14:textId="77777777" w:rsidR="008222F6" w:rsidRPr="00BA12CF" w:rsidRDefault="00000000">
            <w:pPr>
              <w:rPr>
                <w:sz w:val="20"/>
                <w:szCs w:val="20"/>
                <w:highlight w:val="yellow"/>
              </w:rPr>
            </w:pPr>
            <w:r w:rsidRPr="00BA12CF">
              <w:rPr>
                <w:sz w:val="20"/>
                <w:szCs w:val="20"/>
                <w:highlight w:val="yellow"/>
              </w:rPr>
              <w:t>17</w:t>
            </w:r>
          </w:p>
        </w:tc>
        <w:tc>
          <w:tcPr>
            <w:tcW w:w="3119" w:type="dxa"/>
            <w:vAlign w:val="center"/>
          </w:tcPr>
          <w:p w14:paraId="7518CE5A" w14:textId="77777777" w:rsidR="008222F6" w:rsidRPr="00BA12CF" w:rsidRDefault="00000000">
            <w:pPr>
              <w:jc w:val="both"/>
              <w:rPr>
                <w:sz w:val="20"/>
                <w:szCs w:val="20"/>
                <w:highlight w:val="yellow"/>
              </w:rPr>
            </w:pPr>
            <w:r w:rsidRPr="00BA12CF">
              <w:rPr>
                <w:sz w:val="20"/>
                <w:szCs w:val="20"/>
                <w:highlight w:val="yellow"/>
              </w:rPr>
              <w:t>Os órgãos e entidades da Administração Pública federal pode aderir à Ata de Registro de Preços gerenciadas órgãos ou entidade do Distrito Federal?</w:t>
            </w:r>
          </w:p>
        </w:tc>
        <w:tc>
          <w:tcPr>
            <w:tcW w:w="11198" w:type="dxa"/>
            <w:vAlign w:val="center"/>
          </w:tcPr>
          <w:p w14:paraId="53B1475C"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71" w:anchor=":~:text=%C2%A7%208%C2%BA%20Ser%C3%A1%20vedada%20aos%20%C3%B3rg%C3%A3os%20e%20entidades%20da%20Administra%C3%A7%C3%A3o%20P%C3%BAblica%20federal%20a%20ades%C3%A3o%20%C3%A0%20ata%20de%20registro%20de%20pre%C3%A7os%20gerenciada%20por%20%C3%B3rg%C3%A3o%20ou%20entidade%20estadual%2C%20distrital%20ou%20municipal.">
              <w:r w:rsidR="008222F6" w:rsidRPr="00BA12CF">
                <w:rPr>
                  <w:color w:val="467886"/>
                  <w:sz w:val="20"/>
                  <w:szCs w:val="20"/>
                  <w:highlight w:val="yellow"/>
                  <w:u w:val="single"/>
                </w:rPr>
                <w:t>§ 8º do art. 86</w:t>
              </w:r>
            </w:hyperlink>
            <w:r w:rsidRPr="00BA12CF">
              <w:rPr>
                <w:sz w:val="20"/>
                <w:szCs w:val="20"/>
                <w:highlight w:val="yellow"/>
              </w:rPr>
              <w:t xml:space="preserve"> é vedada aos órgãos e entidades da Administração Pública federal a adesão à ata de registro de preços gerenciada por órgão ou entidade estadual, distrital ou municipal.</w:t>
            </w:r>
          </w:p>
        </w:tc>
      </w:tr>
      <w:tr w:rsidR="008222F6" w:rsidRPr="00BA12CF" w14:paraId="1003FE7A" w14:textId="77777777">
        <w:tc>
          <w:tcPr>
            <w:tcW w:w="704" w:type="dxa"/>
            <w:vAlign w:val="center"/>
          </w:tcPr>
          <w:p w14:paraId="77839E2A" w14:textId="77777777" w:rsidR="008222F6" w:rsidRPr="00BA12CF" w:rsidRDefault="00000000">
            <w:pPr>
              <w:rPr>
                <w:sz w:val="20"/>
                <w:szCs w:val="20"/>
                <w:highlight w:val="yellow"/>
              </w:rPr>
            </w:pPr>
            <w:r w:rsidRPr="00BA12CF">
              <w:rPr>
                <w:sz w:val="20"/>
                <w:szCs w:val="20"/>
                <w:highlight w:val="yellow"/>
              </w:rPr>
              <w:t>18</w:t>
            </w:r>
          </w:p>
        </w:tc>
        <w:tc>
          <w:tcPr>
            <w:tcW w:w="3119" w:type="dxa"/>
            <w:vAlign w:val="center"/>
          </w:tcPr>
          <w:p w14:paraId="0F57B4C3" w14:textId="77777777" w:rsidR="008222F6" w:rsidRPr="00BA12CF" w:rsidRDefault="00000000">
            <w:pPr>
              <w:jc w:val="both"/>
              <w:rPr>
                <w:sz w:val="20"/>
                <w:szCs w:val="20"/>
                <w:highlight w:val="yellow"/>
              </w:rPr>
            </w:pPr>
            <w:r w:rsidRPr="00BA12CF">
              <w:rPr>
                <w:sz w:val="20"/>
                <w:szCs w:val="20"/>
                <w:highlight w:val="yellow"/>
              </w:rPr>
              <w:t>Onde deve constar a justificativa para o parcelamento ou não do objeto da contratação?</w:t>
            </w:r>
          </w:p>
        </w:tc>
        <w:tc>
          <w:tcPr>
            <w:tcW w:w="11198" w:type="dxa"/>
            <w:vAlign w:val="center"/>
          </w:tcPr>
          <w:p w14:paraId="32BE47ED" w14:textId="77777777" w:rsidR="008222F6" w:rsidRPr="00BA12CF" w:rsidRDefault="00000000">
            <w:pPr>
              <w:ind w:firstLine="709"/>
              <w:jc w:val="both"/>
              <w:rPr>
                <w:i/>
                <w:sz w:val="20"/>
                <w:szCs w:val="20"/>
                <w:highlight w:val="yellow"/>
              </w:rPr>
            </w:pPr>
            <w:r w:rsidRPr="00BA12CF">
              <w:rPr>
                <w:i/>
                <w:sz w:val="20"/>
                <w:szCs w:val="20"/>
                <w:highlight w:val="yellow"/>
              </w:rPr>
              <w:t>A justificativa para o parcelamento ou não do objeto da contratação deve constar do Estudo Técnico Preliminar (</w:t>
            </w:r>
            <w:hyperlink r:id="rId72" w:anchor="art18%C2%A71:~:text=VIII%20%2D%20justificativas%20para%20o%20parcelamento%20ou%20n%C3%A3o%20da%20contrata%C3%A7%C3%A3o">
              <w:r w:rsidR="008222F6" w:rsidRPr="00BA12CF">
                <w:rPr>
                  <w:i/>
                  <w:color w:val="467886"/>
                  <w:sz w:val="20"/>
                  <w:szCs w:val="20"/>
                  <w:highlight w:val="yellow"/>
                  <w:u w:val="single"/>
                </w:rPr>
                <w:t>art. 18, §1º, inciso VIII, da Lei nº 14.133/2021</w:t>
              </w:r>
            </w:hyperlink>
            <w:r w:rsidRPr="00BA12CF">
              <w:rPr>
                <w:i/>
                <w:sz w:val="20"/>
                <w:szCs w:val="20"/>
                <w:highlight w:val="yellow"/>
              </w:rPr>
              <w:t xml:space="preserve">, e </w:t>
            </w:r>
            <w:hyperlink r:id="rId73" w:anchor="art9:~:text=VII%20%2D%20justificativas%20para%20o%20parcelamento%20ou%20n%C3%A3o%20da%20solu%C3%A7%C3%A3o%3B">
              <w:r w:rsidR="008222F6" w:rsidRPr="00BA12CF">
                <w:rPr>
                  <w:i/>
                  <w:color w:val="467886"/>
                  <w:sz w:val="20"/>
                  <w:szCs w:val="20"/>
                  <w:highlight w:val="yellow"/>
                  <w:u w:val="single"/>
                </w:rPr>
                <w:t>art. 9º, inciso VII, da Instrução Normativa SEGES nº 58/2022</w:t>
              </w:r>
            </w:hyperlink>
            <w:r w:rsidRPr="00BA12CF">
              <w:rPr>
                <w:i/>
                <w:sz w:val="20"/>
                <w:szCs w:val="20"/>
                <w:highlight w:val="yellow"/>
              </w:rPr>
              <w:t xml:space="preserve">). </w:t>
            </w:r>
          </w:p>
          <w:p w14:paraId="48DA1395" w14:textId="77777777" w:rsidR="008222F6" w:rsidRPr="00BA12CF" w:rsidRDefault="00000000">
            <w:pPr>
              <w:ind w:firstLine="709"/>
              <w:jc w:val="both"/>
              <w:rPr>
                <w:i/>
                <w:sz w:val="20"/>
                <w:szCs w:val="20"/>
                <w:highlight w:val="yellow"/>
              </w:rPr>
            </w:pPr>
            <w:r w:rsidRPr="00BA12CF">
              <w:rPr>
                <w:i/>
                <w:sz w:val="20"/>
                <w:szCs w:val="20"/>
                <w:highlight w:val="yellow"/>
              </w:rPr>
              <w:t xml:space="preserve">Os </w:t>
            </w:r>
            <w:r w:rsidRPr="00BA12CF">
              <w:rPr>
                <w:b/>
                <w:i/>
                <w:sz w:val="20"/>
                <w:szCs w:val="20"/>
                <w:highlight w:val="yellow"/>
              </w:rPr>
              <w:t>serviços</w:t>
            </w:r>
            <w:r w:rsidRPr="00BA12CF">
              <w:rPr>
                <w:i/>
                <w:sz w:val="20"/>
                <w:szCs w:val="20"/>
                <w:highlight w:val="yellow"/>
              </w:rPr>
              <w:t>, como regra, devem atender ao parcelamento quando for tecnicamente viável e economicamente vantajoso (</w:t>
            </w:r>
            <w:hyperlink r:id="rId74" w:anchor="art47:~:text=II%20%2D%20do%20parcelamento%2C%20quando%20for%20tecnicamente%20vi%C3%A1vel%20e%20economicamente%20vantajoso">
              <w:r w:rsidR="008222F6" w:rsidRPr="00BA12CF">
                <w:rPr>
                  <w:i/>
                  <w:color w:val="467886"/>
                  <w:sz w:val="20"/>
                  <w:szCs w:val="20"/>
                  <w:highlight w:val="yellow"/>
                  <w:u w:val="single"/>
                </w:rPr>
                <w:t>art. 47, inciso II, da Lei n. 14.133/2021</w:t>
              </w:r>
            </w:hyperlink>
            <w:r w:rsidRPr="00BA12CF">
              <w:rPr>
                <w:i/>
                <w:sz w:val="20"/>
                <w:szCs w:val="20"/>
                <w:highlight w:val="yellow"/>
              </w:rPr>
              <w:t xml:space="preserve">). Devem também ser observadas as regras do </w:t>
            </w:r>
            <w:hyperlink r:id="rId75" w:anchor="art47%C2%A71:~:text=%C2%A7%201%C2%BA%20Na%20aplica%C3%A7%C3%A3o,concentra%C3%A7%C3%A3o%20de%20mercado.">
              <w:r w:rsidR="008222F6" w:rsidRPr="00BA12CF">
                <w:rPr>
                  <w:i/>
                  <w:color w:val="467886"/>
                  <w:sz w:val="20"/>
                  <w:szCs w:val="20"/>
                  <w:highlight w:val="yellow"/>
                  <w:u w:val="single"/>
                </w:rPr>
                <w:t>§ 1º</w:t>
              </w:r>
            </w:hyperlink>
            <w:r w:rsidRPr="00BA12CF">
              <w:rPr>
                <w:i/>
                <w:sz w:val="20"/>
                <w:szCs w:val="20"/>
                <w:highlight w:val="yellow"/>
              </w:rPr>
              <w:t>, que trata de aspectos a serem considerados na aplicação do princípio do parcelamento.</w:t>
            </w:r>
          </w:p>
          <w:p w14:paraId="712E15B7" w14:textId="77777777" w:rsidR="008222F6" w:rsidRPr="00BA12CF" w:rsidRDefault="00000000">
            <w:pPr>
              <w:ind w:firstLine="709"/>
              <w:jc w:val="both"/>
              <w:rPr>
                <w:sz w:val="20"/>
                <w:szCs w:val="20"/>
                <w:highlight w:val="yellow"/>
              </w:rPr>
            </w:pPr>
            <w:r w:rsidRPr="00BA12CF">
              <w:rPr>
                <w:sz w:val="20"/>
                <w:szCs w:val="20"/>
                <w:highlight w:val="yellow"/>
              </w:rPr>
              <w:t>O parcelamento não é ponto verificado usualmente em contratações diretas, já que estas não são feitas em regime competitivo. No entanto, no caso de se tratar de dispensa de pequeno valor feita pelo sistema de dispensa eletrônica ou qualquer outro caso de dispensa submetida a algum regime competitivo, a análise sobre o parcelamento deverá ocorrer nos moldes acima.</w:t>
            </w:r>
          </w:p>
        </w:tc>
      </w:tr>
      <w:tr w:rsidR="008222F6" w:rsidRPr="00BA12CF" w14:paraId="08FA1BAB" w14:textId="77777777">
        <w:tc>
          <w:tcPr>
            <w:tcW w:w="704" w:type="dxa"/>
            <w:vAlign w:val="center"/>
          </w:tcPr>
          <w:p w14:paraId="04463E81" w14:textId="77777777" w:rsidR="008222F6" w:rsidRPr="00BA12CF" w:rsidRDefault="00000000">
            <w:pPr>
              <w:rPr>
                <w:sz w:val="20"/>
                <w:szCs w:val="20"/>
                <w:highlight w:val="yellow"/>
              </w:rPr>
            </w:pPr>
            <w:r w:rsidRPr="00BA12CF">
              <w:rPr>
                <w:sz w:val="20"/>
                <w:szCs w:val="20"/>
                <w:highlight w:val="yellow"/>
              </w:rPr>
              <w:t>19</w:t>
            </w:r>
          </w:p>
        </w:tc>
        <w:tc>
          <w:tcPr>
            <w:tcW w:w="3119" w:type="dxa"/>
            <w:vAlign w:val="center"/>
          </w:tcPr>
          <w:p w14:paraId="15D88679" w14:textId="77777777" w:rsidR="008222F6" w:rsidRPr="00BA12CF" w:rsidRDefault="00000000">
            <w:pPr>
              <w:jc w:val="both"/>
              <w:rPr>
                <w:sz w:val="20"/>
                <w:szCs w:val="20"/>
                <w:highlight w:val="yellow"/>
              </w:rPr>
            </w:pPr>
            <w:r w:rsidRPr="00BA12CF">
              <w:rPr>
                <w:i/>
                <w:sz w:val="20"/>
                <w:szCs w:val="20"/>
                <w:highlight w:val="yellow"/>
              </w:rPr>
              <w:t>Qu</w:t>
            </w:r>
            <w:r w:rsidRPr="00BA12CF">
              <w:rPr>
                <w:sz w:val="20"/>
                <w:szCs w:val="20"/>
                <w:highlight w:val="yellow"/>
              </w:rPr>
              <w:t xml:space="preserve">ando deve ser garantido a participação exclusiva de </w:t>
            </w:r>
            <w:r w:rsidRPr="00BA12CF">
              <w:rPr>
                <w:sz w:val="20"/>
                <w:szCs w:val="20"/>
                <w:highlight w:val="yellow"/>
              </w:rPr>
              <w:lastRenderedPageBreak/>
              <w:t>Microempresa e Empresa de Pequeno Porte (ME e EPP)?</w:t>
            </w:r>
          </w:p>
        </w:tc>
        <w:tc>
          <w:tcPr>
            <w:tcW w:w="11198" w:type="dxa"/>
            <w:vAlign w:val="center"/>
          </w:tcPr>
          <w:p w14:paraId="2EAB9EDC" w14:textId="77777777" w:rsidR="008222F6" w:rsidRPr="00BA12CF" w:rsidRDefault="00000000">
            <w:pPr>
              <w:ind w:firstLine="709"/>
              <w:jc w:val="both"/>
              <w:rPr>
                <w:i/>
                <w:sz w:val="20"/>
                <w:szCs w:val="20"/>
                <w:highlight w:val="yellow"/>
              </w:rPr>
            </w:pPr>
            <w:r w:rsidRPr="00BA12CF">
              <w:rPr>
                <w:i/>
                <w:sz w:val="20"/>
                <w:szCs w:val="20"/>
                <w:highlight w:val="yellow"/>
              </w:rPr>
              <w:lastRenderedPageBreak/>
              <w:t xml:space="preserve">Em contratação de itens de valor correspondente a até R$ 80.000,00 deve ser garantida a participação exclusiva de Microempresa e Empresa de Pequeno Porte (ME e EPP), conforme </w:t>
            </w:r>
            <w:hyperlink r:id="rId76">
              <w:r w:rsidR="008222F6" w:rsidRPr="00BA12CF">
                <w:rPr>
                  <w:i/>
                  <w:color w:val="467886"/>
                  <w:sz w:val="20"/>
                  <w:szCs w:val="20"/>
                  <w:highlight w:val="yellow"/>
                  <w:u w:val="single"/>
                </w:rPr>
                <w:t>artigo 48, inciso I, da Lei Complementar nº 123/2006</w:t>
              </w:r>
            </w:hyperlink>
            <w:r w:rsidRPr="00BA12CF">
              <w:rPr>
                <w:i/>
                <w:sz w:val="20"/>
                <w:szCs w:val="20"/>
                <w:highlight w:val="yellow"/>
              </w:rPr>
              <w:t xml:space="preserve">, e </w:t>
            </w:r>
            <w:hyperlink r:id="rId77" w:anchor="art6:~:text=Art.%206%C2%BA%20Os%20%C3%B3rg%C3%A3os%20e%20as%20entidades%20contratantes%20dever%C3%A3o%20realizar%20processo%20licitat%C3%B3rio%20destinado%20exclusivamente%20%C3%A0%20participa%C3%A7%C3%A3o%20de%20microempresas%20e%20empresas%20de%20pequeno%20porte%20nos%20itens%20ou%20lotes%20de%20licita%C3%A7%C3%A3o%20cujo%20valor%20seja%20de%20at%C3%A9%20R%24%2080.000%2C00">
              <w:r w:rsidR="008222F6" w:rsidRPr="00BA12CF">
                <w:rPr>
                  <w:i/>
                  <w:color w:val="467886"/>
                  <w:sz w:val="20"/>
                  <w:szCs w:val="20"/>
                  <w:highlight w:val="yellow"/>
                  <w:u w:val="single"/>
                </w:rPr>
                <w:t>artigo 6º do Decreto nº 8.538/2015)</w:t>
              </w:r>
            </w:hyperlink>
            <w:r w:rsidRPr="00BA12CF">
              <w:rPr>
                <w:i/>
                <w:sz w:val="20"/>
                <w:szCs w:val="20"/>
                <w:highlight w:val="yellow"/>
              </w:rPr>
              <w:t>.</w:t>
            </w:r>
          </w:p>
        </w:tc>
      </w:tr>
      <w:tr w:rsidR="008222F6" w:rsidRPr="00BA12CF" w14:paraId="0D558E58" w14:textId="77777777">
        <w:tc>
          <w:tcPr>
            <w:tcW w:w="704" w:type="dxa"/>
            <w:vAlign w:val="center"/>
          </w:tcPr>
          <w:p w14:paraId="7E041601" w14:textId="77777777" w:rsidR="008222F6" w:rsidRPr="00BA12CF" w:rsidRDefault="00000000">
            <w:pPr>
              <w:rPr>
                <w:sz w:val="20"/>
                <w:szCs w:val="20"/>
                <w:highlight w:val="yellow"/>
              </w:rPr>
            </w:pPr>
            <w:r w:rsidRPr="00BA12CF">
              <w:rPr>
                <w:sz w:val="20"/>
                <w:szCs w:val="20"/>
                <w:highlight w:val="yellow"/>
              </w:rPr>
              <w:t>20</w:t>
            </w:r>
          </w:p>
        </w:tc>
        <w:tc>
          <w:tcPr>
            <w:tcW w:w="3119" w:type="dxa"/>
            <w:vAlign w:val="center"/>
          </w:tcPr>
          <w:p w14:paraId="7DCD2EFA" w14:textId="77777777" w:rsidR="008222F6" w:rsidRPr="00BA12CF" w:rsidRDefault="00000000">
            <w:pPr>
              <w:jc w:val="both"/>
              <w:rPr>
                <w:sz w:val="20"/>
                <w:szCs w:val="20"/>
                <w:highlight w:val="yellow"/>
              </w:rPr>
            </w:pPr>
            <w:r w:rsidRPr="00BA12CF">
              <w:rPr>
                <w:sz w:val="20"/>
                <w:szCs w:val="20"/>
                <w:highlight w:val="yellow"/>
              </w:rPr>
              <w:t>Quais são as implicações em relação a falta de caracterização adequada do objeto de contratação?</w:t>
            </w:r>
          </w:p>
        </w:tc>
        <w:tc>
          <w:tcPr>
            <w:tcW w:w="11198" w:type="dxa"/>
            <w:vAlign w:val="center"/>
          </w:tcPr>
          <w:p w14:paraId="43902E85" w14:textId="77777777" w:rsidR="008222F6" w:rsidRPr="00BA12CF" w:rsidRDefault="00000000">
            <w:pPr>
              <w:ind w:firstLine="709"/>
              <w:jc w:val="both"/>
              <w:rPr>
                <w:i/>
                <w:sz w:val="20"/>
                <w:szCs w:val="20"/>
                <w:highlight w:val="yellow"/>
              </w:rPr>
            </w:pPr>
            <w:r w:rsidRPr="00BA12CF">
              <w:rPr>
                <w:i/>
                <w:sz w:val="20"/>
                <w:szCs w:val="20"/>
                <w:highlight w:val="yellow"/>
              </w:rPr>
              <w:t>Conforme art. 150 da Lei 14.133/2021, a falta de uma caracterização adequada do objeto pode resultar na nulidade do contrato e de responsabilização de quem lhe tiver dado causa.</w:t>
            </w:r>
          </w:p>
        </w:tc>
      </w:tr>
      <w:tr w:rsidR="008222F6" w:rsidRPr="00BA12CF" w14:paraId="19981D0F" w14:textId="77777777">
        <w:tc>
          <w:tcPr>
            <w:tcW w:w="704" w:type="dxa"/>
            <w:vAlign w:val="center"/>
          </w:tcPr>
          <w:p w14:paraId="26427A45" w14:textId="77777777" w:rsidR="008222F6" w:rsidRPr="00BA12CF" w:rsidRDefault="00000000">
            <w:pPr>
              <w:rPr>
                <w:sz w:val="20"/>
                <w:szCs w:val="20"/>
                <w:highlight w:val="yellow"/>
              </w:rPr>
            </w:pPr>
            <w:r w:rsidRPr="00BA12CF">
              <w:rPr>
                <w:sz w:val="20"/>
                <w:szCs w:val="20"/>
                <w:highlight w:val="yellow"/>
              </w:rPr>
              <w:t>21</w:t>
            </w:r>
          </w:p>
        </w:tc>
        <w:tc>
          <w:tcPr>
            <w:tcW w:w="3119" w:type="dxa"/>
            <w:vAlign w:val="center"/>
          </w:tcPr>
          <w:p w14:paraId="5F597AA9" w14:textId="77777777" w:rsidR="008222F6" w:rsidRPr="00BA12CF" w:rsidRDefault="00000000">
            <w:pPr>
              <w:jc w:val="both"/>
              <w:rPr>
                <w:sz w:val="20"/>
                <w:szCs w:val="20"/>
                <w:highlight w:val="yellow"/>
              </w:rPr>
            </w:pPr>
            <w:r w:rsidRPr="00BA12CF">
              <w:rPr>
                <w:sz w:val="20"/>
                <w:szCs w:val="20"/>
                <w:highlight w:val="yellow"/>
              </w:rPr>
              <w:t>Em que condições a Administração Pública pode vedar a participação de determinada marca ou produto em uma licitação?</w:t>
            </w:r>
          </w:p>
        </w:tc>
        <w:tc>
          <w:tcPr>
            <w:tcW w:w="11198" w:type="dxa"/>
            <w:vAlign w:val="center"/>
          </w:tcPr>
          <w:p w14:paraId="06C39E2F" w14:textId="77777777" w:rsidR="008222F6" w:rsidRPr="00BA12CF" w:rsidRDefault="00000000">
            <w:pPr>
              <w:ind w:firstLine="709"/>
              <w:jc w:val="both"/>
              <w:rPr>
                <w:i/>
                <w:sz w:val="20"/>
                <w:szCs w:val="20"/>
                <w:highlight w:val="yellow"/>
              </w:rPr>
            </w:pPr>
            <w:r w:rsidRPr="00BA12CF">
              <w:rPr>
                <w:i/>
                <w:sz w:val="20"/>
                <w:szCs w:val="20"/>
                <w:highlight w:val="yellow"/>
              </w:rPr>
              <w:t>Conforme inciso III do art. 41 da Lei 14.133/2021, eventual vedação de determinada marca ou produto deve estar fundamentada em processo administrativo que tenha comprovado que os produtos adquiridos ou utilizados anteriormente pela Administração não atendem a requisitos indispensáveis ao pleno adimplemento da obrigação contratual.</w:t>
            </w:r>
          </w:p>
        </w:tc>
      </w:tr>
      <w:tr w:rsidR="008222F6" w:rsidRPr="00BA12CF" w14:paraId="358D9FC8" w14:textId="77777777">
        <w:tc>
          <w:tcPr>
            <w:tcW w:w="704" w:type="dxa"/>
            <w:vAlign w:val="center"/>
          </w:tcPr>
          <w:p w14:paraId="7B9F93D3" w14:textId="77777777" w:rsidR="008222F6" w:rsidRPr="00BA12CF" w:rsidRDefault="00000000">
            <w:pPr>
              <w:rPr>
                <w:sz w:val="20"/>
                <w:szCs w:val="20"/>
                <w:highlight w:val="yellow"/>
              </w:rPr>
            </w:pPr>
            <w:r w:rsidRPr="00BA12CF">
              <w:rPr>
                <w:sz w:val="20"/>
                <w:szCs w:val="20"/>
                <w:highlight w:val="yellow"/>
              </w:rPr>
              <w:t>22</w:t>
            </w:r>
          </w:p>
        </w:tc>
        <w:tc>
          <w:tcPr>
            <w:tcW w:w="3119" w:type="dxa"/>
            <w:vAlign w:val="center"/>
          </w:tcPr>
          <w:p w14:paraId="33F6FB84" w14:textId="77777777" w:rsidR="008222F6" w:rsidRPr="00BA12CF" w:rsidRDefault="00000000">
            <w:pPr>
              <w:jc w:val="both"/>
              <w:rPr>
                <w:sz w:val="20"/>
                <w:szCs w:val="20"/>
                <w:highlight w:val="yellow"/>
              </w:rPr>
            </w:pPr>
            <w:r w:rsidRPr="00BA12CF">
              <w:rPr>
                <w:sz w:val="20"/>
                <w:szCs w:val="20"/>
                <w:highlight w:val="yellow"/>
              </w:rPr>
              <w:t>É admitida, em caráter excepcional, a indicação de marca ou modelo na licitação para fornecimento de bens?</w:t>
            </w:r>
          </w:p>
        </w:tc>
        <w:tc>
          <w:tcPr>
            <w:tcW w:w="11198" w:type="dxa"/>
            <w:vAlign w:val="center"/>
          </w:tcPr>
          <w:p w14:paraId="251BC628" w14:textId="77777777" w:rsidR="008222F6" w:rsidRPr="00BA12CF" w:rsidRDefault="00000000">
            <w:pPr>
              <w:ind w:firstLine="709"/>
              <w:jc w:val="both"/>
              <w:rPr>
                <w:i/>
                <w:sz w:val="20"/>
                <w:szCs w:val="20"/>
                <w:highlight w:val="yellow"/>
              </w:rPr>
            </w:pPr>
            <w:r w:rsidRPr="00BA12CF">
              <w:rPr>
                <w:i/>
                <w:sz w:val="20"/>
                <w:szCs w:val="20"/>
                <w:highlight w:val="yellow"/>
              </w:rPr>
              <w:t>No caso de licitação que envolva o fornecimento de bens, excepcionalmente, poderá haver eventual indicação de marca ou modelo, desde que formalmente justificada e enquadrada nas hipóteses admitidas nas alíneas do inciso I do art. 41 da Lei 14.133/2021.</w:t>
            </w:r>
          </w:p>
        </w:tc>
      </w:tr>
      <w:tr w:rsidR="008222F6" w:rsidRPr="00BA12CF" w14:paraId="71B23839" w14:textId="77777777">
        <w:tc>
          <w:tcPr>
            <w:tcW w:w="704" w:type="dxa"/>
            <w:vAlign w:val="center"/>
          </w:tcPr>
          <w:p w14:paraId="15379ECA" w14:textId="77777777" w:rsidR="008222F6" w:rsidRPr="00BA12CF" w:rsidRDefault="00000000">
            <w:pPr>
              <w:rPr>
                <w:sz w:val="20"/>
                <w:szCs w:val="20"/>
                <w:highlight w:val="yellow"/>
              </w:rPr>
            </w:pPr>
            <w:r w:rsidRPr="00BA12CF">
              <w:rPr>
                <w:sz w:val="20"/>
                <w:szCs w:val="20"/>
                <w:highlight w:val="yellow"/>
              </w:rPr>
              <w:t>23</w:t>
            </w:r>
          </w:p>
        </w:tc>
        <w:tc>
          <w:tcPr>
            <w:tcW w:w="3119" w:type="dxa"/>
            <w:vAlign w:val="center"/>
          </w:tcPr>
          <w:p w14:paraId="11D36AC6" w14:textId="77777777" w:rsidR="008222F6" w:rsidRPr="00BA12CF" w:rsidRDefault="00000000">
            <w:pPr>
              <w:jc w:val="both"/>
              <w:rPr>
                <w:sz w:val="20"/>
                <w:szCs w:val="20"/>
                <w:highlight w:val="yellow"/>
              </w:rPr>
            </w:pPr>
            <w:r w:rsidRPr="00BA12CF">
              <w:rPr>
                <w:sz w:val="20"/>
                <w:szCs w:val="20"/>
                <w:highlight w:val="yellow"/>
              </w:rPr>
              <w:t>Onde tenho informações básicas que me ajudarão definir se a modalidade da licitação será concorrência ou pregão?</w:t>
            </w:r>
          </w:p>
        </w:tc>
        <w:tc>
          <w:tcPr>
            <w:tcW w:w="11198" w:type="dxa"/>
            <w:vAlign w:val="center"/>
          </w:tcPr>
          <w:p w14:paraId="76B3FB07" w14:textId="77777777" w:rsidR="008222F6" w:rsidRPr="00BA12CF" w:rsidRDefault="00000000">
            <w:pPr>
              <w:ind w:firstLine="709"/>
              <w:jc w:val="both"/>
              <w:rPr>
                <w:sz w:val="20"/>
                <w:szCs w:val="20"/>
                <w:highlight w:val="yellow"/>
              </w:rPr>
            </w:pPr>
            <w:r w:rsidRPr="00BA12CF">
              <w:rPr>
                <w:sz w:val="20"/>
                <w:szCs w:val="20"/>
                <w:highlight w:val="yellow"/>
              </w:rPr>
              <w:t>A definição e especificações do objeto já no tópico Condições Gerais da Contratação no Termo de Referência, permitirá posteriormente definir com mais clareza e assertividade se o objeto se enquadrará como bem comum ou especial, e a depender do seu enquadramento é que a modalidade de pregão ou concorrência poderá ser fundamentada.</w:t>
            </w:r>
          </w:p>
        </w:tc>
      </w:tr>
      <w:tr w:rsidR="008222F6" w:rsidRPr="00BA12CF" w14:paraId="1EFFCE2E" w14:textId="77777777">
        <w:tc>
          <w:tcPr>
            <w:tcW w:w="704" w:type="dxa"/>
            <w:vAlign w:val="center"/>
          </w:tcPr>
          <w:p w14:paraId="5D23C623" w14:textId="77777777" w:rsidR="008222F6" w:rsidRPr="00BA12CF" w:rsidRDefault="00000000">
            <w:pPr>
              <w:rPr>
                <w:sz w:val="20"/>
                <w:szCs w:val="20"/>
                <w:highlight w:val="yellow"/>
              </w:rPr>
            </w:pPr>
            <w:r w:rsidRPr="00BA12CF">
              <w:rPr>
                <w:sz w:val="20"/>
                <w:szCs w:val="20"/>
                <w:highlight w:val="yellow"/>
              </w:rPr>
              <w:t>24</w:t>
            </w:r>
          </w:p>
        </w:tc>
        <w:tc>
          <w:tcPr>
            <w:tcW w:w="3119" w:type="dxa"/>
            <w:vAlign w:val="center"/>
          </w:tcPr>
          <w:p w14:paraId="4075080D" w14:textId="77777777" w:rsidR="008222F6" w:rsidRPr="00BA12CF" w:rsidRDefault="00000000">
            <w:pPr>
              <w:jc w:val="both"/>
              <w:rPr>
                <w:sz w:val="20"/>
                <w:szCs w:val="20"/>
                <w:highlight w:val="yellow"/>
              </w:rPr>
            </w:pPr>
            <w:r w:rsidRPr="00BA12CF">
              <w:rPr>
                <w:sz w:val="20"/>
                <w:szCs w:val="20"/>
                <w:highlight w:val="yellow"/>
              </w:rPr>
              <w:t>Tenho um objeto que será executado por fases, como devo informar o quanto será paga em cada fase?</w:t>
            </w:r>
          </w:p>
        </w:tc>
        <w:tc>
          <w:tcPr>
            <w:tcW w:w="11198" w:type="dxa"/>
            <w:vAlign w:val="center"/>
          </w:tcPr>
          <w:p w14:paraId="64C2C4AB" w14:textId="77777777" w:rsidR="008222F6" w:rsidRPr="00BA12CF" w:rsidRDefault="00000000">
            <w:pPr>
              <w:ind w:firstLine="709"/>
              <w:jc w:val="both"/>
              <w:rPr>
                <w:sz w:val="20"/>
                <w:szCs w:val="20"/>
                <w:highlight w:val="yellow"/>
              </w:rPr>
            </w:pPr>
            <w:r w:rsidRPr="00BA12CF">
              <w:rPr>
                <w:sz w:val="20"/>
                <w:szCs w:val="20"/>
                <w:highlight w:val="yellow"/>
              </w:rPr>
              <w:t>Caso o cronograma de execução do objeto seja dado por fases, deve-se demonstrar nos autos, mediante cronograma físico financeiro, demonstrativo de quanto será pago em cada fase, levando em conta a proporcionalidade a e complexidade dos serviços efetivados e como será operacionalizada a validação dessas etapas.</w:t>
            </w:r>
          </w:p>
        </w:tc>
      </w:tr>
      <w:tr w:rsidR="00F85350" w:rsidRPr="00BA12CF" w14:paraId="02ED54FA" w14:textId="77777777">
        <w:tc>
          <w:tcPr>
            <w:tcW w:w="704" w:type="dxa"/>
            <w:vAlign w:val="center"/>
          </w:tcPr>
          <w:p w14:paraId="705C6499" w14:textId="1EF69F21" w:rsidR="00F85350" w:rsidRPr="00F85350" w:rsidRDefault="00F85350">
            <w:pPr>
              <w:rPr>
                <w:sz w:val="20"/>
                <w:szCs w:val="20"/>
              </w:rPr>
            </w:pPr>
            <w:r w:rsidRPr="00F85350">
              <w:rPr>
                <w:sz w:val="20"/>
                <w:szCs w:val="20"/>
              </w:rPr>
              <w:t>25</w:t>
            </w:r>
          </w:p>
        </w:tc>
        <w:tc>
          <w:tcPr>
            <w:tcW w:w="3119" w:type="dxa"/>
            <w:vAlign w:val="center"/>
          </w:tcPr>
          <w:p w14:paraId="238C37D2" w14:textId="776F180C" w:rsidR="00F85350" w:rsidRPr="00F85350" w:rsidRDefault="00F85350">
            <w:pPr>
              <w:jc w:val="both"/>
              <w:rPr>
                <w:sz w:val="20"/>
                <w:szCs w:val="20"/>
              </w:rPr>
            </w:pPr>
            <w:r w:rsidRPr="00F85350">
              <w:rPr>
                <w:sz w:val="20"/>
                <w:szCs w:val="20"/>
              </w:rPr>
              <w:t>Qual a diferença entre licitação fracassada e licitação deserta?</w:t>
            </w:r>
          </w:p>
        </w:tc>
        <w:tc>
          <w:tcPr>
            <w:tcW w:w="11198" w:type="dxa"/>
            <w:vAlign w:val="center"/>
          </w:tcPr>
          <w:p w14:paraId="1179E199" w14:textId="2D8ADB32" w:rsidR="00F85350" w:rsidRPr="00F85350" w:rsidRDefault="00F85350" w:rsidP="00F85350">
            <w:pPr>
              <w:ind w:firstLine="709"/>
              <w:jc w:val="both"/>
              <w:rPr>
                <w:sz w:val="20"/>
                <w:szCs w:val="20"/>
              </w:rPr>
            </w:pPr>
            <w:r w:rsidRPr="00F85350">
              <w:rPr>
                <w:b/>
                <w:bCs/>
                <w:sz w:val="20"/>
                <w:szCs w:val="20"/>
              </w:rPr>
              <w:t>Licitação fracassada</w:t>
            </w:r>
            <w:r w:rsidRPr="00F85350">
              <w:rPr>
                <w:sz w:val="20"/>
                <w:szCs w:val="20"/>
              </w:rPr>
              <w:t xml:space="preserve"> ocorre quando há participação de licitantes no certame, mas todos são inabilitados ou desclassificados, não restando nenhum concorrente apto a contratar com a Administração Pública.</w:t>
            </w:r>
          </w:p>
          <w:p w14:paraId="0BD06B8C" w14:textId="77777777" w:rsidR="00F85350" w:rsidRPr="00F85350" w:rsidRDefault="00F85350" w:rsidP="00F85350">
            <w:pPr>
              <w:ind w:firstLine="709"/>
              <w:jc w:val="both"/>
              <w:rPr>
                <w:sz w:val="20"/>
                <w:szCs w:val="20"/>
              </w:rPr>
            </w:pPr>
            <w:r w:rsidRPr="00F85350">
              <w:rPr>
                <w:sz w:val="20"/>
                <w:szCs w:val="20"/>
              </w:rPr>
              <w:t xml:space="preserve">Já a </w:t>
            </w:r>
            <w:r w:rsidRPr="00F85350">
              <w:rPr>
                <w:b/>
                <w:bCs/>
                <w:sz w:val="20"/>
                <w:szCs w:val="20"/>
              </w:rPr>
              <w:t>licitação deserta</w:t>
            </w:r>
            <w:r w:rsidRPr="00F85350">
              <w:rPr>
                <w:sz w:val="20"/>
                <w:szCs w:val="20"/>
              </w:rPr>
              <w:t xml:space="preserve"> se caracteriza pela </w:t>
            </w:r>
            <w:r w:rsidRPr="00F85350">
              <w:rPr>
                <w:b/>
                <w:bCs/>
                <w:sz w:val="20"/>
                <w:szCs w:val="20"/>
              </w:rPr>
              <w:t>ausência total de interessados</w:t>
            </w:r>
            <w:r w:rsidRPr="00F85350">
              <w:rPr>
                <w:sz w:val="20"/>
                <w:szCs w:val="20"/>
              </w:rPr>
              <w:t>, ou seja, nenhum licitante comparece ou apresenta proposta dentro do prazo estabelecido no edital.</w:t>
            </w:r>
          </w:p>
          <w:p w14:paraId="55463F0A" w14:textId="66F833F9" w:rsidR="00F85350" w:rsidRPr="00F85350" w:rsidRDefault="00F85350" w:rsidP="00F85350">
            <w:pPr>
              <w:ind w:firstLine="709"/>
              <w:jc w:val="both"/>
              <w:rPr>
                <w:sz w:val="20"/>
                <w:szCs w:val="20"/>
              </w:rPr>
            </w:pPr>
            <w:r w:rsidRPr="00F85350">
              <w:rPr>
                <w:b/>
                <w:bCs/>
                <w:sz w:val="20"/>
                <w:szCs w:val="20"/>
              </w:rPr>
              <w:t>Ambas as situações podem justificar a dispensa de licitação</w:t>
            </w:r>
            <w:r w:rsidRPr="00F85350">
              <w:rPr>
                <w:sz w:val="20"/>
                <w:szCs w:val="20"/>
              </w:rPr>
              <w:t xml:space="preserve">, </w:t>
            </w:r>
            <w:r>
              <w:rPr>
                <w:sz w:val="20"/>
                <w:szCs w:val="20"/>
              </w:rPr>
              <w:t>nos termos d</w:t>
            </w:r>
            <w:r w:rsidRPr="00F85350">
              <w:rPr>
                <w:sz w:val="20"/>
                <w:szCs w:val="20"/>
              </w:rPr>
              <w:t xml:space="preserve">o </w:t>
            </w:r>
            <w:hyperlink r:id="rId78" w:anchor=":~:text=III%20%2D%20para%20contrata%C3%A7%C3%A3o,%C3%B3rg%C3%A3os%20oficiais%20competentes%3B" w:history="1">
              <w:r w:rsidRPr="00F85350">
                <w:rPr>
                  <w:rStyle w:val="Hyperlink"/>
                  <w:sz w:val="20"/>
                  <w:szCs w:val="20"/>
                </w:rPr>
                <w:t>art. 75, inciso III, da Lei nº 14.133/2021</w:t>
              </w:r>
            </w:hyperlink>
            <w:r w:rsidRPr="00F85350">
              <w:rPr>
                <w:sz w:val="20"/>
                <w:szCs w:val="20"/>
              </w:rPr>
              <w:t>, desde que sejam mantidas as condições da licitação anterior e a contratação seja realizada dentro do prazo de até um ano.</w:t>
            </w:r>
          </w:p>
        </w:tc>
      </w:tr>
      <w:tr w:rsidR="008222F6" w:rsidRPr="00BA12CF" w14:paraId="39F90F34" w14:textId="77777777">
        <w:tc>
          <w:tcPr>
            <w:tcW w:w="704" w:type="dxa"/>
            <w:vAlign w:val="center"/>
          </w:tcPr>
          <w:p w14:paraId="5695906E" w14:textId="57B43FF0" w:rsidR="008222F6" w:rsidRPr="00BA12CF" w:rsidRDefault="00F85350">
            <w:pPr>
              <w:rPr>
                <w:sz w:val="20"/>
                <w:szCs w:val="20"/>
                <w:highlight w:val="yellow"/>
              </w:rPr>
            </w:pPr>
            <w:r>
              <w:rPr>
                <w:sz w:val="20"/>
                <w:szCs w:val="20"/>
                <w:highlight w:val="yellow"/>
              </w:rPr>
              <w:t>26</w:t>
            </w:r>
          </w:p>
        </w:tc>
        <w:tc>
          <w:tcPr>
            <w:tcW w:w="3119" w:type="dxa"/>
            <w:vAlign w:val="center"/>
          </w:tcPr>
          <w:p w14:paraId="42D29E02" w14:textId="77777777" w:rsidR="008222F6" w:rsidRPr="00BA12CF" w:rsidRDefault="00000000">
            <w:pPr>
              <w:jc w:val="both"/>
              <w:rPr>
                <w:color w:val="EE0000"/>
                <w:sz w:val="20"/>
                <w:szCs w:val="20"/>
                <w:highlight w:val="yellow"/>
              </w:rPr>
            </w:pPr>
            <w:r w:rsidRPr="00BA12CF">
              <w:rPr>
                <w:color w:val="EE0000"/>
                <w:sz w:val="20"/>
                <w:szCs w:val="20"/>
                <w:highlight w:val="yellow"/>
              </w:rPr>
              <w:t>Como devo comprovar a inscrição do objeto no Plano de Contratação Anual do ano a que se refere? Devo anexar aos autos o comprovante da inserção dos itens do PCA em equivalência à quantidade e objeto pretendido?</w:t>
            </w:r>
          </w:p>
        </w:tc>
        <w:tc>
          <w:tcPr>
            <w:tcW w:w="11198" w:type="dxa"/>
            <w:vAlign w:val="center"/>
          </w:tcPr>
          <w:p w14:paraId="25048899" w14:textId="1AD0C6BB" w:rsidR="008222F6" w:rsidRPr="00BA12CF" w:rsidRDefault="00807FB6">
            <w:pPr>
              <w:jc w:val="both"/>
              <w:rPr>
                <w:sz w:val="20"/>
                <w:szCs w:val="20"/>
                <w:highlight w:val="yellow"/>
              </w:rPr>
            </w:pPr>
            <w:r>
              <w:rPr>
                <w:sz w:val="20"/>
                <w:szCs w:val="20"/>
                <w:highlight w:val="yellow"/>
              </w:rPr>
              <w:t>Em produção!!!</w:t>
            </w:r>
          </w:p>
        </w:tc>
      </w:tr>
      <w:tr w:rsidR="007A2A38" w:rsidRPr="00BA12CF" w14:paraId="66CBC1C5" w14:textId="77777777">
        <w:tc>
          <w:tcPr>
            <w:tcW w:w="704" w:type="dxa"/>
            <w:vAlign w:val="center"/>
          </w:tcPr>
          <w:p w14:paraId="3394D464" w14:textId="5938B2EB" w:rsidR="007A2A38" w:rsidRDefault="007A2A38">
            <w:pPr>
              <w:rPr>
                <w:sz w:val="20"/>
                <w:szCs w:val="20"/>
                <w:highlight w:val="yellow"/>
              </w:rPr>
            </w:pPr>
            <w:r w:rsidRPr="007A2A38">
              <w:rPr>
                <w:sz w:val="20"/>
                <w:szCs w:val="20"/>
              </w:rPr>
              <w:t>27</w:t>
            </w:r>
          </w:p>
        </w:tc>
        <w:tc>
          <w:tcPr>
            <w:tcW w:w="3119" w:type="dxa"/>
            <w:vAlign w:val="center"/>
          </w:tcPr>
          <w:p w14:paraId="6FA4BD64" w14:textId="03EC5824" w:rsidR="007A2A38" w:rsidRPr="007A2A38" w:rsidRDefault="00DB38EF">
            <w:pPr>
              <w:jc w:val="both"/>
              <w:rPr>
                <w:sz w:val="20"/>
                <w:szCs w:val="20"/>
              </w:rPr>
            </w:pPr>
            <w:r>
              <w:rPr>
                <w:sz w:val="20"/>
                <w:szCs w:val="20"/>
              </w:rPr>
              <w:t>Quais são as fases do processo licitatório?</w:t>
            </w:r>
          </w:p>
        </w:tc>
        <w:tc>
          <w:tcPr>
            <w:tcW w:w="11198" w:type="dxa"/>
            <w:vAlign w:val="center"/>
          </w:tcPr>
          <w:p w14:paraId="307FC698" w14:textId="77777777" w:rsidR="00DB38EF" w:rsidRDefault="00DB38EF" w:rsidP="00DB38EF">
            <w:pPr>
              <w:jc w:val="both"/>
              <w:rPr>
                <w:sz w:val="20"/>
                <w:szCs w:val="20"/>
              </w:rPr>
            </w:pPr>
            <w:r>
              <w:rPr>
                <w:sz w:val="20"/>
                <w:szCs w:val="20"/>
              </w:rPr>
              <w:t>O processo licitatório é dividido em sete fases, são elas:</w:t>
            </w:r>
          </w:p>
          <w:p w14:paraId="61986473" w14:textId="77777777" w:rsidR="00DB38EF" w:rsidRDefault="00DB38EF" w:rsidP="00DB38EF">
            <w:pPr>
              <w:jc w:val="both"/>
              <w:rPr>
                <w:sz w:val="20"/>
                <w:szCs w:val="20"/>
              </w:rPr>
            </w:pPr>
          </w:p>
          <w:p w14:paraId="4232AEBC" w14:textId="22188A68" w:rsidR="00DB38EF" w:rsidRDefault="00DB38EF" w:rsidP="00DB38EF">
            <w:pPr>
              <w:jc w:val="both"/>
              <w:rPr>
                <w:sz w:val="20"/>
                <w:szCs w:val="20"/>
              </w:rPr>
            </w:pPr>
            <w:r>
              <w:rPr>
                <w:sz w:val="20"/>
                <w:szCs w:val="20"/>
              </w:rPr>
              <w:t>1ª – Fase preparatória</w:t>
            </w:r>
          </w:p>
          <w:p w14:paraId="7FD87E93" w14:textId="1ABE56E2" w:rsidR="00DB38EF" w:rsidRDefault="00DB38EF" w:rsidP="00DB38EF">
            <w:pPr>
              <w:jc w:val="both"/>
              <w:rPr>
                <w:sz w:val="20"/>
                <w:szCs w:val="20"/>
              </w:rPr>
            </w:pPr>
            <w:r>
              <w:rPr>
                <w:sz w:val="20"/>
                <w:szCs w:val="20"/>
              </w:rPr>
              <w:t>2ª – Fase de divulgação do edital de licitação</w:t>
            </w:r>
          </w:p>
          <w:p w14:paraId="23CAA307" w14:textId="6A011FD4" w:rsidR="00DB38EF" w:rsidRDefault="00DB38EF" w:rsidP="00DB38EF">
            <w:pPr>
              <w:jc w:val="both"/>
              <w:rPr>
                <w:sz w:val="20"/>
                <w:szCs w:val="20"/>
              </w:rPr>
            </w:pPr>
            <w:r>
              <w:rPr>
                <w:sz w:val="20"/>
                <w:szCs w:val="20"/>
              </w:rPr>
              <w:t>3ª – Fase de apresentação de propostas e lances, quando for o caso</w:t>
            </w:r>
          </w:p>
          <w:p w14:paraId="5F6C2D7D" w14:textId="77777777" w:rsidR="00DB38EF" w:rsidRDefault="00DB38EF" w:rsidP="00DB38EF">
            <w:pPr>
              <w:jc w:val="both"/>
              <w:rPr>
                <w:sz w:val="20"/>
                <w:szCs w:val="20"/>
              </w:rPr>
            </w:pPr>
            <w:r>
              <w:rPr>
                <w:sz w:val="20"/>
                <w:szCs w:val="20"/>
              </w:rPr>
              <w:t>4ª – Fase de julgamento</w:t>
            </w:r>
          </w:p>
          <w:p w14:paraId="3CD1644B" w14:textId="4F894CF3" w:rsidR="00DC2383" w:rsidRPr="00DC2383" w:rsidRDefault="00DC2383" w:rsidP="00DC2383">
            <w:pPr>
              <w:pStyle w:val="PargrafodaLista"/>
              <w:numPr>
                <w:ilvl w:val="0"/>
                <w:numId w:val="24"/>
              </w:numPr>
              <w:jc w:val="both"/>
              <w:rPr>
                <w:sz w:val="20"/>
                <w:szCs w:val="20"/>
              </w:rPr>
            </w:pPr>
            <w:r>
              <w:rPr>
                <w:sz w:val="20"/>
                <w:szCs w:val="20"/>
              </w:rPr>
              <w:lastRenderedPageBreak/>
              <w:t>Desde que previsto no edital, a fase de julgamento, o órgão ou entidade licitante poderá, em relação ao licitante provisoriamente vencedor, realizar análise e avaliação da conformidade da proposta, mediante homologação de amostras, exame de conformidade e prova de conceito, entre os outros teste de conceitos da Administração, de modo a comprovar sua aderência às especificações definidas no termo de referência ou no projeto básico.</w:t>
            </w:r>
          </w:p>
          <w:p w14:paraId="39B4D870" w14:textId="51B37B2C" w:rsidR="00DB38EF" w:rsidRDefault="00DB38EF" w:rsidP="00DB38EF">
            <w:pPr>
              <w:jc w:val="both"/>
              <w:rPr>
                <w:sz w:val="20"/>
                <w:szCs w:val="20"/>
              </w:rPr>
            </w:pPr>
            <w:r>
              <w:rPr>
                <w:sz w:val="20"/>
                <w:szCs w:val="20"/>
              </w:rPr>
              <w:t>5ª – Fase de habilitação</w:t>
            </w:r>
          </w:p>
          <w:p w14:paraId="72ABDDDD" w14:textId="24140A47" w:rsidR="00DB38EF" w:rsidRPr="00DB38EF" w:rsidRDefault="00DB38EF" w:rsidP="00DB38EF">
            <w:pPr>
              <w:pStyle w:val="PargrafodaLista"/>
              <w:numPr>
                <w:ilvl w:val="0"/>
                <w:numId w:val="23"/>
              </w:numPr>
              <w:jc w:val="both"/>
              <w:rPr>
                <w:sz w:val="20"/>
                <w:szCs w:val="20"/>
              </w:rPr>
            </w:pPr>
            <w:r>
              <w:rPr>
                <w:sz w:val="20"/>
                <w:szCs w:val="20"/>
              </w:rPr>
              <w:t xml:space="preserve">A fase de habilitação poderá, mediante ato motivado com explicitação dos benefícios decorrentes, anteceder as fases de apresentação de propostas e lances (quando for o caso) e ainda a fase de julgamento, </w:t>
            </w:r>
            <w:r w:rsidRPr="00DB38EF">
              <w:rPr>
                <w:b/>
                <w:bCs/>
                <w:sz w:val="20"/>
                <w:szCs w:val="20"/>
              </w:rPr>
              <w:t>desde que expressamente prevista no edital de licitação</w:t>
            </w:r>
            <w:r>
              <w:rPr>
                <w:sz w:val="20"/>
                <w:szCs w:val="20"/>
              </w:rPr>
              <w:t>.</w:t>
            </w:r>
          </w:p>
          <w:p w14:paraId="3F4A4102" w14:textId="6671F9FB" w:rsidR="00DB38EF" w:rsidRDefault="00DB38EF" w:rsidP="00DB38EF">
            <w:pPr>
              <w:jc w:val="both"/>
              <w:rPr>
                <w:sz w:val="20"/>
                <w:szCs w:val="20"/>
              </w:rPr>
            </w:pPr>
            <w:r>
              <w:rPr>
                <w:sz w:val="20"/>
                <w:szCs w:val="20"/>
              </w:rPr>
              <w:t>6ª – Fase recursal</w:t>
            </w:r>
          </w:p>
          <w:p w14:paraId="1E02A6F5" w14:textId="50118F68" w:rsidR="007A2A38" w:rsidRPr="007A2A38" w:rsidRDefault="00DB38EF" w:rsidP="00DB38EF">
            <w:pPr>
              <w:jc w:val="both"/>
              <w:rPr>
                <w:sz w:val="20"/>
                <w:szCs w:val="20"/>
              </w:rPr>
            </w:pPr>
            <w:r>
              <w:rPr>
                <w:sz w:val="20"/>
                <w:szCs w:val="20"/>
              </w:rPr>
              <w:t>7ª – Fase de homologação</w:t>
            </w:r>
          </w:p>
        </w:tc>
      </w:tr>
      <w:tr w:rsidR="00DB38EF" w:rsidRPr="00BA12CF" w14:paraId="3C6BC819" w14:textId="77777777">
        <w:tc>
          <w:tcPr>
            <w:tcW w:w="704" w:type="dxa"/>
            <w:vAlign w:val="center"/>
          </w:tcPr>
          <w:p w14:paraId="57FF561A" w14:textId="6F1B9647" w:rsidR="00DB38EF" w:rsidRPr="007A2A38" w:rsidRDefault="0027399C">
            <w:pPr>
              <w:rPr>
                <w:sz w:val="20"/>
                <w:szCs w:val="20"/>
              </w:rPr>
            </w:pPr>
            <w:r>
              <w:rPr>
                <w:sz w:val="20"/>
                <w:szCs w:val="20"/>
              </w:rPr>
              <w:lastRenderedPageBreak/>
              <w:t>28</w:t>
            </w:r>
          </w:p>
        </w:tc>
        <w:tc>
          <w:tcPr>
            <w:tcW w:w="3119" w:type="dxa"/>
            <w:vAlign w:val="center"/>
          </w:tcPr>
          <w:p w14:paraId="79970440" w14:textId="7A4BA34F" w:rsidR="00DB38EF" w:rsidRDefault="0027399C">
            <w:pPr>
              <w:jc w:val="both"/>
              <w:rPr>
                <w:sz w:val="20"/>
                <w:szCs w:val="20"/>
              </w:rPr>
            </w:pPr>
            <w:r w:rsidRPr="0027399C">
              <w:rPr>
                <w:sz w:val="20"/>
                <w:szCs w:val="20"/>
              </w:rPr>
              <w:t>Quais são as condições para o cancelamento do registro de preço do fornecedor e da ata de registro de preços?</w:t>
            </w:r>
          </w:p>
        </w:tc>
        <w:tc>
          <w:tcPr>
            <w:tcW w:w="11198" w:type="dxa"/>
            <w:vAlign w:val="center"/>
          </w:tcPr>
          <w:p w14:paraId="6F16C5D8" w14:textId="475C48D1" w:rsidR="0027399C" w:rsidRPr="0027399C" w:rsidRDefault="0027399C" w:rsidP="0027399C">
            <w:pPr>
              <w:jc w:val="both"/>
              <w:rPr>
                <w:sz w:val="20"/>
                <w:szCs w:val="20"/>
              </w:rPr>
            </w:pPr>
            <w:r w:rsidRPr="0027399C">
              <w:rPr>
                <w:sz w:val="20"/>
                <w:szCs w:val="20"/>
              </w:rPr>
              <w:t xml:space="preserve">Conforme previsto na </w:t>
            </w:r>
            <w:hyperlink r:id="rId79" w:anchor=":~:text=Do%20Cancelamento%20da,recebimento%20da%20notifica%C3%A7%C3%A3o" w:history="1">
              <w:r w:rsidRPr="0027399C">
                <w:rPr>
                  <w:rStyle w:val="Hyperlink"/>
                  <w:sz w:val="20"/>
                  <w:szCs w:val="20"/>
                </w:rPr>
                <w:t>Subseção VI do Decreto Distrital nº 44.330/ 2023</w:t>
              </w:r>
            </w:hyperlink>
            <w:r w:rsidRPr="0027399C">
              <w:rPr>
                <w:sz w:val="20"/>
                <w:szCs w:val="20"/>
              </w:rPr>
              <w:t>, o registro do preço do fornecedor será cancelado pelo órgão gerenciador nas seguintes hipóteses:</w:t>
            </w:r>
          </w:p>
          <w:p w14:paraId="57B0D24C" w14:textId="77777777" w:rsidR="0027399C" w:rsidRPr="0027399C" w:rsidRDefault="0027399C" w:rsidP="0027399C">
            <w:pPr>
              <w:jc w:val="both"/>
              <w:rPr>
                <w:sz w:val="20"/>
                <w:szCs w:val="20"/>
              </w:rPr>
            </w:pPr>
          </w:p>
          <w:p w14:paraId="69B1B261" w14:textId="77777777" w:rsidR="0027399C" w:rsidRDefault="0027399C" w:rsidP="00FB4896">
            <w:pPr>
              <w:pStyle w:val="PargrafodaLista"/>
              <w:numPr>
                <w:ilvl w:val="0"/>
                <w:numId w:val="23"/>
              </w:numPr>
              <w:jc w:val="both"/>
              <w:rPr>
                <w:sz w:val="20"/>
                <w:szCs w:val="20"/>
              </w:rPr>
            </w:pPr>
            <w:r w:rsidRPr="0027399C">
              <w:rPr>
                <w:sz w:val="20"/>
                <w:szCs w:val="20"/>
              </w:rPr>
              <w:t>Se o fornecedor for liberado pela Administração Pública;</w:t>
            </w:r>
          </w:p>
          <w:p w14:paraId="35A9256D" w14:textId="77777777" w:rsidR="0027399C" w:rsidRDefault="0027399C" w:rsidP="003776CA">
            <w:pPr>
              <w:pStyle w:val="PargrafodaLista"/>
              <w:numPr>
                <w:ilvl w:val="0"/>
                <w:numId w:val="23"/>
              </w:numPr>
              <w:jc w:val="both"/>
              <w:rPr>
                <w:sz w:val="20"/>
                <w:szCs w:val="20"/>
              </w:rPr>
            </w:pPr>
            <w:r w:rsidRPr="0027399C">
              <w:rPr>
                <w:sz w:val="20"/>
                <w:szCs w:val="20"/>
              </w:rPr>
              <w:t>Se descumprir as condições da ata de registro de preços sem justificativa aceita;</w:t>
            </w:r>
          </w:p>
          <w:p w14:paraId="58B690A3" w14:textId="77777777" w:rsidR="0027399C" w:rsidRDefault="0027399C" w:rsidP="00751FF0">
            <w:pPr>
              <w:pStyle w:val="PargrafodaLista"/>
              <w:numPr>
                <w:ilvl w:val="0"/>
                <w:numId w:val="23"/>
              </w:numPr>
              <w:jc w:val="both"/>
              <w:rPr>
                <w:sz w:val="20"/>
                <w:szCs w:val="20"/>
              </w:rPr>
            </w:pPr>
            <w:r w:rsidRPr="0027399C">
              <w:rPr>
                <w:sz w:val="20"/>
                <w:szCs w:val="20"/>
              </w:rPr>
              <w:t>Caso não aceite reduzir o preço registrado quando este se tornar superior aos praticados no mercado;</w:t>
            </w:r>
          </w:p>
          <w:p w14:paraId="65CDA4F1" w14:textId="4BA9E980" w:rsidR="0027399C" w:rsidRDefault="0027399C" w:rsidP="008F0DB2">
            <w:pPr>
              <w:pStyle w:val="PargrafodaLista"/>
              <w:numPr>
                <w:ilvl w:val="0"/>
                <w:numId w:val="23"/>
              </w:numPr>
              <w:jc w:val="both"/>
              <w:rPr>
                <w:sz w:val="20"/>
                <w:szCs w:val="20"/>
              </w:rPr>
            </w:pPr>
            <w:r w:rsidRPr="0027399C">
              <w:rPr>
                <w:sz w:val="20"/>
                <w:szCs w:val="20"/>
              </w:rPr>
              <w:t>Se sofrer sanções previstas em lei específica;</w:t>
            </w:r>
            <w:r>
              <w:rPr>
                <w:sz w:val="20"/>
                <w:szCs w:val="20"/>
              </w:rPr>
              <w:t xml:space="preserve"> e</w:t>
            </w:r>
          </w:p>
          <w:p w14:paraId="1701471A" w14:textId="6F067544" w:rsidR="0027399C" w:rsidRPr="0027399C" w:rsidRDefault="0027399C" w:rsidP="008F0DB2">
            <w:pPr>
              <w:pStyle w:val="PargrafodaLista"/>
              <w:numPr>
                <w:ilvl w:val="0"/>
                <w:numId w:val="23"/>
              </w:numPr>
              <w:jc w:val="both"/>
              <w:rPr>
                <w:sz w:val="20"/>
                <w:szCs w:val="20"/>
              </w:rPr>
            </w:pPr>
            <w:r w:rsidRPr="0027399C">
              <w:rPr>
                <w:sz w:val="20"/>
                <w:szCs w:val="20"/>
              </w:rPr>
              <w:t>Se não aceitar o preço revisado pela Administração.</w:t>
            </w:r>
          </w:p>
          <w:p w14:paraId="27115E75" w14:textId="77777777" w:rsidR="0027399C" w:rsidRPr="0027399C" w:rsidRDefault="0027399C" w:rsidP="0027399C">
            <w:pPr>
              <w:jc w:val="both"/>
              <w:rPr>
                <w:sz w:val="20"/>
                <w:szCs w:val="20"/>
              </w:rPr>
            </w:pPr>
          </w:p>
          <w:p w14:paraId="606166D9" w14:textId="77777777" w:rsidR="0027399C" w:rsidRPr="0027399C" w:rsidRDefault="0027399C" w:rsidP="0027399C">
            <w:pPr>
              <w:jc w:val="both"/>
              <w:rPr>
                <w:sz w:val="20"/>
                <w:szCs w:val="20"/>
              </w:rPr>
            </w:pPr>
            <w:r w:rsidRPr="0027399C">
              <w:rPr>
                <w:sz w:val="20"/>
                <w:szCs w:val="20"/>
              </w:rPr>
              <w:t>Já a ata de registro de preços poderá ser cancelada, total ou parcialmente, pelo órgão gerenciador por motivos como:</w:t>
            </w:r>
          </w:p>
          <w:p w14:paraId="13B38374" w14:textId="77777777" w:rsidR="0027399C" w:rsidRPr="0027399C" w:rsidRDefault="0027399C" w:rsidP="0027399C">
            <w:pPr>
              <w:jc w:val="both"/>
              <w:rPr>
                <w:sz w:val="20"/>
                <w:szCs w:val="20"/>
              </w:rPr>
            </w:pPr>
          </w:p>
          <w:p w14:paraId="52896FE6" w14:textId="19DC8975" w:rsidR="0027399C" w:rsidRDefault="0027399C" w:rsidP="00F87F5E">
            <w:pPr>
              <w:pStyle w:val="PargrafodaLista"/>
              <w:numPr>
                <w:ilvl w:val="0"/>
                <w:numId w:val="23"/>
              </w:numPr>
              <w:jc w:val="both"/>
              <w:rPr>
                <w:sz w:val="20"/>
                <w:szCs w:val="20"/>
              </w:rPr>
            </w:pPr>
            <w:r w:rsidRPr="0027399C">
              <w:rPr>
                <w:sz w:val="20"/>
                <w:szCs w:val="20"/>
              </w:rPr>
              <w:t>Ocorrência de fatos supervenientes, como força maior, caso fortuito, fato do príncipe, ou eventos imprevisíveis que inviabilizem a execução do contrato, devidamente comprovados;</w:t>
            </w:r>
            <w:r>
              <w:rPr>
                <w:sz w:val="20"/>
                <w:szCs w:val="20"/>
              </w:rPr>
              <w:t xml:space="preserve"> e</w:t>
            </w:r>
          </w:p>
          <w:p w14:paraId="71F7F899" w14:textId="34F91438" w:rsidR="0027399C" w:rsidRPr="0027399C" w:rsidRDefault="0027399C" w:rsidP="00F87F5E">
            <w:pPr>
              <w:pStyle w:val="PargrafodaLista"/>
              <w:numPr>
                <w:ilvl w:val="0"/>
                <w:numId w:val="23"/>
              </w:numPr>
              <w:jc w:val="both"/>
              <w:rPr>
                <w:sz w:val="20"/>
                <w:szCs w:val="20"/>
              </w:rPr>
            </w:pPr>
            <w:r w:rsidRPr="0027399C">
              <w:rPr>
                <w:sz w:val="20"/>
                <w:szCs w:val="20"/>
              </w:rPr>
              <w:t>Razões de interesse público, desde que devidamente justificadas.</w:t>
            </w:r>
          </w:p>
          <w:p w14:paraId="5108FB4B" w14:textId="77777777" w:rsidR="0027399C" w:rsidRPr="0027399C" w:rsidRDefault="0027399C" w:rsidP="0027399C">
            <w:pPr>
              <w:jc w:val="both"/>
              <w:rPr>
                <w:sz w:val="20"/>
                <w:szCs w:val="20"/>
              </w:rPr>
            </w:pPr>
          </w:p>
          <w:p w14:paraId="318AFF2A" w14:textId="010F2749" w:rsidR="00DB38EF" w:rsidRDefault="0027399C" w:rsidP="0027399C">
            <w:pPr>
              <w:jc w:val="both"/>
              <w:rPr>
                <w:sz w:val="20"/>
                <w:szCs w:val="20"/>
              </w:rPr>
            </w:pPr>
            <w:r w:rsidRPr="0027399C">
              <w:rPr>
                <w:sz w:val="20"/>
                <w:szCs w:val="20"/>
              </w:rPr>
              <w:t xml:space="preserve">Em todas as situações de cancelamento por iniciativa da Administração, é garantido ao fornecedor o direito ao contraditório e à ampla defesa, devendo ser notificado para apresentar sua defesa no prazo de </w:t>
            </w:r>
            <w:r>
              <w:rPr>
                <w:sz w:val="20"/>
                <w:szCs w:val="20"/>
              </w:rPr>
              <w:t>5 (</w:t>
            </w:r>
            <w:r w:rsidRPr="0027399C">
              <w:rPr>
                <w:sz w:val="20"/>
                <w:szCs w:val="20"/>
              </w:rPr>
              <w:t>cinco</w:t>
            </w:r>
            <w:r>
              <w:rPr>
                <w:sz w:val="20"/>
                <w:szCs w:val="20"/>
              </w:rPr>
              <w:t>)</w:t>
            </w:r>
            <w:r w:rsidRPr="0027399C">
              <w:rPr>
                <w:sz w:val="20"/>
                <w:szCs w:val="20"/>
              </w:rPr>
              <w:t xml:space="preserve"> dias a contar do recebimento da notificação.</w:t>
            </w:r>
            <w:r w:rsidR="000A3C6B">
              <w:rPr>
                <w:sz w:val="20"/>
                <w:szCs w:val="20"/>
              </w:rPr>
              <w:t xml:space="preserve"> </w:t>
            </w:r>
          </w:p>
        </w:tc>
      </w:tr>
    </w:tbl>
    <w:p w14:paraId="22C90B85" w14:textId="20004C82" w:rsidR="00DD4E05" w:rsidRPr="00BA12CF" w:rsidRDefault="00DD4E05">
      <w:pPr>
        <w:rPr>
          <w:sz w:val="20"/>
          <w:szCs w:val="20"/>
          <w:highlight w:val="yellow"/>
        </w:rPr>
      </w:pPr>
    </w:p>
    <w:p w14:paraId="4683DF15" w14:textId="77777777" w:rsidR="00DD4E05" w:rsidRPr="00BA12CF" w:rsidRDefault="00DD4E05">
      <w:pPr>
        <w:rPr>
          <w:sz w:val="20"/>
          <w:szCs w:val="20"/>
          <w:highlight w:val="yellow"/>
        </w:rPr>
      </w:pPr>
      <w:r w:rsidRPr="00BA12CF">
        <w:rPr>
          <w:sz w:val="20"/>
          <w:szCs w:val="20"/>
          <w:highlight w:val="yellow"/>
        </w:rPr>
        <w:br w:type="page"/>
      </w:r>
    </w:p>
    <w:tbl>
      <w:tblPr>
        <w:tblStyle w:val="af"/>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0ECD185" w14:textId="77777777">
        <w:tc>
          <w:tcPr>
            <w:tcW w:w="15021" w:type="dxa"/>
            <w:gridSpan w:val="3"/>
            <w:vAlign w:val="center"/>
          </w:tcPr>
          <w:p w14:paraId="15CBA7B0" w14:textId="77777777" w:rsidR="008222F6" w:rsidRPr="00BA12CF" w:rsidRDefault="00000000">
            <w:pPr>
              <w:jc w:val="center"/>
              <w:rPr>
                <w:b/>
                <w:sz w:val="20"/>
                <w:szCs w:val="20"/>
                <w:highlight w:val="yellow"/>
              </w:rPr>
            </w:pPr>
            <w:r w:rsidRPr="00BA12CF">
              <w:rPr>
                <w:b/>
                <w:sz w:val="20"/>
                <w:szCs w:val="20"/>
                <w:highlight w:val="yellow"/>
              </w:rPr>
              <w:lastRenderedPageBreak/>
              <w:t>Objeto da Contratação</w:t>
            </w:r>
          </w:p>
        </w:tc>
      </w:tr>
      <w:tr w:rsidR="008222F6" w:rsidRPr="00BA12CF" w14:paraId="4846BA48" w14:textId="77777777">
        <w:tc>
          <w:tcPr>
            <w:tcW w:w="704" w:type="dxa"/>
            <w:vAlign w:val="center"/>
          </w:tcPr>
          <w:p w14:paraId="582EB933" w14:textId="77777777" w:rsidR="008222F6" w:rsidRPr="00BA12CF" w:rsidRDefault="00000000">
            <w:pPr>
              <w:jc w:val="both"/>
              <w:rPr>
                <w:sz w:val="20"/>
                <w:szCs w:val="20"/>
                <w:highlight w:val="yellow"/>
              </w:rPr>
            </w:pPr>
            <w:r w:rsidRPr="00BA12CF">
              <w:rPr>
                <w:sz w:val="20"/>
                <w:szCs w:val="20"/>
                <w:highlight w:val="yellow"/>
              </w:rPr>
              <w:t>1</w:t>
            </w:r>
          </w:p>
        </w:tc>
        <w:tc>
          <w:tcPr>
            <w:tcW w:w="3119" w:type="dxa"/>
            <w:vAlign w:val="center"/>
          </w:tcPr>
          <w:p w14:paraId="1383CA39" w14:textId="77777777" w:rsidR="008222F6" w:rsidRPr="00BA12CF" w:rsidRDefault="00000000">
            <w:pPr>
              <w:jc w:val="both"/>
              <w:rPr>
                <w:sz w:val="20"/>
                <w:szCs w:val="20"/>
                <w:highlight w:val="yellow"/>
              </w:rPr>
            </w:pPr>
            <w:r w:rsidRPr="00BA12CF">
              <w:rPr>
                <w:sz w:val="20"/>
                <w:szCs w:val="20"/>
                <w:highlight w:val="yellow"/>
              </w:rPr>
              <w:t>Definição do Objeto</w:t>
            </w:r>
          </w:p>
        </w:tc>
        <w:tc>
          <w:tcPr>
            <w:tcW w:w="11198" w:type="dxa"/>
            <w:vAlign w:val="center"/>
          </w:tcPr>
          <w:p w14:paraId="41F1A760" w14:textId="77777777" w:rsidR="008222F6" w:rsidRPr="00BA12CF" w:rsidRDefault="00000000">
            <w:pPr>
              <w:ind w:firstLine="709"/>
              <w:jc w:val="both"/>
              <w:rPr>
                <w:sz w:val="20"/>
                <w:szCs w:val="20"/>
                <w:highlight w:val="yellow"/>
              </w:rPr>
            </w:pPr>
            <w:r w:rsidRPr="00BA12CF">
              <w:rPr>
                <w:sz w:val="20"/>
                <w:szCs w:val="20"/>
                <w:highlight w:val="yellow"/>
              </w:rPr>
              <w:t>A definição objeto deve ser precisa, contendo elementos necessários e suficientes para caracterização dos bens ou serviços a serem contratados, a fim de subsidiar a formulação de propostas pelos interessados, para que seja atendido os princípios da transparência e da competitividade, e para que não gere riscos à adequada execução e fiscalização contratual.</w:t>
            </w:r>
          </w:p>
          <w:p w14:paraId="6EAEF054" w14:textId="77777777" w:rsidR="008222F6" w:rsidRPr="00BA12CF" w:rsidRDefault="00000000">
            <w:pPr>
              <w:ind w:firstLine="709"/>
              <w:jc w:val="both"/>
              <w:rPr>
                <w:sz w:val="20"/>
                <w:szCs w:val="20"/>
                <w:highlight w:val="yellow"/>
              </w:rPr>
            </w:pPr>
            <w:r w:rsidRPr="00BA12CF">
              <w:rPr>
                <w:sz w:val="20"/>
                <w:szCs w:val="20"/>
                <w:highlight w:val="yellow"/>
              </w:rPr>
              <w:t>Conforme alínea a do inciso XXIII do art. 6º na definição do objeto deve constar sua natureza, quantitativo, prazo do contrato e, se for o caso, a possibilidade de sua prorrogação.</w:t>
            </w:r>
          </w:p>
        </w:tc>
      </w:tr>
      <w:tr w:rsidR="008222F6" w:rsidRPr="00BA12CF" w14:paraId="6268EB66" w14:textId="77777777">
        <w:tc>
          <w:tcPr>
            <w:tcW w:w="704" w:type="dxa"/>
            <w:vAlign w:val="center"/>
          </w:tcPr>
          <w:p w14:paraId="5C65280F" w14:textId="77777777" w:rsidR="008222F6" w:rsidRPr="00BA12CF" w:rsidRDefault="00000000">
            <w:pPr>
              <w:jc w:val="both"/>
              <w:rPr>
                <w:sz w:val="20"/>
                <w:szCs w:val="20"/>
                <w:highlight w:val="yellow"/>
              </w:rPr>
            </w:pPr>
            <w:r w:rsidRPr="00BA12CF">
              <w:rPr>
                <w:sz w:val="20"/>
                <w:szCs w:val="20"/>
                <w:highlight w:val="yellow"/>
              </w:rPr>
              <w:t>2</w:t>
            </w:r>
          </w:p>
        </w:tc>
        <w:tc>
          <w:tcPr>
            <w:tcW w:w="3119" w:type="dxa"/>
            <w:vAlign w:val="center"/>
          </w:tcPr>
          <w:p w14:paraId="2FBEA15D" w14:textId="77777777" w:rsidR="008222F6" w:rsidRPr="00BA12CF" w:rsidRDefault="00000000">
            <w:pPr>
              <w:jc w:val="both"/>
              <w:rPr>
                <w:sz w:val="20"/>
                <w:szCs w:val="20"/>
                <w:highlight w:val="yellow"/>
              </w:rPr>
            </w:pPr>
            <w:r w:rsidRPr="00BA12CF">
              <w:rPr>
                <w:sz w:val="20"/>
                <w:szCs w:val="20"/>
                <w:highlight w:val="yellow"/>
              </w:rPr>
              <w:t>Cota Reservada</w:t>
            </w:r>
          </w:p>
        </w:tc>
        <w:tc>
          <w:tcPr>
            <w:tcW w:w="11198" w:type="dxa"/>
            <w:vAlign w:val="center"/>
          </w:tcPr>
          <w:p w14:paraId="3F41456D" w14:textId="77777777" w:rsidR="008222F6" w:rsidRPr="00BA12CF" w:rsidRDefault="00000000">
            <w:pPr>
              <w:ind w:firstLine="709"/>
              <w:jc w:val="both"/>
              <w:rPr>
                <w:sz w:val="20"/>
                <w:szCs w:val="20"/>
                <w:highlight w:val="yellow"/>
              </w:rPr>
            </w:pPr>
            <w:r w:rsidRPr="00BA12CF">
              <w:rPr>
                <w:sz w:val="20"/>
                <w:szCs w:val="20"/>
                <w:highlight w:val="yellow"/>
              </w:rPr>
              <w:t>Em licitação para aquisição de bens de natureza divisível, a não aplicação de cota reservada a microempresas e empresas de pequeno porte depende de fundamentação expressa e capaz de demonstrar a existência de fato impeditivo previsto em lei, a exemplo de não vantajosidade para a administração pública ou de prejuízo ao conjunto do objeto a ser contratado.</w:t>
            </w:r>
          </w:p>
          <w:p w14:paraId="46113BDE"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80" w:anchor=":~:text=Art.%C2%A047.%20%C2%A0Nas%20contrata%C3%A7%C3%B5es%20p%C3%BAblicas%20da%20administra%C3%A7%C3%A3o,p%C3%BAblicas%20e%20o%20incentivo%20%C3%A0%20inova%C3%A7%C3%A3o%20tecnol%C3%B3gica">
              <w:r w:rsidR="008222F6" w:rsidRPr="00BA12CF">
                <w:rPr>
                  <w:color w:val="467886"/>
                  <w:sz w:val="20"/>
                  <w:szCs w:val="20"/>
                  <w:highlight w:val="yellow"/>
                  <w:u w:val="single"/>
                </w:rPr>
                <w:t>art. 47 da Lei Complementar nª 123/2006</w:t>
              </w:r>
            </w:hyperlink>
            <w:r w:rsidRPr="00BA12CF">
              <w:rPr>
                <w:sz w:val="20"/>
                <w:szCs w:val="20"/>
                <w:highlight w:val="yellow"/>
              </w:rPr>
              <w:t xml:space="preserve"> estabelece que deverão ser concedido tratamento diferenciado e simplificado para as microempresas e empresas de pequeno porte nas contratações públicas da administração direta e indireta, autárquica e fundacional, com objetivo de promover o desenvolvimento econômico social no âmbito municipal e regional, a ampliação da eficiência das políticas públicas e o incentivo à inovação tecnológica.</w:t>
            </w:r>
          </w:p>
          <w:p w14:paraId="1E328240"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81" w:anchor=":~:text=III%20%2D%20dever%C3%A1%20estabelecer%2C%20em%20certames%20para%20aquisi%C3%A7%C3%A3o%20de%20bens%20de%20natureza%20divis%C3%ADvel%2C%20cota%20de%20at%C3%A9%2025%25%20(vinte%20e%20cinco%20por%20cento)%20do%20objeto%20para%20a%20contrata%C3%A7%C3%A3o%20de%20microempresas%20e%20empresas%20de%20pequeno%20porte.">
              <w:r w:rsidR="008222F6" w:rsidRPr="00BA12CF">
                <w:rPr>
                  <w:color w:val="467886"/>
                  <w:sz w:val="20"/>
                  <w:szCs w:val="20"/>
                  <w:highlight w:val="yellow"/>
                  <w:u w:val="single"/>
                </w:rPr>
                <w:t>inciso III do art. 48 da Lei Complementar nº 123/2006</w:t>
              </w:r>
            </w:hyperlink>
            <w:r w:rsidRPr="00BA12CF">
              <w:rPr>
                <w:sz w:val="20"/>
                <w:szCs w:val="20"/>
                <w:highlight w:val="yellow"/>
              </w:rPr>
              <w:t xml:space="preserve"> a administração pública deverá estabelecer, em certames para aquisição de bens de natureza divisível, cota de até 25% do objeto para a contratação de microempresas e empresas de pequeno porte.</w:t>
            </w:r>
          </w:p>
          <w:p w14:paraId="12BB997C" w14:textId="77777777" w:rsidR="008222F6" w:rsidRPr="00BA12CF" w:rsidRDefault="00000000">
            <w:pPr>
              <w:ind w:firstLine="709"/>
              <w:jc w:val="both"/>
              <w:rPr>
                <w:sz w:val="20"/>
                <w:szCs w:val="20"/>
                <w:highlight w:val="yellow"/>
              </w:rPr>
            </w:pPr>
            <w:r w:rsidRPr="00BA12CF">
              <w:rPr>
                <w:sz w:val="20"/>
                <w:szCs w:val="20"/>
                <w:highlight w:val="yellow"/>
              </w:rPr>
              <w:t xml:space="preserve">A Cota Reservada não se aplica nos casos em que não houver no mínimo 3 fornecedores competitivos que se enquadrem como microempresas ou empresas de pequeno porte sediados local ou regionalmente e capazes de cumprir as exigências estabelecidas no instrumento convocatório; quando não for vantajoso para a administração pública ou representar prejuízo ao conjunto ou complexo do objeto a ser contratado; ou quando a licitação for dispensável ou inexigível nos casos previstos no </w:t>
            </w:r>
            <w:hyperlink r:id="rId82" w:anchor=":~:text=%C2%A7%201%C2%BA%20As%20disposi%C3%A7%C3%B5es,de%20pequeno%20porte.">
              <w:r w:rsidR="008222F6" w:rsidRPr="00BA12CF">
                <w:rPr>
                  <w:color w:val="467886"/>
                  <w:sz w:val="20"/>
                  <w:szCs w:val="20"/>
                  <w:highlight w:val="yellow"/>
                  <w:u w:val="single"/>
                </w:rPr>
                <w:t>§ 1º do art. 4º da Lei 14.133/2021</w:t>
              </w:r>
            </w:hyperlink>
            <w:r w:rsidRPr="00BA12CF">
              <w:rPr>
                <w:sz w:val="20"/>
                <w:szCs w:val="20"/>
                <w:highlight w:val="yellow"/>
              </w:rPr>
              <w:t>, ou seja, no caso de licitação para aquisição de bens ou contratação de serviços em geral, ao item cujo valor estimado for superior à receita bruta máxima admitida para fins de enquadramento como empresa de pequeno porte e nos casos de contratações de obras e serviços de engenharia em que o valor estimado da licitação também seja superior à receita bruta máxima admitida para fins de enquadramento como empresa de pequeno porte.</w:t>
            </w:r>
          </w:p>
          <w:p w14:paraId="41FBE16B" w14:textId="77777777" w:rsidR="008222F6" w:rsidRPr="00BA12CF" w:rsidRDefault="00000000">
            <w:pPr>
              <w:ind w:firstLine="709"/>
              <w:jc w:val="both"/>
              <w:rPr>
                <w:sz w:val="20"/>
                <w:szCs w:val="20"/>
                <w:highlight w:val="yellow"/>
              </w:rPr>
            </w:pPr>
            <w:r w:rsidRPr="00BA12CF">
              <w:rPr>
                <w:sz w:val="20"/>
                <w:szCs w:val="20"/>
                <w:highlight w:val="yellow"/>
              </w:rPr>
              <w:t xml:space="preserve">Já a </w:t>
            </w:r>
            <w:hyperlink r:id="rId83" w:anchor=":~:text=Art.%2023.%20O,e%20subcontrata%C3%A7%C3%A3o%20compuls%C3%B3ria.">
              <w:r w:rsidR="008222F6" w:rsidRPr="00BA12CF">
                <w:rPr>
                  <w:color w:val="467886"/>
                  <w:sz w:val="20"/>
                  <w:szCs w:val="20"/>
                  <w:highlight w:val="yellow"/>
                  <w:u w:val="single"/>
                </w:rPr>
                <w:t>Lei Distrital nº 4.611/2011, art. 23, caput e § 1º</w:t>
              </w:r>
            </w:hyperlink>
            <w:r w:rsidRPr="00BA12CF">
              <w:rPr>
                <w:sz w:val="20"/>
                <w:szCs w:val="20"/>
                <w:highlight w:val="yellow"/>
              </w:rPr>
              <w:t xml:space="preserve"> o tratamento favorecido e diferenciado (por meio de contratação exclusiva, cota reservada e subcontratação compulsória) a ser dispensado às entidades preferenciais será concedido nos percentuais de no mínimo 10% e no máximo 25% do gasto público com contratações.</w:t>
            </w:r>
          </w:p>
          <w:p w14:paraId="7703A8A0" w14:textId="77777777" w:rsidR="008222F6" w:rsidRPr="00BA12CF" w:rsidRDefault="00000000">
            <w:pPr>
              <w:ind w:firstLine="709"/>
              <w:jc w:val="both"/>
              <w:rPr>
                <w:sz w:val="20"/>
                <w:szCs w:val="20"/>
                <w:highlight w:val="yellow"/>
              </w:rPr>
            </w:pPr>
            <w:r w:rsidRPr="00BA12CF">
              <w:rPr>
                <w:sz w:val="20"/>
                <w:szCs w:val="20"/>
                <w:highlight w:val="yellow"/>
              </w:rPr>
              <w:t xml:space="preserve">A </w:t>
            </w:r>
            <w:hyperlink r:id="rId84" w:anchor=":~:text=%C2%A7%202%C2%BA%20O%20limite,incentivadoras%20do%20setor.">
              <w:r w:rsidR="008222F6" w:rsidRPr="00BA12CF">
                <w:rPr>
                  <w:color w:val="467886"/>
                  <w:sz w:val="20"/>
                  <w:szCs w:val="20"/>
                  <w:highlight w:val="yellow"/>
                  <w:u w:val="single"/>
                </w:rPr>
                <w:t>lei referenciada no parágrafo anterior em seus §§ 2º e 3º</w:t>
              </w:r>
            </w:hyperlink>
            <w:r w:rsidRPr="00BA12CF">
              <w:rPr>
                <w:sz w:val="20"/>
                <w:szCs w:val="20"/>
                <w:highlight w:val="yellow"/>
              </w:rPr>
              <w:t xml:space="preserve"> estabelece que o limite percentual mínimo de 10% e máximo de 25% será aferido por exercício financeiro e por unidade orçamentária e sendo atingido o limite percentual, será publicado ato na imprensa oficial, enviando-se cópia às entidades representativas e incentivadoras do setor.</w:t>
            </w:r>
          </w:p>
        </w:tc>
      </w:tr>
      <w:tr w:rsidR="008222F6" w:rsidRPr="00BA12CF" w14:paraId="372C287A" w14:textId="77777777">
        <w:tc>
          <w:tcPr>
            <w:tcW w:w="704" w:type="dxa"/>
            <w:vAlign w:val="center"/>
          </w:tcPr>
          <w:p w14:paraId="6E1B89D5" w14:textId="77777777" w:rsidR="008222F6" w:rsidRPr="00BA12CF" w:rsidRDefault="00000000">
            <w:pPr>
              <w:jc w:val="both"/>
              <w:rPr>
                <w:sz w:val="20"/>
                <w:szCs w:val="20"/>
                <w:highlight w:val="yellow"/>
              </w:rPr>
            </w:pPr>
            <w:r w:rsidRPr="00BA12CF">
              <w:rPr>
                <w:sz w:val="20"/>
                <w:szCs w:val="20"/>
                <w:highlight w:val="yellow"/>
              </w:rPr>
              <w:t>3</w:t>
            </w:r>
          </w:p>
        </w:tc>
        <w:tc>
          <w:tcPr>
            <w:tcW w:w="3119" w:type="dxa"/>
            <w:vAlign w:val="center"/>
          </w:tcPr>
          <w:p w14:paraId="3183B228" w14:textId="77777777" w:rsidR="008222F6" w:rsidRPr="00BA12CF" w:rsidRDefault="00000000">
            <w:pPr>
              <w:jc w:val="both"/>
              <w:rPr>
                <w:sz w:val="20"/>
                <w:szCs w:val="20"/>
                <w:highlight w:val="yellow"/>
              </w:rPr>
            </w:pPr>
            <w:r w:rsidRPr="00BA12CF">
              <w:rPr>
                <w:sz w:val="20"/>
                <w:szCs w:val="20"/>
                <w:highlight w:val="yellow"/>
              </w:rPr>
              <w:t>Subcontratação</w:t>
            </w:r>
          </w:p>
        </w:tc>
        <w:tc>
          <w:tcPr>
            <w:tcW w:w="11198" w:type="dxa"/>
            <w:vAlign w:val="center"/>
          </w:tcPr>
          <w:p w14:paraId="24567316" w14:textId="77777777" w:rsidR="008222F6" w:rsidRPr="00BA12CF" w:rsidRDefault="00000000">
            <w:pPr>
              <w:ind w:firstLine="709"/>
              <w:jc w:val="both"/>
              <w:rPr>
                <w:sz w:val="20"/>
                <w:szCs w:val="20"/>
                <w:highlight w:val="yellow"/>
              </w:rPr>
            </w:pPr>
            <w:r w:rsidRPr="00BA12CF">
              <w:rPr>
                <w:sz w:val="20"/>
                <w:szCs w:val="20"/>
                <w:highlight w:val="yellow"/>
              </w:rPr>
              <w:t xml:space="preserve">A definição da possibilidade de subcontratação do objeto, dada pelo </w:t>
            </w:r>
            <w:hyperlink r:id="rId85" w:anchor=":~:text=Art.%20122.%20Na%20execu%C3%A7%C3%A3o%20do%20contrato%20e%20sem%20preju%C3%ADzo%20das%20responsabilidades%20contratuais%20e%20legais%2C%20o%20contratado%20poder%C3%A1%20subcontratar%20partes%20da%20obra%2C%20do%20servi%C3%A7o%20ou%20do%20fornecimento%20at%C3%A9%20o%20limite%20autorizado%2C%20em%20cada%20caso%2C%20pela%20Administra%C3%A7%C3%A3o.">
              <w:r w:rsidR="008222F6" w:rsidRPr="00BA12CF">
                <w:rPr>
                  <w:color w:val="467886"/>
                  <w:sz w:val="20"/>
                  <w:szCs w:val="20"/>
                  <w:highlight w:val="yellow"/>
                  <w:u w:val="single"/>
                </w:rPr>
                <w:t>art. 122 da Lei 14.133/2021</w:t>
              </w:r>
            </w:hyperlink>
            <w:r w:rsidRPr="00BA12CF">
              <w:rPr>
                <w:sz w:val="20"/>
                <w:szCs w:val="20"/>
                <w:highlight w:val="yellow"/>
              </w:rPr>
              <w:t xml:space="preserve"> e na forma do </w:t>
            </w:r>
            <w:hyperlink r:id="rId86" w:anchor=":~:text=%C2%A7%202%C2%BA%20Regulamento%20ou%20edital%20de%20licita%C3%A7%C3%A3o%20poder%C3%A3o%20vedar%2C%20restringir%20ou%20estabelecer%20condi%C3%A7%C3%B5es%20para%20a%20subcontrata%C3%A7%C3%A3o.">
              <w:r w:rsidR="008222F6" w:rsidRPr="00BA12CF">
                <w:rPr>
                  <w:color w:val="467886"/>
                  <w:sz w:val="20"/>
                  <w:szCs w:val="20"/>
                  <w:highlight w:val="yellow"/>
                  <w:u w:val="single"/>
                </w:rPr>
                <w:t>§ 2º</w:t>
              </w:r>
            </w:hyperlink>
            <w:r w:rsidRPr="00BA12CF">
              <w:rPr>
                <w:sz w:val="20"/>
                <w:szCs w:val="20"/>
                <w:highlight w:val="yellow"/>
              </w:rPr>
              <w:t>, insere-se no juízo de conveniência e oportunidade da Administração, descabendo interferência do Tribunal de Contas, salvo se comprovado abuso do poder discricionário legado pelo legislador.</w:t>
            </w:r>
          </w:p>
          <w:p w14:paraId="2389E291" w14:textId="77777777" w:rsidR="008222F6" w:rsidRPr="00BA12CF" w:rsidRDefault="008222F6">
            <w:pPr>
              <w:ind w:firstLine="709"/>
              <w:jc w:val="both"/>
              <w:rPr>
                <w:sz w:val="20"/>
                <w:szCs w:val="20"/>
                <w:highlight w:val="yellow"/>
              </w:rPr>
            </w:pPr>
          </w:p>
          <w:p w14:paraId="7BC5AAC4"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87" w:anchor=":~:text=%C2%A7%204%C2%BA%20Nas%20contrata%C3%A7%C3%B5es%20com%20fundamento%20no%20inciso%20III%20do%20caput%20deste%20artigo%2C%20%C3%A9%20vedada%20a%20subcontrata%C3%A7%C3%A3o%20de%20empresas%20ou%20a%20atua%C3%A7%C3%A3o%20de%20profissionais%20distintos%20daqueles%20que%20tenham%20justificado%20a%20inexigibilidade.">
              <w:r w:rsidR="008222F6" w:rsidRPr="00BA12CF">
                <w:rPr>
                  <w:color w:val="467886"/>
                  <w:sz w:val="20"/>
                  <w:szCs w:val="20"/>
                  <w:highlight w:val="yellow"/>
                  <w:u w:val="single"/>
                </w:rPr>
                <w:t>§ 4º do art. 74 da Lei nº 14.133/2021</w:t>
              </w:r>
            </w:hyperlink>
            <w:r w:rsidRPr="00BA12CF">
              <w:rPr>
                <w:sz w:val="20"/>
                <w:szCs w:val="20"/>
                <w:highlight w:val="yellow"/>
              </w:rPr>
              <w:t xml:space="preserve"> nas contratações por inexigibilidade com fundamentação em serviços técnicos especializados de natureza predominantemente intelectual com profissionais ou empresas de notória especialização, relacionados a seguir, considerando a vedação de inexigibilidade para serviços de publicidade e divulgação, é vedada a subcontratação de empresas ou a atuação de profissionais distintos daqueles que tenham justificado a inexigibilidade.</w:t>
            </w:r>
          </w:p>
          <w:p w14:paraId="69351617" w14:textId="77777777" w:rsidR="008222F6" w:rsidRPr="00BA12CF" w:rsidRDefault="00000000">
            <w:pPr>
              <w:ind w:firstLine="709"/>
              <w:jc w:val="both"/>
              <w:rPr>
                <w:sz w:val="20"/>
                <w:szCs w:val="20"/>
                <w:highlight w:val="yellow"/>
              </w:rPr>
            </w:pPr>
            <w:r w:rsidRPr="00BA12CF">
              <w:rPr>
                <w:sz w:val="20"/>
                <w:szCs w:val="20"/>
                <w:highlight w:val="yellow"/>
              </w:rPr>
              <w:t>a) estudos técnicos, planejamentos, projetos básicos ou projetos executivos;</w:t>
            </w:r>
          </w:p>
          <w:p w14:paraId="349D57FB" w14:textId="77777777" w:rsidR="008222F6" w:rsidRPr="00BA12CF" w:rsidRDefault="00000000">
            <w:pPr>
              <w:ind w:firstLine="709"/>
              <w:jc w:val="both"/>
              <w:rPr>
                <w:sz w:val="20"/>
                <w:szCs w:val="20"/>
                <w:highlight w:val="yellow"/>
              </w:rPr>
            </w:pPr>
            <w:r w:rsidRPr="00BA12CF">
              <w:rPr>
                <w:sz w:val="20"/>
                <w:szCs w:val="20"/>
                <w:highlight w:val="yellow"/>
              </w:rPr>
              <w:t>b) pareceres, perícias e avaliações em geral;</w:t>
            </w:r>
          </w:p>
          <w:p w14:paraId="13451A0B" w14:textId="77777777" w:rsidR="008222F6" w:rsidRPr="00BA12CF" w:rsidRDefault="00000000">
            <w:pPr>
              <w:ind w:firstLine="709"/>
              <w:jc w:val="both"/>
              <w:rPr>
                <w:sz w:val="20"/>
                <w:szCs w:val="20"/>
                <w:highlight w:val="yellow"/>
              </w:rPr>
            </w:pPr>
            <w:r w:rsidRPr="00BA12CF">
              <w:rPr>
                <w:sz w:val="20"/>
                <w:szCs w:val="20"/>
                <w:highlight w:val="yellow"/>
              </w:rPr>
              <w:t>c) assessorias ou consultorias técnicas e auditorias financeiras ou tributárias;</w:t>
            </w:r>
          </w:p>
          <w:p w14:paraId="5D04D403" w14:textId="77777777" w:rsidR="008222F6" w:rsidRPr="00BA12CF" w:rsidRDefault="00000000">
            <w:pPr>
              <w:ind w:firstLine="709"/>
              <w:jc w:val="both"/>
              <w:rPr>
                <w:sz w:val="20"/>
                <w:szCs w:val="20"/>
                <w:highlight w:val="yellow"/>
              </w:rPr>
            </w:pPr>
            <w:r w:rsidRPr="00BA12CF">
              <w:rPr>
                <w:sz w:val="20"/>
                <w:szCs w:val="20"/>
                <w:highlight w:val="yellow"/>
              </w:rPr>
              <w:t>d) fiscalização, supervisão ou gerenciamento de obras ou serviços;</w:t>
            </w:r>
          </w:p>
          <w:p w14:paraId="1D4663E3" w14:textId="77777777" w:rsidR="008222F6" w:rsidRPr="00BA12CF" w:rsidRDefault="00000000">
            <w:pPr>
              <w:ind w:firstLine="709"/>
              <w:jc w:val="both"/>
              <w:rPr>
                <w:sz w:val="20"/>
                <w:szCs w:val="20"/>
                <w:highlight w:val="yellow"/>
              </w:rPr>
            </w:pPr>
            <w:r w:rsidRPr="00BA12CF">
              <w:rPr>
                <w:sz w:val="20"/>
                <w:szCs w:val="20"/>
                <w:highlight w:val="yellow"/>
              </w:rPr>
              <w:lastRenderedPageBreak/>
              <w:t>e) patrocínio ou defesa de causas judiciais ou administrativas;</w:t>
            </w:r>
          </w:p>
          <w:p w14:paraId="3072CB6A" w14:textId="77777777" w:rsidR="008222F6" w:rsidRPr="00BA12CF" w:rsidRDefault="00000000">
            <w:pPr>
              <w:ind w:firstLine="709"/>
              <w:jc w:val="both"/>
              <w:rPr>
                <w:sz w:val="20"/>
                <w:szCs w:val="20"/>
                <w:highlight w:val="yellow"/>
              </w:rPr>
            </w:pPr>
            <w:r w:rsidRPr="00BA12CF">
              <w:rPr>
                <w:sz w:val="20"/>
                <w:szCs w:val="20"/>
                <w:highlight w:val="yellow"/>
              </w:rPr>
              <w:t>f) treinamento e aperfeiçoamento de pessoal;</w:t>
            </w:r>
          </w:p>
          <w:p w14:paraId="3EF27414" w14:textId="77777777" w:rsidR="008222F6" w:rsidRPr="00BA12CF" w:rsidRDefault="00000000">
            <w:pPr>
              <w:ind w:firstLine="709"/>
              <w:jc w:val="both"/>
              <w:rPr>
                <w:sz w:val="20"/>
                <w:szCs w:val="20"/>
                <w:highlight w:val="yellow"/>
              </w:rPr>
            </w:pPr>
            <w:r w:rsidRPr="00BA12CF">
              <w:rPr>
                <w:sz w:val="20"/>
                <w:szCs w:val="20"/>
                <w:highlight w:val="yellow"/>
              </w:rPr>
              <w:t>g) restauração de obras de arte e de bens de valor histórico; e</w:t>
            </w:r>
          </w:p>
          <w:p w14:paraId="765C038C" w14:textId="77777777" w:rsidR="008222F6" w:rsidRPr="00BA12CF" w:rsidRDefault="00000000">
            <w:pPr>
              <w:ind w:firstLine="709"/>
              <w:jc w:val="both"/>
              <w:rPr>
                <w:sz w:val="20"/>
                <w:szCs w:val="20"/>
                <w:highlight w:val="yellow"/>
              </w:rPr>
            </w:pPr>
            <w:r w:rsidRPr="00BA12CF">
              <w:rPr>
                <w:sz w:val="20"/>
                <w:szCs w:val="20"/>
                <w:highlight w:val="yellow"/>
              </w:rPr>
              <w:t>h) controles de qualidade e tecnológico, análises, testes e ensaios de campo e laboratoriais, instrumentação e monitoramento de parâmetros específicos de obras e do meio ambiente e demais serviços de engenharia que se enquadrem nas especificidades de serviços técnicos especializados de natureza predominantemente intelectual.</w:t>
            </w:r>
          </w:p>
          <w:p w14:paraId="4300FB5C" w14:textId="77777777" w:rsidR="008222F6" w:rsidRPr="00BA12CF" w:rsidRDefault="008222F6">
            <w:pPr>
              <w:ind w:firstLine="709"/>
              <w:jc w:val="both"/>
              <w:rPr>
                <w:sz w:val="20"/>
                <w:szCs w:val="20"/>
                <w:highlight w:val="yellow"/>
              </w:rPr>
            </w:pPr>
          </w:p>
          <w:p w14:paraId="17B7C8AC"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88" w:anchor=":~:text=%C2%A7%203%C2%BA%20Ser%C3%A1%20vedada,edital%20de%20licita%C3%A7%C3%A3o.">
              <w:r w:rsidR="008222F6" w:rsidRPr="00BA12CF">
                <w:rPr>
                  <w:color w:val="467886"/>
                  <w:sz w:val="20"/>
                  <w:szCs w:val="20"/>
                  <w:highlight w:val="yellow"/>
                  <w:u w:val="single"/>
                </w:rPr>
                <w:t>§ 3º do art. 122 da Lei 14.133/2021</w:t>
              </w:r>
            </w:hyperlink>
            <w:r w:rsidRPr="00BA12CF">
              <w:rPr>
                <w:sz w:val="20"/>
                <w:szCs w:val="20"/>
                <w:highlight w:val="yellow"/>
              </w:rPr>
              <w:t xml:space="preserve"> veda a subcontratação de pessoa física ou jurídica, se aquela ou os dirigentes desta mantiverem vínculo de natureza técnica, comercial, econômica, financeira, trabalhista ou civil com dirigente do órgão ou entidade contratante ou com agente público que desempenhe função na licitação ou atue na fiscalização ou na gestão do contrato, ou se deles forem cônjuge, companheiro ou parente em linha reta, colateral, ou por afinidade, até o terceiro grau, </w:t>
            </w:r>
            <w:r w:rsidRPr="00BA12CF">
              <w:rPr>
                <w:b/>
                <w:sz w:val="20"/>
                <w:szCs w:val="20"/>
                <w:highlight w:val="yellow"/>
              </w:rPr>
              <w:t>devendo essa proibição constar expressamente do edital de licitação</w:t>
            </w:r>
            <w:r w:rsidRPr="00BA12CF">
              <w:rPr>
                <w:sz w:val="20"/>
                <w:szCs w:val="20"/>
                <w:highlight w:val="yellow"/>
              </w:rPr>
              <w:t>.</w:t>
            </w:r>
          </w:p>
          <w:p w14:paraId="009A3692" w14:textId="77777777" w:rsidR="008222F6" w:rsidRPr="00BA12CF" w:rsidRDefault="008222F6">
            <w:pPr>
              <w:jc w:val="both"/>
              <w:rPr>
                <w:sz w:val="20"/>
                <w:szCs w:val="20"/>
                <w:highlight w:val="yellow"/>
              </w:rPr>
            </w:pPr>
          </w:p>
        </w:tc>
      </w:tr>
      <w:tr w:rsidR="008222F6" w:rsidRPr="00BA12CF" w14:paraId="5621364A" w14:textId="77777777">
        <w:tc>
          <w:tcPr>
            <w:tcW w:w="704" w:type="dxa"/>
            <w:vAlign w:val="center"/>
          </w:tcPr>
          <w:p w14:paraId="341994F5" w14:textId="77777777" w:rsidR="008222F6" w:rsidRPr="00BA12CF" w:rsidRDefault="00000000">
            <w:pPr>
              <w:jc w:val="both"/>
              <w:rPr>
                <w:sz w:val="20"/>
                <w:szCs w:val="20"/>
                <w:highlight w:val="yellow"/>
              </w:rPr>
            </w:pPr>
            <w:r w:rsidRPr="00BA12CF">
              <w:rPr>
                <w:sz w:val="20"/>
                <w:szCs w:val="20"/>
                <w:highlight w:val="yellow"/>
              </w:rPr>
              <w:lastRenderedPageBreak/>
              <w:t>4</w:t>
            </w:r>
          </w:p>
        </w:tc>
        <w:tc>
          <w:tcPr>
            <w:tcW w:w="3119" w:type="dxa"/>
            <w:vAlign w:val="center"/>
          </w:tcPr>
          <w:p w14:paraId="547448A1" w14:textId="77777777" w:rsidR="008222F6" w:rsidRPr="00BA12CF" w:rsidRDefault="00000000">
            <w:pPr>
              <w:jc w:val="both"/>
              <w:rPr>
                <w:sz w:val="20"/>
                <w:szCs w:val="20"/>
                <w:highlight w:val="yellow"/>
              </w:rPr>
            </w:pPr>
            <w:r w:rsidRPr="00BA12CF">
              <w:rPr>
                <w:sz w:val="20"/>
                <w:szCs w:val="20"/>
                <w:highlight w:val="yellow"/>
              </w:rPr>
              <w:t>Consórcio</w:t>
            </w:r>
          </w:p>
        </w:tc>
        <w:tc>
          <w:tcPr>
            <w:tcW w:w="11198" w:type="dxa"/>
            <w:vAlign w:val="center"/>
          </w:tcPr>
          <w:p w14:paraId="0C132939" w14:textId="77777777" w:rsidR="008222F6" w:rsidRPr="00BA12CF" w:rsidRDefault="00000000">
            <w:pPr>
              <w:ind w:firstLine="709"/>
              <w:jc w:val="both"/>
              <w:rPr>
                <w:sz w:val="20"/>
                <w:szCs w:val="20"/>
                <w:highlight w:val="yellow"/>
              </w:rPr>
            </w:pPr>
            <w:r w:rsidRPr="00BA12CF">
              <w:rPr>
                <w:sz w:val="20"/>
                <w:szCs w:val="20"/>
                <w:highlight w:val="yellow"/>
              </w:rPr>
              <w:t xml:space="preserve">Conforme caput do </w:t>
            </w:r>
            <w:hyperlink r:id="rId89" w:anchor=":~:text=Art.%2015.%20Salvo%20veda%C3%A7%C3%A3o%20devidamente%20justificada%20no%20processo%20licitat%C3%B3rio%2C%20pessoa%20jur%C3%ADdica%20poder%C3%A1%20participar%20de%20licita%C3%A7%C3%A3o%20em%20cons%C3%B3rcio">
              <w:r w:rsidR="008222F6" w:rsidRPr="00BA12CF">
                <w:rPr>
                  <w:color w:val="467886"/>
                  <w:sz w:val="20"/>
                  <w:szCs w:val="20"/>
                  <w:highlight w:val="yellow"/>
                  <w:u w:val="single"/>
                </w:rPr>
                <w:t>art. 15 da Lei nº 14.133/2021</w:t>
              </w:r>
            </w:hyperlink>
            <w:r w:rsidRPr="00BA12CF">
              <w:rPr>
                <w:sz w:val="20"/>
                <w:szCs w:val="20"/>
                <w:highlight w:val="yellow"/>
              </w:rPr>
              <w:t xml:space="preserve"> a vedação à participação de empresas em consórcio depende de justificativa adequada que evidencie o interesse público que fundamente à proibição.</w:t>
            </w:r>
          </w:p>
        </w:tc>
      </w:tr>
      <w:tr w:rsidR="008222F6" w:rsidRPr="00BA12CF" w14:paraId="4620783D" w14:textId="77777777">
        <w:tc>
          <w:tcPr>
            <w:tcW w:w="704" w:type="dxa"/>
            <w:vAlign w:val="center"/>
          </w:tcPr>
          <w:p w14:paraId="532C92C4" w14:textId="77777777" w:rsidR="008222F6" w:rsidRPr="00BA12CF" w:rsidRDefault="00000000">
            <w:pPr>
              <w:jc w:val="both"/>
              <w:rPr>
                <w:sz w:val="20"/>
                <w:szCs w:val="20"/>
                <w:highlight w:val="yellow"/>
              </w:rPr>
            </w:pPr>
            <w:r w:rsidRPr="00BA12CF">
              <w:rPr>
                <w:sz w:val="20"/>
                <w:szCs w:val="20"/>
                <w:highlight w:val="yellow"/>
              </w:rPr>
              <w:t>5</w:t>
            </w:r>
          </w:p>
        </w:tc>
        <w:tc>
          <w:tcPr>
            <w:tcW w:w="3119" w:type="dxa"/>
            <w:vAlign w:val="center"/>
          </w:tcPr>
          <w:p w14:paraId="700759E5" w14:textId="77777777" w:rsidR="008222F6" w:rsidRPr="00BA12CF" w:rsidRDefault="008222F6">
            <w:pPr>
              <w:jc w:val="both"/>
              <w:rPr>
                <w:sz w:val="20"/>
                <w:szCs w:val="20"/>
                <w:highlight w:val="yellow"/>
              </w:rPr>
            </w:pPr>
          </w:p>
        </w:tc>
        <w:tc>
          <w:tcPr>
            <w:tcW w:w="11198" w:type="dxa"/>
            <w:vAlign w:val="center"/>
          </w:tcPr>
          <w:p w14:paraId="65108739" w14:textId="77777777" w:rsidR="008222F6" w:rsidRPr="00BA12CF" w:rsidRDefault="00000000">
            <w:pPr>
              <w:jc w:val="both"/>
              <w:rPr>
                <w:sz w:val="20"/>
                <w:szCs w:val="20"/>
                <w:highlight w:val="yellow"/>
              </w:rPr>
            </w:pPr>
            <w:r w:rsidRPr="00BA12CF">
              <w:rPr>
                <w:sz w:val="20"/>
                <w:szCs w:val="20"/>
                <w:highlight w:val="yellow"/>
              </w:rPr>
              <w:t>Todavia, consideramos que o parcelamento material, tal como disciplina a Decisão Normativa n.º 02/2012 – TCDF, ao permitir a participação de consórcios, teria o potencial de ampliar a competitividade da licitação, tendo em vista a possibilidade de aliar competências de empresas diversas reunidas no consórcio, viabilizando a execução contratual.</w:t>
            </w:r>
          </w:p>
        </w:tc>
      </w:tr>
    </w:tbl>
    <w:p w14:paraId="66B19087" w14:textId="63151916" w:rsidR="00DD4E05" w:rsidRPr="00BA12CF" w:rsidRDefault="00DD4E05">
      <w:pPr>
        <w:rPr>
          <w:sz w:val="20"/>
          <w:szCs w:val="20"/>
          <w:highlight w:val="yellow"/>
        </w:rPr>
      </w:pPr>
    </w:p>
    <w:p w14:paraId="3B70567B" w14:textId="77777777" w:rsidR="00DD4E05" w:rsidRPr="00BA12CF" w:rsidRDefault="00DD4E05">
      <w:pPr>
        <w:rPr>
          <w:sz w:val="20"/>
          <w:szCs w:val="20"/>
          <w:highlight w:val="yellow"/>
        </w:rPr>
      </w:pPr>
      <w:r w:rsidRPr="00BA12CF">
        <w:rPr>
          <w:sz w:val="20"/>
          <w:szCs w:val="20"/>
          <w:highlight w:val="yellow"/>
        </w:rPr>
        <w:br w:type="page"/>
      </w:r>
    </w:p>
    <w:tbl>
      <w:tblPr>
        <w:tblStyle w:val="af0"/>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0AED20DC" w14:textId="77777777">
        <w:tc>
          <w:tcPr>
            <w:tcW w:w="15021" w:type="dxa"/>
            <w:gridSpan w:val="3"/>
          </w:tcPr>
          <w:p w14:paraId="4502791D" w14:textId="77777777" w:rsidR="008222F6" w:rsidRPr="00BA12CF" w:rsidRDefault="00000000">
            <w:pPr>
              <w:jc w:val="center"/>
              <w:rPr>
                <w:b/>
                <w:sz w:val="20"/>
                <w:szCs w:val="20"/>
                <w:highlight w:val="yellow"/>
              </w:rPr>
            </w:pPr>
            <w:r w:rsidRPr="00BA12CF">
              <w:rPr>
                <w:b/>
                <w:sz w:val="20"/>
                <w:szCs w:val="20"/>
                <w:highlight w:val="yellow"/>
              </w:rPr>
              <w:lastRenderedPageBreak/>
              <w:t>Matriz e Mapa de Riscos</w:t>
            </w:r>
          </w:p>
        </w:tc>
      </w:tr>
      <w:tr w:rsidR="008222F6" w:rsidRPr="00BA12CF" w14:paraId="2C532C05" w14:textId="77777777">
        <w:tc>
          <w:tcPr>
            <w:tcW w:w="704" w:type="dxa"/>
            <w:vAlign w:val="center"/>
          </w:tcPr>
          <w:p w14:paraId="46124ACC" w14:textId="77777777" w:rsidR="008222F6" w:rsidRPr="00BA12CF" w:rsidRDefault="00000000">
            <w:pPr>
              <w:rPr>
                <w:sz w:val="20"/>
                <w:szCs w:val="20"/>
                <w:highlight w:val="yellow"/>
              </w:rPr>
            </w:pPr>
            <w:r w:rsidRPr="00BA12CF">
              <w:rPr>
                <w:sz w:val="20"/>
                <w:szCs w:val="20"/>
                <w:highlight w:val="yellow"/>
              </w:rPr>
              <w:t>6</w:t>
            </w:r>
          </w:p>
        </w:tc>
        <w:tc>
          <w:tcPr>
            <w:tcW w:w="3119" w:type="dxa"/>
            <w:vAlign w:val="center"/>
          </w:tcPr>
          <w:p w14:paraId="46CC5AC3" w14:textId="77777777" w:rsidR="008222F6" w:rsidRPr="00BA12CF" w:rsidRDefault="00000000">
            <w:pPr>
              <w:rPr>
                <w:sz w:val="20"/>
                <w:szCs w:val="20"/>
                <w:highlight w:val="yellow"/>
              </w:rPr>
            </w:pPr>
            <w:r w:rsidRPr="00BA12CF">
              <w:rPr>
                <w:sz w:val="20"/>
                <w:szCs w:val="20"/>
                <w:highlight w:val="yellow"/>
              </w:rPr>
              <w:t>O que é risco?</w:t>
            </w:r>
          </w:p>
        </w:tc>
        <w:tc>
          <w:tcPr>
            <w:tcW w:w="11198" w:type="dxa"/>
            <w:vAlign w:val="center"/>
          </w:tcPr>
          <w:p w14:paraId="28C2BED6" w14:textId="77777777" w:rsidR="008222F6" w:rsidRPr="00BA12CF" w:rsidRDefault="00000000">
            <w:pPr>
              <w:ind w:firstLine="709"/>
              <w:jc w:val="both"/>
              <w:rPr>
                <w:sz w:val="20"/>
                <w:szCs w:val="20"/>
                <w:highlight w:val="yellow"/>
              </w:rPr>
            </w:pPr>
            <w:r w:rsidRPr="00BA12CF">
              <w:rPr>
                <w:sz w:val="20"/>
                <w:szCs w:val="20"/>
                <w:highlight w:val="yellow"/>
              </w:rPr>
              <w:t xml:space="preserve">É a possibilidade de ocorrência de um evento futuro, caracterizado por incerteza, que possa afetar positiva ou negativamente o alcance dos objetivos da organização. Esse evento deve ser analisado com base em dois componentes fundamentais: a probabilidade de ocorrência e o impacto potencial, considerando os princípios da boa governança, da gestão pública orientada a resultados e da responsabilização. </w:t>
            </w:r>
          </w:p>
          <w:p w14:paraId="521FE2F8" w14:textId="77777777" w:rsidR="008222F6" w:rsidRPr="00BA12CF" w:rsidRDefault="00000000">
            <w:pPr>
              <w:rPr>
                <w:sz w:val="20"/>
                <w:szCs w:val="20"/>
                <w:highlight w:val="yellow"/>
              </w:rPr>
            </w:pPr>
            <w:r w:rsidRPr="00BA12CF">
              <w:rPr>
                <w:sz w:val="20"/>
                <w:szCs w:val="20"/>
                <w:highlight w:val="yellow"/>
              </w:rPr>
              <w:t>O risco está diretamente relacionado à possibilidade de comprometer a economicidade, eficiência, eficácia ou efetividade das ações públicas.</w:t>
            </w:r>
          </w:p>
        </w:tc>
      </w:tr>
      <w:tr w:rsidR="008222F6" w:rsidRPr="00BA12CF" w14:paraId="3F0A85A8" w14:textId="77777777">
        <w:tc>
          <w:tcPr>
            <w:tcW w:w="704" w:type="dxa"/>
            <w:vAlign w:val="center"/>
          </w:tcPr>
          <w:p w14:paraId="0DCC9330" w14:textId="77777777" w:rsidR="008222F6" w:rsidRPr="00BA12CF" w:rsidRDefault="00000000">
            <w:pPr>
              <w:rPr>
                <w:sz w:val="20"/>
                <w:szCs w:val="20"/>
                <w:highlight w:val="yellow"/>
              </w:rPr>
            </w:pPr>
            <w:r w:rsidRPr="00BA12CF">
              <w:rPr>
                <w:sz w:val="20"/>
                <w:szCs w:val="20"/>
                <w:highlight w:val="yellow"/>
              </w:rPr>
              <w:t>7</w:t>
            </w:r>
          </w:p>
        </w:tc>
        <w:tc>
          <w:tcPr>
            <w:tcW w:w="3119" w:type="dxa"/>
            <w:vAlign w:val="center"/>
          </w:tcPr>
          <w:p w14:paraId="7C3743F8" w14:textId="77777777" w:rsidR="008222F6" w:rsidRPr="00BA12CF" w:rsidRDefault="00000000">
            <w:pPr>
              <w:rPr>
                <w:sz w:val="20"/>
                <w:szCs w:val="20"/>
                <w:highlight w:val="yellow"/>
              </w:rPr>
            </w:pPr>
            <w:r w:rsidRPr="00BA12CF">
              <w:rPr>
                <w:sz w:val="20"/>
                <w:szCs w:val="20"/>
                <w:highlight w:val="yellow"/>
              </w:rPr>
              <w:t>O que é Mapa de Risco e como deve ser elaborado?</w:t>
            </w:r>
          </w:p>
        </w:tc>
        <w:tc>
          <w:tcPr>
            <w:tcW w:w="11198" w:type="dxa"/>
            <w:vAlign w:val="center"/>
          </w:tcPr>
          <w:p w14:paraId="6F376F63" w14:textId="77777777" w:rsidR="008222F6" w:rsidRPr="00BA12CF" w:rsidRDefault="00000000">
            <w:pPr>
              <w:ind w:firstLine="709"/>
              <w:jc w:val="both"/>
              <w:rPr>
                <w:sz w:val="20"/>
                <w:szCs w:val="20"/>
                <w:highlight w:val="yellow"/>
              </w:rPr>
            </w:pPr>
            <w:r w:rsidRPr="00BA12CF">
              <w:rPr>
                <w:sz w:val="20"/>
                <w:szCs w:val="20"/>
                <w:highlight w:val="yellow"/>
              </w:rPr>
              <w:t xml:space="preserve">Mapa de riscos é um instrumento visual e analítico utilizado para identificar, classificar, avaliar e comunicar os principais riscos que podem afetar o alcance dos objetivos do processo de contratação, programa, processo ou política pública. </w:t>
            </w:r>
          </w:p>
          <w:p w14:paraId="3CB91131" w14:textId="77777777" w:rsidR="008222F6" w:rsidRPr="00BA12CF" w:rsidRDefault="00000000">
            <w:pPr>
              <w:ind w:firstLine="709"/>
              <w:jc w:val="both"/>
              <w:rPr>
                <w:sz w:val="20"/>
                <w:szCs w:val="20"/>
                <w:highlight w:val="yellow"/>
              </w:rPr>
            </w:pPr>
            <w:r w:rsidRPr="00BA12CF">
              <w:rPr>
                <w:sz w:val="20"/>
                <w:szCs w:val="20"/>
                <w:highlight w:val="yellow"/>
              </w:rPr>
              <w:t>Um exemplo de representação gráfica é a utilização de uma tabela que permita visualizar, de forma sistematizada, os riscos mais relevantes, suas categorias, causas, consequências, probabilidade, impacto, níveis de criticidade e estratégias de tratamento, subsidiando a tomada de decisão e o planejamento das ações de controle e mitigação.</w:t>
            </w:r>
          </w:p>
          <w:p w14:paraId="22D551C1" w14:textId="77777777" w:rsidR="008222F6" w:rsidRPr="00BA12CF" w:rsidRDefault="00000000">
            <w:pPr>
              <w:ind w:firstLine="709"/>
              <w:jc w:val="both"/>
              <w:rPr>
                <w:sz w:val="20"/>
                <w:szCs w:val="20"/>
                <w:highlight w:val="yellow"/>
              </w:rPr>
            </w:pPr>
            <w:r w:rsidRPr="00BA12CF">
              <w:rPr>
                <w:sz w:val="20"/>
                <w:szCs w:val="20"/>
                <w:highlight w:val="yellow"/>
              </w:rPr>
              <w:t>É importante salientar que a identificação de riscos na função de contratações pode ser ineficaz se não forem designados os proprietários dos riscos, pois estes são os responsáveis pelo gerenciamento de riscos de um determinado processo ou etapa e que possuem autoridade para tomar medidas em relação a esses riscos.</w:t>
            </w:r>
          </w:p>
          <w:p w14:paraId="6CAE217E" w14:textId="77777777" w:rsidR="008222F6" w:rsidRPr="00BA12CF" w:rsidRDefault="00000000">
            <w:pPr>
              <w:ind w:firstLine="709"/>
              <w:jc w:val="both"/>
              <w:rPr>
                <w:sz w:val="20"/>
                <w:szCs w:val="20"/>
                <w:highlight w:val="yellow"/>
              </w:rPr>
            </w:pPr>
            <w:r w:rsidRPr="00BA12CF">
              <w:rPr>
                <w:sz w:val="20"/>
                <w:szCs w:val="20"/>
                <w:highlight w:val="yellow"/>
              </w:rPr>
              <w:t>Exemplo:</w:t>
            </w:r>
          </w:p>
          <w:p w14:paraId="6F47CA71" w14:textId="77777777" w:rsidR="008222F6" w:rsidRPr="00BA12CF" w:rsidRDefault="008222F6">
            <w:pPr>
              <w:ind w:firstLine="709"/>
              <w:jc w:val="both"/>
              <w:rPr>
                <w:sz w:val="20"/>
                <w:szCs w:val="20"/>
                <w:highlight w:val="yellow"/>
              </w:rPr>
            </w:pPr>
          </w:p>
          <w:p w14:paraId="302E5201" w14:textId="77777777" w:rsidR="008222F6" w:rsidRPr="00BA12CF" w:rsidRDefault="00000000">
            <w:pPr>
              <w:ind w:firstLine="709"/>
              <w:jc w:val="both"/>
              <w:rPr>
                <w:sz w:val="20"/>
                <w:szCs w:val="20"/>
                <w:highlight w:val="yellow"/>
              </w:rPr>
            </w:pPr>
            <w:r w:rsidRPr="00BA12CF">
              <w:rPr>
                <w:b/>
                <w:noProof/>
                <w:sz w:val="20"/>
                <w:szCs w:val="20"/>
                <w:highlight w:val="yellow"/>
              </w:rPr>
              <w:drawing>
                <wp:inline distT="0" distB="0" distL="0" distR="0" wp14:anchorId="31F603FC" wp14:editId="4603BA74">
                  <wp:extent cx="6404197" cy="2229499"/>
                  <wp:effectExtent l="0" t="0" r="0" b="0"/>
                  <wp:docPr id="1384385994" name="image1.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png" descr="Interface gráfica do usuário, Aplicativo&#10;&#10;O conteúdo gerado por IA pode estar incorreto."/>
                          <pic:cNvPicPr preferRelativeResize="0"/>
                        </pic:nvPicPr>
                        <pic:blipFill>
                          <a:blip r:embed="rId28"/>
                          <a:srcRect/>
                          <a:stretch>
                            <a:fillRect/>
                          </a:stretch>
                        </pic:blipFill>
                        <pic:spPr>
                          <a:xfrm>
                            <a:off x="0" y="0"/>
                            <a:ext cx="6404197" cy="2229499"/>
                          </a:xfrm>
                          <a:prstGeom prst="rect">
                            <a:avLst/>
                          </a:prstGeom>
                          <a:ln/>
                        </pic:spPr>
                      </pic:pic>
                    </a:graphicData>
                  </a:graphic>
                </wp:inline>
              </w:drawing>
            </w:r>
          </w:p>
          <w:p w14:paraId="7C0CBB10" w14:textId="77777777" w:rsidR="008222F6" w:rsidRPr="00BA12CF" w:rsidRDefault="008222F6">
            <w:pPr>
              <w:ind w:firstLine="709"/>
              <w:jc w:val="both"/>
              <w:rPr>
                <w:sz w:val="20"/>
                <w:szCs w:val="20"/>
                <w:highlight w:val="yellow"/>
              </w:rPr>
            </w:pPr>
          </w:p>
          <w:p w14:paraId="0F7158B1" w14:textId="77777777" w:rsidR="008222F6" w:rsidRPr="00BA12CF" w:rsidRDefault="00000000">
            <w:pPr>
              <w:ind w:firstLine="709"/>
              <w:jc w:val="both"/>
              <w:rPr>
                <w:sz w:val="20"/>
                <w:szCs w:val="20"/>
                <w:highlight w:val="yellow"/>
              </w:rPr>
            </w:pPr>
            <w:r w:rsidRPr="00BA12CF">
              <w:rPr>
                <w:sz w:val="20"/>
                <w:szCs w:val="20"/>
                <w:highlight w:val="yellow"/>
              </w:rPr>
              <w:t>As descrições dos riscos podem servir como base para a implementação de controles internos pelos gestores ou para a adoção de outros tipos de respostas.</w:t>
            </w:r>
          </w:p>
          <w:p w14:paraId="0A6425CB" w14:textId="77777777" w:rsidR="008222F6" w:rsidRPr="00BA12CF" w:rsidRDefault="008222F6">
            <w:pPr>
              <w:pBdr>
                <w:top w:val="nil"/>
                <w:left w:val="nil"/>
                <w:bottom w:val="nil"/>
                <w:right w:val="nil"/>
                <w:between w:val="nil"/>
              </w:pBdr>
              <w:spacing w:after="160" w:line="278" w:lineRule="auto"/>
              <w:ind w:left="709"/>
              <w:jc w:val="both"/>
              <w:rPr>
                <w:color w:val="000000"/>
                <w:sz w:val="20"/>
                <w:szCs w:val="20"/>
                <w:highlight w:val="yellow"/>
              </w:rPr>
            </w:pPr>
          </w:p>
        </w:tc>
      </w:tr>
    </w:tbl>
    <w:p w14:paraId="11B65E9E" w14:textId="77777777" w:rsidR="008222F6" w:rsidRPr="00BA12CF" w:rsidRDefault="008222F6">
      <w:pPr>
        <w:rPr>
          <w:sz w:val="20"/>
          <w:szCs w:val="20"/>
          <w:highlight w:val="yellow"/>
        </w:rPr>
      </w:pPr>
    </w:p>
    <w:p w14:paraId="12305172" w14:textId="77777777" w:rsidR="008222F6" w:rsidRPr="00BA12CF" w:rsidRDefault="008222F6">
      <w:pPr>
        <w:rPr>
          <w:sz w:val="20"/>
          <w:szCs w:val="20"/>
          <w:highlight w:val="yellow"/>
        </w:rPr>
      </w:pPr>
    </w:p>
    <w:tbl>
      <w:tblPr>
        <w:tblStyle w:val="af2"/>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1F4AE71" w14:textId="77777777" w:rsidTr="00807FB6">
        <w:tc>
          <w:tcPr>
            <w:tcW w:w="15021" w:type="dxa"/>
            <w:gridSpan w:val="3"/>
            <w:vAlign w:val="center"/>
          </w:tcPr>
          <w:p w14:paraId="62B12C13" w14:textId="77777777" w:rsidR="008222F6" w:rsidRPr="00BA12CF" w:rsidRDefault="00000000">
            <w:pPr>
              <w:jc w:val="center"/>
              <w:rPr>
                <w:b/>
                <w:sz w:val="20"/>
                <w:szCs w:val="20"/>
                <w:highlight w:val="yellow"/>
              </w:rPr>
            </w:pPr>
            <w:r w:rsidRPr="00BA12CF">
              <w:rPr>
                <w:b/>
                <w:sz w:val="20"/>
                <w:szCs w:val="20"/>
                <w:highlight w:val="yellow"/>
              </w:rPr>
              <w:t>Orientações dos Órgãos de Controle</w:t>
            </w:r>
          </w:p>
        </w:tc>
      </w:tr>
      <w:tr w:rsidR="008222F6" w:rsidRPr="00BA12CF" w14:paraId="6103320B" w14:textId="77777777" w:rsidTr="00807FB6">
        <w:tc>
          <w:tcPr>
            <w:tcW w:w="704" w:type="dxa"/>
            <w:vAlign w:val="center"/>
          </w:tcPr>
          <w:p w14:paraId="62D50136" w14:textId="60CF67E8" w:rsidR="008222F6" w:rsidRPr="00BA12CF" w:rsidRDefault="00000000">
            <w:pPr>
              <w:rPr>
                <w:sz w:val="20"/>
                <w:szCs w:val="20"/>
                <w:highlight w:val="yellow"/>
              </w:rPr>
            </w:pPr>
            <w:r w:rsidRPr="00BA12CF">
              <w:rPr>
                <w:sz w:val="20"/>
                <w:szCs w:val="20"/>
                <w:highlight w:val="yellow"/>
              </w:rPr>
              <w:lastRenderedPageBreak/>
              <w:t>0</w:t>
            </w:r>
            <w:r w:rsidR="00D77486">
              <w:rPr>
                <w:sz w:val="20"/>
                <w:szCs w:val="20"/>
                <w:highlight w:val="yellow"/>
              </w:rPr>
              <w:t>1</w:t>
            </w:r>
          </w:p>
        </w:tc>
        <w:tc>
          <w:tcPr>
            <w:tcW w:w="3119" w:type="dxa"/>
            <w:vAlign w:val="center"/>
          </w:tcPr>
          <w:p w14:paraId="209C5E7E" w14:textId="77777777" w:rsidR="008222F6" w:rsidRPr="00BA12CF" w:rsidRDefault="008222F6">
            <w:pPr>
              <w:rPr>
                <w:sz w:val="20"/>
                <w:szCs w:val="20"/>
                <w:highlight w:val="yellow"/>
              </w:rPr>
            </w:pPr>
            <w:hyperlink r:id="rId90">
              <w:r w:rsidRPr="00BA12CF">
                <w:rPr>
                  <w:color w:val="467886"/>
                  <w:sz w:val="20"/>
                  <w:szCs w:val="20"/>
                  <w:highlight w:val="yellow"/>
                  <w:u w:val="single"/>
                </w:rPr>
                <w:t>Decisão nº 1619/2025 do TCDF</w:t>
              </w:r>
            </w:hyperlink>
            <w:r w:rsidRPr="00BA12CF">
              <w:rPr>
                <w:sz w:val="20"/>
                <w:szCs w:val="20"/>
                <w:highlight w:val="yellow"/>
              </w:rPr>
              <w:t xml:space="preserve"> sobre Chamamento Público para Locação de Imóveis, Licitações, ou Inexigibilidade de Licitação</w:t>
            </w:r>
          </w:p>
        </w:tc>
        <w:tc>
          <w:tcPr>
            <w:tcW w:w="11198" w:type="dxa"/>
            <w:vAlign w:val="center"/>
          </w:tcPr>
          <w:p w14:paraId="29E1D480" w14:textId="77777777" w:rsidR="008222F6" w:rsidRPr="00BA12CF" w:rsidRDefault="00000000">
            <w:pPr>
              <w:jc w:val="both"/>
              <w:rPr>
                <w:sz w:val="20"/>
                <w:szCs w:val="20"/>
                <w:highlight w:val="yellow"/>
              </w:rPr>
            </w:pPr>
            <w:r w:rsidRPr="00BA12CF">
              <w:rPr>
                <w:sz w:val="20"/>
                <w:szCs w:val="20"/>
                <w:highlight w:val="yellow"/>
              </w:rPr>
              <w:t xml:space="preserve">A referida corte de contas proferiu em Decisão nº 1649/2025 que aos objetos de locações de imóveis para funcionamento de unidades operacionais devem ser observados as disposições da Lei nº 14.133/2021, sendo estas celebradas preferencialmente por licitação, conforme disposto no </w:t>
            </w:r>
            <w:hyperlink r:id="rId91" w:anchor=":~:text=Art.%2051.%20Ressalvado%20o%20disposto%20no%20inciso%20V%20do%20caput%20do%20art.%2074%20desta%20Lei%2C%20a%20loca%C3%A7%C3%A3o%20de%20im%C3%B3veis%20dever%C3%A1%20ser%20precedida%20de%20licita%C3%A7%C3%A3o%20e%20avalia%C3%A7%C3%A3o%20pr%C3%A9via%20do%20bem%2C%20do%20seu%20estado%20de%20conserva%C3%A7%C3%A3o%2C%20dos%20custos%20de%20adapta%C3%A7%C3%B5es%20e%20do%20prazo%20de%20amortiza%C3%A7%C3%A3o%20dos%20investimentos%20necess%C3%A1rios.">
              <w:r w:rsidR="008222F6" w:rsidRPr="00BA12CF">
                <w:rPr>
                  <w:color w:val="467886"/>
                  <w:sz w:val="20"/>
                  <w:szCs w:val="20"/>
                  <w:highlight w:val="yellow"/>
                  <w:u w:val="single"/>
                </w:rPr>
                <w:t>art. 51</w:t>
              </w:r>
            </w:hyperlink>
            <w:r w:rsidRPr="00BA12CF">
              <w:rPr>
                <w:sz w:val="20"/>
                <w:szCs w:val="20"/>
                <w:highlight w:val="yellow"/>
              </w:rPr>
              <w:t xml:space="preserve">, ou mediante inexigibilidade de licitação, desde que atendidos os requisitos previstos no </w:t>
            </w:r>
            <w:hyperlink r:id="rId92" w:anchor="art74v:~:text=%C2%A7%205%C2%BA%20Nas%20contrata%C3%A7%C3%B5es%20com,evidenciem%20vantagem%20para%20ela.">
              <w:r w:rsidR="008222F6" w:rsidRPr="00BA12CF">
                <w:rPr>
                  <w:color w:val="467886"/>
                  <w:sz w:val="20"/>
                  <w:szCs w:val="20"/>
                  <w:highlight w:val="yellow"/>
                  <w:u w:val="single"/>
                </w:rPr>
                <w:t>art. 74, inciso V, § 5º</w:t>
              </w:r>
            </w:hyperlink>
            <w:r w:rsidRPr="00BA12CF">
              <w:rPr>
                <w:sz w:val="20"/>
                <w:szCs w:val="20"/>
                <w:highlight w:val="yellow"/>
              </w:rPr>
              <w:t>, da referida norma.</w:t>
            </w:r>
          </w:p>
          <w:p w14:paraId="57A20C57" w14:textId="77777777" w:rsidR="008222F6" w:rsidRPr="00BA12CF" w:rsidRDefault="00000000">
            <w:pPr>
              <w:jc w:val="both"/>
              <w:rPr>
                <w:sz w:val="20"/>
                <w:szCs w:val="20"/>
                <w:highlight w:val="yellow"/>
              </w:rPr>
            </w:pPr>
            <w:r w:rsidRPr="00BA12CF">
              <w:rPr>
                <w:sz w:val="20"/>
                <w:szCs w:val="20"/>
                <w:highlight w:val="yellow"/>
              </w:rPr>
              <w:t>[...]</w:t>
            </w:r>
          </w:p>
          <w:p w14:paraId="7EC03746" w14:textId="77777777" w:rsidR="008222F6" w:rsidRPr="00BA12CF" w:rsidRDefault="008222F6">
            <w:pPr>
              <w:jc w:val="both"/>
              <w:rPr>
                <w:sz w:val="20"/>
                <w:szCs w:val="20"/>
                <w:highlight w:val="yellow"/>
              </w:rPr>
            </w:pPr>
            <w:hyperlink r:id="rId93" w:anchor="art74v:~:text=Art.%2051.%20Ressalvado%20o%20disposto%20no%20inciso%20V%20do%20caput%20do%20art.%2074%20desta%20Lei%2C%20a%20loca%C3%A7%C3%A3o%20de%20im%C3%B3veis%20dever%C3%A1%20ser%20precedida%20de%20licita%C3%A7%C3%A3o%20e%20avalia%C3%A7%C3%A3o%20pr%C3%A9via%20do%20bem%2C%20do%20seu%20estado%20de%20conserva%C3%A7%C3%A3o%2C%20dos%20custos%20de%20adapta%C3%A7%C3%B5es%20e%20do%20prazo%20de%20amortiza%C3%A7%C3%A3o%20dos%20investimentos%20necess%C3%A1rios.">
              <w:r w:rsidRPr="00BA12CF">
                <w:rPr>
                  <w:color w:val="467886"/>
                  <w:sz w:val="20"/>
                  <w:szCs w:val="20"/>
                  <w:highlight w:val="yellow"/>
                  <w:u w:val="single"/>
                </w:rPr>
                <w:t>Art. 51</w:t>
              </w:r>
            </w:hyperlink>
            <w:r w:rsidRPr="00BA12CF">
              <w:rPr>
                <w:sz w:val="20"/>
                <w:szCs w:val="20"/>
                <w:highlight w:val="yellow"/>
              </w:rPr>
              <w:t>. Ressalvado o disposto no </w:t>
            </w:r>
            <w:hyperlink r:id="rId94" w:anchor="art74v:~:text=V%20%2D%20aquisi%C3%A7%C3%A3o%20ou%20loca%C3%A7%C3%A3o%20de%20im%C3%B3vel%20cujas%20caracter%C3%ADsticas%20de%20instala%C3%A7%C3%B5es%20e%20de%20localiza%C3%A7%C3%A3o%20tornem%20necess%C3%A1ria%20sua%20escolha">
              <w:r w:rsidRPr="00BA12CF">
                <w:rPr>
                  <w:color w:val="467886"/>
                  <w:sz w:val="20"/>
                  <w:szCs w:val="20"/>
                  <w:highlight w:val="yellow"/>
                  <w:u w:val="single"/>
                </w:rPr>
                <w:t>inciso V do </w:t>
              </w:r>
            </w:hyperlink>
            <w:hyperlink r:id="rId95" w:anchor="art74v:~:text=V%20%2D%20aquisi%C3%A7%C3%A3o%20ou%20loca%C3%A7%C3%A3o%20de%20im%C3%B3vel%20cujas%20caracter%C3%ADsticas%20de%20instala%C3%A7%C3%B5es%20e%20de%20localiza%C3%A7%C3%A3o%20tornem%20necess%C3%A1ria%20sua%20escolha">
              <w:r w:rsidRPr="00BA12CF">
                <w:rPr>
                  <w:b/>
                  <w:color w:val="467886"/>
                  <w:sz w:val="20"/>
                  <w:szCs w:val="20"/>
                  <w:highlight w:val="yellow"/>
                  <w:u w:val="single"/>
                </w:rPr>
                <w:t>caput</w:t>
              </w:r>
            </w:hyperlink>
            <w:hyperlink r:id="rId96" w:anchor="art74v:~:text=V%20%2D%20aquisi%C3%A7%C3%A3o%20ou%20loca%C3%A7%C3%A3o%20de%20im%C3%B3vel%20cujas%20caracter%C3%ADsticas%20de%20instala%C3%A7%C3%B5es%20e%20de%20localiza%C3%A7%C3%A3o%20tornem%20necess%C3%A1ria%20sua%20escolha">
              <w:r w:rsidRPr="00BA12CF">
                <w:rPr>
                  <w:color w:val="467886"/>
                  <w:sz w:val="20"/>
                  <w:szCs w:val="20"/>
                  <w:highlight w:val="yellow"/>
                  <w:u w:val="single"/>
                </w:rPr>
                <w:t> do art. 74 da 14.133/2021</w:t>
              </w:r>
            </w:hyperlink>
            <w:r w:rsidRPr="00BA12CF">
              <w:rPr>
                <w:sz w:val="20"/>
                <w:szCs w:val="20"/>
                <w:highlight w:val="yellow"/>
              </w:rPr>
              <w:t>, a locação de imóveis deverá ser precedida de licitação e avaliação prévia do bem, do seu estado de conservação, dos custos de adaptações e do prazo de amortização dos investimentos necessários.</w:t>
            </w:r>
          </w:p>
          <w:p w14:paraId="2F15782F" w14:textId="77777777" w:rsidR="008222F6" w:rsidRPr="00BA12CF" w:rsidRDefault="00000000">
            <w:pPr>
              <w:jc w:val="both"/>
              <w:rPr>
                <w:sz w:val="20"/>
                <w:szCs w:val="20"/>
                <w:highlight w:val="yellow"/>
              </w:rPr>
            </w:pPr>
            <w:r w:rsidRPr="00BA12CF">
              <w:rPr>
                <w:sz w:val="20"/>
                <w:szCs w:val="20"/>
                <w:highlight w:val="yellow"/>
              </w:rPr>
              <w:t>[...]</w:t>
            </w:r>
          </w:p>
          <w:p w14:paraId="65B0715F" w14:textId="77777777" w:rsidR="008222F6" w:rsidRPr="00BA12CF" w:rsidRDefault="008222F6">
            <w:pPr>
              <w:jc w:val="both"/>
              <w:rPr>
                <w:sz w:val="20"/>
                <w:szCs w:val="20"/>
                <w:highlight w:val="yellow"/>
              </w:rPr>
            </w:pPr>
            <w:hyperlink r:id="rId97" w:anchor="art74v:~:text=%C2%A7%205%C2%BA%20Nas%20contrata%C3%A7%C3%B5es%20com,evidenciem%20vantagem%20para%20ela.">
              <w:r w:rsidRPr="00BA12CF">
                <w:rPr>
                  <w:color w:val="467886"/>
                  <w:sz w:val="20"/>
                  <w:szCs w:val="20"/>
                  <w:highlight w:val="yellow"/>
                  <w:u w:val="single"/>
                </w:rPr>
                <w:t>Art. 74, § 5º</w:t>
              </w:r>
            </w:hyperlink>
            <w:r w:rsidRPr="00BA12CF">
              <w:rPr>
                <w:sz w:val="20"/>
                <w:szCs w:val="20"/>
                <w:highlight w:val="yellow"/>
              </w:rPr>
              <w:t>. Nas contratações com fundamento no inciso V do </w:t>
            </w:r>
            <w:r w:rsidRPr="00BA12CF">
              <w:rPr>
                <w:b/>
                <w:sz w:val="20"/>
                <w:szCs w:val="20"/>
                <w:highlight w:val="yellow"/>
              </w:rPr>
              <w:t>caput</w:t>
            </w:r>
            <w:r w:rsidRPr="00BA12CF">
              <w:rPr>
                <w:sz w:val="20"/>
                <w:szCs w:val="20"/>
                <w:highlight w:val="yellow"/>
              </w:rPr>
              <w:t> deste artigo, devem ser observados os seguintes requisitos:</w:t>
            </w:r>
          </w:p>
          <w:p w14:paraId="3CFA4299" w14:textId="77777777" w:rsidR="008222F6" w:rsidRPr="00BA12CF" w:rsidRDefault="00000000">
            <w:pPr>
              <w:jc w:val="both"/>
              <w:rPr>
                <w:sz w:val="20"/>
                <w:szCs w:val="20"/>
                <w:highlight w:val="yellow"/>
              </w:rPr>
            </w:pPr>
            <w:bookmarkStart w:id="18" w:name="bookmark=id.lvn3g5qfi7ws" w:colFirst="0" w:colLast="0"/>
            <w:bookmarkEnd w:id="18"/>
            <w:r w:rsidRPr="00BA12CF">
              <w:rPr>
                <w:sz w:val="20"/>
                <w:szCs w:val="20"/>
                <w:highlight w:val="yellow"/>
              </w:rPr>
              <w:t>I - avaliação prévia do bem, do seu estado de conservação, dos custos de adaptações, quando imprescindíveis às necessidades de utilização, e do prazo de amortização dos investimentos;</w:t>
            </w:r>
          </w:p>
          <w:p w14:paraId="67D9AF70" w14:textId="77777777" w:rsidR="008222F6" w:rsidRPr="00BA12CF" w:rsidRDefault="00000000">
            <w:pPr>
              <w:jc w:val="both"/>
              <w:rPr>
                <w:sz w:val="20"/>
                <w:szCs w:val="20"/>
                <w:highlight w:val="yellow"/>
              </w:rPr>
            </w:pPr>
            <w:bookmarkStart w:id="19" w:name="bookmark=id.bluwjpqbv3rc" w:colFirst="0" w:colLast="0"/>
            <w:bookmarkEnd w:id="19"/>
            <w:r w:rsidRPr="00BA12CF">
              <w:rPr>
                <w:sz w:val="20"/>
                <w:szCs w:val="20"/>
                <w:highlight w:val="yellow"/>
              </w:rPr>
              <w:t>II - certificação da inexistência de imóveis públicos vagos e disponíveis que atendam ao objeto;</w:t>
            </w:r>
          </w:p>
          <w:p w14:paraId="252C3CF2" w14:textId="77777777" w:rsidR="008222F6" w:rsidRPr="00BA12CF" w:rsidRDefault="00000000">
            <w:pPr>
              <w:jc w:val="both"/>
              <w:rPr>
                <w:sz w:val="20"/>
                <w:szCs w:val="20"/>
                <w:highlight w:val="yellow"/>
              </w:rPr>
            </w:pPr>
            <w:bookmarkStart w:id="20" w:name="bookmark=id.af5kgep9qd6u" w:colFirst="0" w:colLast="0"/>
            <w:bookmarkEnd w:id="20"/>
            <w:r w:rsidRPr="00BA12CF">
              <w:rPr>
                <w:sz w:val="20"/>
                <w:szCs w:val="20"/>
                <w:highlight w:val="yellow"/>
              </w:rPr>
              <w:t>III - justificativas que demonstrem a singularidade do imóvel a ser comprado ou locado pela Administração e que evidenciem vantagem para ela.</w:t>
            </w:r>
          </w:p>
          <w:p w14:paraId="2D2AE0EA" w14:textId="77777777" w:rsidR="008222F6" w:rsidRPr="00BA12CF" w:rsidRDefault="00000000">
            <w:pPr>
              <w:jc w:val="both"/>
              <w:rPr>
                <w:sz w:val="20"/>
                <w:szCs w:val="20"/>
                <w:highlight w:val="yellow"/>
              </w:rPr>
            </w:pPr>
            <w:r w:rsidRPr="00BA12CF">
              <w:rPr>
                <w:sz w:val="20"/>
                <w:szCs w:val="20"/>
                <w:highlight w:val="yellow"/>
              </w:rPr>
              <w:t xml:space="preserve">[...] </w:t>
            </w:r>
          </w:p>
        </w:tc>
      </w:tr>
      <w:tr w:rsidR="00D77486" w:rsidRPr="00BA12CF" w14:paraId="7D3842C8" w14:textId="77777777" w:rsidTr="00807FB6">
        <w:tc>
          <w:tcPr>
            <w:tcW w:w="704" w:type="dxa"/>
            <w:vAlign w:val="center"/>
          </w:tcPr>
          <w:p w14:paraId="70C74419" w14:textId="6F4998A7" w:rsidR="00D77486" w:rsidRPr="00BA12CF" w:rsidRDefault="00D77486">
            <w:pPr>
              <w:rPr>
                <w:sz w:val="20"/>
                <w:szCs w:val="20"/>
                <w:highlight w:val="yellow"/>
              </w:rPr>
            </w:pPr>
            <w:r w:rsidRPr="0078397F">
              <w:rPr>
                <w:sz w:val="20"/>
                <w:szCs w:val="20"/>
              </w:rPr>
              <w:t>02</w:t>
            </w:r>
          </w:p>
        </w:tc>
        <w:tc>
          <w:tcPr>
            <w:tcW w:w="3119" w:type="dxa"/>
            <w:vAlign w:val="center"/>
          </w:tcPr>
          <w:p w14:paraId="278C63A0" w14:textId="5D55F895" w:rsidR="00D77486" w:rsidRDefault="00D77486" w:rsidP="00D77486">
            <w:hyperlink r:id="rId98" w:history="1">
              <w:r w:rsidRPr="0078397F">
                <w:rPr>
                  <w:rStyle w:val="Hyperlink"/>
                </w:rPr>
                <w:t>Parecer Referencial nº 72/2024 - PGDF/PGCONS</w:t>
              </w:r>
            </w:hyperlink>
          </w:p>
        </w:tc>
        <w:tc>
          <w:tcPr>
            <w:tcW w:w="11198" w:type="dxa"/>
            <w:vAlign w:val="center"/>
          </w:tcPr>
          <w:p w14:paraId="167B10D7" w14:textId="77777777" w:rsidR="00D77486" w:rsidRPr="00D77486" w:rsidRDefault="00D77486">
            <w:pPr>
              <w:jc w:val="both"/>
              <w:rPr>
                <w:sz w:val="20"/>
                <w:szCs w:val="20"/>
              </w:rPr>
            </w:pPr>
            <w:r w:rsidRPr="00D77486">
              <w:rPr>
                <w:sz w:val="20"/>
                <w:szCs w:val="20"/>
              </w:rPr>
              <w:t>[...]</w:t>
            </w:r>
          </w:p>
          <w:p w14:paraId="4C717A01" w14:textId="4506B1D5" w:rsidR="00D77486" w:rsidRDefault="00D77486" w:rsidP="00D77486">
            <w:pPr>
              <w:jc w:val="both"/>
              <w:rPr>
                <w:sz w:val="20"/>
                <w:szCs w:val="20"/>
              </w:rPr>
            </w:pPr>
            <w:r w:rsidRPr="00D77486">
              <w:rPr>
                <w:sz w:val="20"/>
                <w:szCs w:val="20"/>
              </w:rPr>
              <w:t xml:space="preserve">a fase preparatória passa a ser caracterizada pelo planejamento e </w:t>
            </w:r>
            <w:r w:rsidRPr="00D77486">
              <w:rPr>
                <w:b/>
                <w:bCs/>
                <w:sz w:val="20"/>
                <w:szCs w:val="20"/>
              </w:rPr>
              <w:t>deve compatibilizar-se com o plano de contratações anual e com as leis orçamentárias, bem como deve abordar todas as considerações técnicas, mercadológicas e de gestão que podem interferir na contratação</w:t>
            </w:r>
            <w:r w:rsidRPr="00D77486">
              <w:rPr>
                <w:sz w:val="20"/>
                <w:szCs w:val="20"/>
              </w:rPr>
              <w:t xml:space="preserve"> (</w:t>
            </w:r>
            <w:hyperlink r:id="rId99" w:anchor=":~:text=Art.%2018.%20A,elabora%C3%A7%C3%A3o%20de%20projetos." w:history="1">
              <w:r w:rsidRPr="0078397F">
                <w:rPr>
                  <w:rStyle w:val="Hyperlink"/>
                  <w:sz w:val="20"/>
                  <w:szCs w:val="20"/>
                </w:rPr>
                <w:t>art. 18, NLLC</w:t>
              </w:r>
            </w:hyperlink>
            <w:r w:rsidRPr="00D77486">
              <w:rPr>
                <w:sz w:val="20"/>
                <w:szCs w:val="20"/>
              </w:rPr>
              <w:t>)</w:t>
            </w:r>
            <w:r>
              <w:rPr>
                <w:sz w:val="20"/>
                <w:szCs w:val="20"/>
              </w:rPr>
              <w:t xml:space="preserve"> </w:t>
            </w:r>
          </w:p>
          <w:p w14:paraId="07F6CC29" w14:textId="77777777" w:rsidR="00D77486" w:rsidRDefault="00D77486" w:rsidP="00D77486">
            <w:pPr>
              <w:jc w:val="both"/>
              <w:rPr>
                <w:sz w:val="20"/>
                <w:szCs w:val="20"/>
              </w:rPr>
            </w:pPr>
            <w:r>
              <w:rPr>
                <w:sz w:val="20"/>
                <w:szCs w:val="20"/>
              </w:rPr>
              <w:t>[...] Grifo nosso.</w:t>
            </w:r>
          </w:p>
          <w:p w14:paraId="2F33D44D" w14:textId="2CE106C2" w:rsidR="00A87CBA" w:rsidRDefault="00A87CBA" w:rsidP="00A87CBA">
            <w:pPr>
              <w:jc w:val="both"/>
              <w:rPr>
                <w:sz w:val="20"/>
                <w:szCs w:val="20"/>
              </w:rPr>
            </w:pPr>
            <w:r w:rsidRPr="00A87CBA">
              <w:rPr>
                <w:sz w:val="20"/>
                <w:szCs w:val="20"/>
              </w:rPr>
              <w:t>a nova lei exige que, desde os primeiros momentos da fase interna da licitação, a aquisição esteja alinhada com o plano de contratações anual da entidade (</w:t>
            </w:r>
            <w:proofErr w:type="spellStart"/>
            <w:r>
              <w:fldChar w:fldCharType="begin"/>
            </w:r>
            <w:r>
              <w:instrText>HYPERLINK "https://www.planalto.gov.br/ccivil_03/_Ato2019-2022/2021/Lei/L14133.htm" \l "art12vii:~:text=Art.%2012.%20No,Brasileira%20(ICP%2DBrasil)"</w:instrText>
            </w:r>
            <w:r>
              <w:fldChar w:fldCharType="separate"/>
            </w:r>
            <w:r w:rsidRPr="00A87CBA">
              <w:rPr>
                <w:rStyle w:val="Hyperlink"/>
                <w:sz w:val="20"/>
                <w:szCs w:val="20"/>
              </w:rPr>
              <w:t>arts</w:t>
            </w:r>
            <w:proofErr w:type="spellEnd"/>
            <w:r w:rsidRPr="00A87CBA">
              <w:rPr>
                <w:rStyle w:val="Hyperlink"/>
                <w:sz w:val="20"/>
                <w:szCs w:val="20"/>
              </w:rPr>
              <w:t>. 12, IV</w:t>
            </w:r>
            <w:r>
              <w:fldChar w:fldCharType="end"/>
            </w:r>
            <w:r w:rsidRPr="00A87CBA">
              <w:rPr>
                <w:sz w:val="20"/>
                <w:szCs w:val="20"/>
              </w:rPr>
              <w:t xml:space="preserve">, </w:t>
            </w:r>
            <w:hyperlink r:id="rId100" w:anchor="art12vii:~:text=Art.%2018.%20A,na%20contrata%C3%A7%C3%A3o%2C%20compreendidos%3A" w:history="1">
              <w:r w:rsidRPr="00A87CBA">
                <w:rPr>
                  <w:rStyle w:val="Hyperlink"/>
                  <w:sz w:val="20"/>
                  <w:szCs w:val="20"/>
                </w:rPr>
                <w:t>18, caput</w:t>
              </w:r>
            </w:hyperlink>
            <w:r w:rsidRPr="00A87CBA">
              <w:rPr>
                <w:sz w:val="20"/>
                <w:szCs w:val="20"/>
              </w:rPr>
              <w:t xml:space="preserve"> e </w:t>
            </w:r>
            <w:hyperlink r:id="rId101" w:anchor="art12vii:~:text=II%20%2D%20demonstra%C3%A7%C3%A3o%20da%20previs%C3%A3o%20da%20contrata%C3%A7%C3%A3o%20no%20plano%20de%20contrata%C3%A7%C3%B5es%20anual%2C%20sempre%20que%20elaborado%2C%20de%20modo%20a%20indicar%20o%20seu%20alinhamento%20com%20o%20planejamento%20da%20Administra%C3%A7%C3%A3o%3B" w:history="1">
              <w:r w:rsidRPr="009401EA">
                <w:rPr>
                  <w:rStyle w:val="Hyperlink"/>
                  <w:sz w:val="20"/>
                  <w:szCs w:val="20"/>
                </w:rPr>
                <w:t>§1º, II da Lei 14133/21</w:t>
              </w:r>
            </w:hyperlink>
            <w:r w:rsidRPr="00A87CBA">
              <w:rPr>
                <w:sz w:val="20"/>
                <w:szCs w:val="20"/>
              </w:rPr>
              <w:t xml:space="preserve">, e </w:t>
            </w:r>
            <w:hyperlink r:id="rId102" w:anchor=":~:text=Art.%2038.%20A%20Secretaria%20de,do%20Plano%20de%20Contrata%C3%A7%C3%B5es%20Anual." w:history="1">
              <w:proofErr w:type="spellStart"/>
              <w:r w:rsidRPr="009401EA">
                <w:rPr>
                  <w:rStyle w:val="Hyperlink"/>
                  <w:sz w:val="20"/>
                  <w:szCs w:val="20"/>
                </w:rPr>
                <w:t>arts</w:t>
              </w:r>
              <w:proofErr w:type="spellEnd"/>
              <w:r w:rsidRPr="009401EA">
                <w:rPr>
                  <w:rStyle w:val="Hyperlink"/>
                  <w:sz w:val="20"/>
                  <w:szCs w:val="20"/>
                </w:rPr>
                <w:t>. 38 a 53 do Decreto distrital n. 44.330/2023</w:t>
              </w:r>
            </w:hyperlink>
            <w:r w:rsidRPr="00A87CBA">
              <w:rPr>
                <w:sz w:val="20"/>
                <w:szCs w:val="20"/>
              </w:rPr>
              <w:t>).</w:t>
            </w:r>
          </w:p>
          <w:p w14:paraId="4D241AB8" w14:textId="77777777" w:rsidR="009401EA" w:rsidRDefault="009401EA" w:rsidP="00A87CBA">
            <w:pPr>
              <w:jc w:val="both"/>
              <w:rPr>
                <w:sz w:val="20"/>
                <w:szCs w:val="20"/>
              </w:rPr>
            </w:pPr>
            <w:r>
              <w:rPr>
                <w:sz w:val="20"/>
                <w:szCs w:val="20"/>
              </w:rPr>
              <w:t>[...]</w:t>
            </w:r>
          </w:p>
          <w:p w14:paraId="0962AA51" w14:textId="77777777" w:rsidR="00011E22" w:rsidRDefault="00011E22" w:rsidP="00011E22">
            <w:pPr>
              <w:jc w:val="both"/>
              <w:rPr>
                <w:sz w:val="20"/>
                <w:szCs w:val="20"/>
              </w:rPr>
            </w:pPr>
            <w:r w:rsidRPr="00011E22">
              <w:rPr>
                <w:sz w:val="20"/>
                <w:szCs w:val="20"/>
              </w:rPr>
              <w:t xml:space="preserve">no regramento da NLLC não existe mais a figura dessa comissão, que foi substituída pelo Agente de Contratação (no caso por se tratar de Concorrência), o qual deve ser servidor ocupante de cargo efetivo ou empregado público do quadro permanente do órgão, além de deter capacidade técnica e atender os requisitos do caput do </w:t>
            </w:r>
            <w:hyperlink r:id="rId103" w:anchor="art12vii:~:text=Art.%207%C2%BA%20Caber%C3%A1,interno%20da%20Administra%C3%A7%C3%A3o." w:history="1">
              <w:r w:rsidRPr="00011E22">
                <w:rPr>
                  <w:rStyle w:val="Hyperlink"/>
                  <w:sz w:val="20"/>
                  <w:szCs w:val="20"/>
                </w:rPr>
                <w:t>art. 7º da NLLC</w:t>
              </w:r>
            </w:hyperlink>
            <w:r>
              <w:rPr>
                <w:sz w:val="20"/>
                <w:szCs w:val="20"/>
              </w:rPr>
              <w:t>.</w:t>
            </w:r>
          </w:p>
          <w:p w14:paraId="5170AD49" w14:textId="77777777" w:rsidR="00011E22" w:rsidRDefault="007A0D8B" w:rsidP="00011E22">
            <w:pPr>
              <w:jc w:val="both"/>
              <w:rPr>
                <w:sz w:val="20"/>
                <w:szCs w:val="20"/>
              </w:rPr>
            </w:pPr>
            <w:r>
              <w:rPr>
                <w:sz w:val="20"/>
                <w:szCs w:val="20"/>
              </w:rPr>
              <w:t>[...]</w:t>
            </w:r>
          </w:p>
          <w:p w14:paraId="04DBC979" w14:textId="77777777" w:rsidR="007A0D8B" w:rsidRDefault="007A0D8B" w:rsidP="00011E22">
            <w:pPr>
              <w:jc w:val="both"/>
              <w:rPr>
                <w:sz w:val="20"/>
                <w:szCs w:val="20"/>
              </w:rPr>
            </w:pPr>
            <w:r w:rsidRPr="007A0D8B">
              <w:rPr>
                <w:sz w:val="20"/>
                <w:szCs w:val="20"/>
              </w:rPr>
              <w:t>analisar pormenorizadamente, e validar, todos esses projetos, a fim de que reste evidenciado que o objeto da contratação está descrito com nível de precisão adequado quanto à quantidade e qualidade esperadas, inclusive no que diz respeito aos dados, informações e projetos necessários, a fim de evitar, tanto quanto possível, futuras divergências entre os contratantes e mesmo aditivos contratuais derivados de um planejamento insatisfatório</w:t>
            </w:r>
            <w:r>
              <w:rPr>
                <w:sz w:val="20"/>
                <w:szCs w:val="20"/>
              </w:rPr>
              <w:t>.</w:t>
            </w:r>
          </w:p>
          <w:p w14:paraId="77740FCD" w14:textId="77777777" w:rsidR="007A0D8B" w:rsidRDefault="007A0D8B" w:rsidP="00011E22">
            <w:pPr>
              <w:jc w:val="both"/>
              <w:rPr>
                <w:sz w:val="20"/>
                <w:szCs w:val="20"/>
              </w:rPr>
            </w:pPr>
            <w:r>
              <w:rPr>
                <w:sz w:val="20"/>
                <w:szCs w:val="20"/>
              </w:rPr>
              <w:t>[...]</w:t>
            </w:r>
          </w:p>
          <w:p w14:paraId="63DF6B03" w14:textId="2429A0CB" w:rsidR="007A0D8B" w:rsidRPr="007A0D8B" w:rsidRDefault="007A0D8B" w:rsidP="007A0D8B">
            <w:pPr>
              <w:jc w:val="both"/>
              <w:rPr>
                <w:sz w:val="20"/>
                <w:szCs w:val="20"/>
              </w:rPr>
            </w:pPr>
            <w:r w:rsidRPr="007A0D8B">
              <w:rPr>
                <w:sz w:val="20"/>
                <w:szCs w:val="20"/>
              </w:rPr>
              <w:t>de acordo com o TCDF, para a orçamentação de obras e serviços de engenharia, a consulta a outras tabelas de preços oficiais e</w:t>
            </w:r>
          </w:p>
          <w:p w14:paraId="3F837631" w14:textId="4201B690" w:rsidR="007A0D8B" w:rsidRPr="007A0D8B" w:rsidRDefault="007A0D8B" w:rsidP="007A0D8B">
            <w:pPr>
              <w:jc w:val="both"/>
              <w:rPr>
                <w:sz w:val="20"/>
                <w:szCs w:val="20"/>
              </w:rPr>
            </w:pPr>
            <w:r w:rsidRPr="007A0D8B">
              <w:rPr>
                <w:sz w:val="20"/>
                <w:szCs w:val="20"/>
              </w:rPr>
              <w:t xml:space="preserve"> fornecedores privados, nessa ordem, somente deve ocorrer subsidiariamente. Nesse sentido, por exemplo, a Decisão TCDF nº 3394/2017:</w:t>
            </w:r>
          </w:p>
          <w:p w14:paraId="64AE2782" w14:textId="77777777" w:rsidR="007A0D8B" w:rsidRDefault="007A0D8B" w:rsidP="007A0D8B">
            <w:pPr>
              <w:jc w:val="both"/>
              <w:rPr>
                <w:sz w:val="20"/>
                <w:szCs w:val="20"/>
              </w:rPr>
            </w:pPr>
            <w:r w:rsidRPr="007A0D8B">
              <w:rPr>
                <w:sz w:val="20"/>
                <w:szCs w:val="20"/>
              </w:rPr>
              <w:t>"O Tribunal, por unanimidade, de acordo com o voto do Relator, decidiu: (...); IV– determinar às administrações regionais que, nos processos de contratações de obras e serviços de engenharia: c) cuidem para que os custos unitários do orçamento de referência de obras e serviços de engenharia sejam menores ou iguais às referências correspondentes nos sistemas SINAPI e SICRO, podendo-se adotar outras tabelas de preços oficiais no caso de incompatibilidade comprovada de adoção dos referidos sistemas, e, em último caso, utilizar-se de pesquisas de mercado, mediante a juntada de documentação comprobatória no respectivo processo administrativo)".</w:t>
            </w:r>
          </w:p>
          <w:p w14:paraId="2A275874" w14:textId="77777777" w:rsidR="00875D67" w:rsidRDefault="00875D67" w:rsidP="007A0D8B">
            <w:pPr>
              <w:jc w:val="both"/>
              <w:rPr>
                <w:sz w:val="20"/>
                <w:szCs w:val="20"/>
              </w:rPr>
            </w:pPr>
            <w:r>
              <w:rPr>
                <w:sz w:val="20"/>
                <w:szCs w:val="20"/>
              </w:rPr>
              <w:lastRenderedPageBreak/>
              <w:t>[...]</w:t>
            </w:r>
          </w:p>
          <w:p w14:paraId="536ADA09" w14:textId="77777777" w:rsidR="00875D67" w:rsidRDefault="00875D67" w:rsidP="007A0D8B">
            <w:pPr>
              <w:jc w:val="both"/>
              <w:rPr>
                <w:sz w:val="20"/>
                <w:szCs w:val="20"/>
              </w:rPr>
            </w:pPr>
            <w:r w:rsidRPr="00875D67">
              <w:rPr>
                <w:sz w:val="20"/>
                <w:szCs w:val="20"/>
              </w:rPr>
              <w:t>todos os documentos que compõem o Projeto Básico, inclusive planilhas de custos, peças gráficas e croquis, devem ser subscritas por profissional legalmente habilitado (com indicação do registro no CRE/CAU), sendo indispensável, também, a indicação da Anotação de Responsabilidade Técnica – ART.</w:t>
            </w:r>
          </w:p>
          <w:p w14:paraId="75321C8C" w14:textId="77777777" w:rsidR="00875D67" w:rsidRDefault="00875D67" w:rsidP="007A0D8B">
            <w:pPr>
              <w:jc w:val="both"/>
              <w:rPr>
                <w:sz w:val="20"/>
                <w:szCs w:val="20"/>
              </w:rPr>
            </w:pPr>
            <w:r>
              <w:rPr>
                <w:sz w:val="20"/>
                <w:szCs w:val="20"/>
              </w:rPr>
              <w:t>[...]</w:t>
            </w:r>
          </w:p>
          <w:p w14:paraId="157FC2E2" w14:textId="77777777" w:rsidR="00875D67" w:rsidRDefault="00394155" w:rsidP="007A0D8B">
            <w:pPr>
              <w:jc w:val="both"/>
              <w:rPr>
                <w:sz w:val="20"/>
                <w:szCs w:val="20"/>
              </w:rPr>
            </w:pPr>
            <w:r w:rsidRPr="00394155">
              <w:rPr>
                <w:sz w:val="20"/>
                <w:szCs w:val="20"/>
              </w:rPr>
              <w:t>comprovação de existência de dotação orçamentária, com indicação do programa de trabalho, fonte, natureza de despesa e valor. Bem assim, declaração expressa do ordenador de despesas de que o gasto tem adequação orçamentária e financeira com a LOA e PPA e LDO e que a despesa criada não afetará as metas de resultados fiscais.</w:t>
            </w:r>
          </w:p>
          <w:p w14:paraId="4F2186BC" w14:textId="77777777" w:rsidR="00394155" w:rsidRDefault="00394155" w:rsidP="007A0D8B">
            <w:pPr>
              <w:jc w:val="both"/>
              <w:rPr>
                <w:sz w:val="20"/>
                <w:szCs w:val="20"/>
              </w:rPr>
            </w:pPr>
            <w:r>
              <w:rPr>
                <w:sz w:val="20"/>
                <w:szCs w:val="20"/>
              </w:rPr>
              <w:t>[...]</w:t>
            </w:r>
          </w:p>
          <w:p w14:paraId="643E518F" w14:textId="1AADE1FC" w:rsidR="00394155" w:rsidRDefault="00394155" w:rsidP="007A0D8B">
            <w:pPr>
              <w:jc w:val="both"/>
              <w:rPr>
                <w:sz w:val="20"/>
                <w:szCs w:val="20"/>
              </w:rPr>
            </w:pPr>
            <w:r w:rsidRPr="00394155">
              <w:rPr>
                <w:sz w:val="20"/>
                <w:szCs w:val="20"/>
              </w:rPr>
              <w:t xml:space="preserve">o </w:t>
            </w:r>
            <w:hyperlink r:id="rId104" w:anchor=":~:text=Art.%2015.%20Ser%C3%A3o%20consideradas%20n%C3%A3o%20autorizadas%2C%20irregulares%20e%20lesivas%20ao%20patrim%C3%B4nio%20p%C3%BAblico%20a%20gera%C3%A7%C3%A3o%20de%20despesa%20ou%20assun%C3%A7%C3%A3o%20de%20obriga%C3%A7%C3%A3o%20que%20n%C3%A3o%20atendam%20o%20disposto%20nos%20arts.%2016%20e%2017." w:history="1">
              <w:r w:rsidRPr="00394155">
                <w:rPr>
                  <w:rStyle w:val="Hyperlink"/>
                  <w:sz w:val="20"/>
                  <w:szCs w:val="20"/>
                </w:rPr>
                <w:t>art. 15 da Lei de Responsabilidade Fiscal</w:t>
              </w:r>
            </w:hyperlink>
            <w:r w:rsidRPr="00394155">
              <w:rPr>
                <w:sz w:val="20"/>
                <w:szCs w:val="20"/>
              </w:rPr>
              <w:t xml:space="preserve"> dispõe que serão consideradas não autorizadas, irregulares e lesivas ao patrimônio público a geração de despesa ou assunção de obrigação que não atendam ao disposto em seus </w:t>
            </w:r>
            <w:hyperlink r:id="rId105" w:anchor=":~:text=Art.%2016.,por%20prazo%20determinado." w:history="1">
              <w:r w:rsidRPr="00394155">
                <w:rPr>
                  <w:rStyle w:val="Hyperlink"/>
                  <w:sz w:val="20"/>
                  <w:szCs w:val="20"/>
                </w:rPr>
                <w:t>artigos 16 e 17</w:t>
              </w:r>
            </w:hyperlink>
            <w:r w:rsidRPr="00394155">
              <w:rPr>
                <w:sz w:val="20"/>
                <w:szCs w:val="20"/>
              </w:rPr>
              <w:t>. Assim, a ausência de confirmação de recursos orçamentários suficientes para fazer face à despesa pretendida torna inviável o início da fase externa do processo licitatório (</w:t>
            </w:r>
            <w:hyperlink r:id="rId106" w:anchor=":~:text=Art.%2016.,da%20Constitui%C3%A7%C3%A3o." w:history="1">
              <w:r w:rsidRPr="00394155">
                <w:rPr>
                  <w:rStyle w:val="Hyperlink"/>
                  <w:sz w:val="20"/>
                  <w:szCs w:val="20"/>
                </w:rPr>
                <w:t>art. 16 da LRF</w:t>
              </w:r>
            </w:hyperlink>
            <w:r>
              <w:rPr>
                <w:sz w:val="20"/>
                <w:szCs w:val="20"/>
              </w:rPr>
              <w:t>).</w:t>
            </w:r>
          </w:p>
          <w:p w14:paraId="6CFBF79E" w14:textId="77777777" w:rsidR="000D3D0A" w:rsidRDefault="00394155" w:rsidP="007A0D8B">
            <w:pPr>
              <w:jc w:val="both"/>
              <w:rPr>
                <w:sz w:val="20"/>
                <w:szCs w:val="20"/>
              </w:rPr>
            </w:pPr>
            <w:r>
              <w:rPr>
                <w:sz w:val="20"/>
                <w:szCs w:val="20"/>
              </w:rPr>
              <w:t>[...]</w:t>
            </w:r>
          </w:p>
          <w:p w14:paraId="436D9548" w14:textId="7BF7D038" w:rsidR="000D3D0A" w:rsidRDefault="000D3D0A" w:rsidP="007A0D8B">
            <w:pPr>
              <w:jc w:val="both"/>
              <w:rPr>
                <w:sz w:val="20"/>
                <w:szCs w:val="20"/>
              </w:rPr>
            </w:pPr>
            <w:r>
              <w:rPr>
                <w:sz w:val="20"/>
                <w:szCs w:val="20"/>
              </w:rPr>
              <w:t>ao enumerar anexos...o correto é fazer referência à versão final.</w:t>
            </w:r>
          </w:p>
          <w:p w14:paraId="4FD6C45F" w14:textId="044591D2" w:rsidR="000D3D0A" w:rsidRPr="00011E22" w:rsidRDefault="000D3D0A" w:rsidP="007A0D8B">
            <w:pPr>
              <w:jc w:val="both"/>
              <w:rPr>
                <w:sz w:val="20"/>
                <w:szCs w:val="20"/>
              </w:rPr>
            </w:pPr>
            <w:r>
              <w:rPr>
                <w:sz w:val="20"/>
                <w:szCs w:val="20"/>
              </w:rPr>
              <w:t>[...]</w:t>
            </w:r>
          </w:p>
        </w:tc>
      </w:tr>
      <w:tr w:rsidR="0078397F" w:rsidRPr="00BA12CF" w14:paraId="45824890" w14:textId="77777777" w:rsidTr="00807FB6">
        <w:tc>
          <w:tcPr>
            <w:tcW w:w="704" w:type="dxa"/>
            <w:vAlign w:val="center"/>
          </w:tcPr>
          <w:p w14:paraId="79416EF8" w14:textId="77777777" w:rsidR="0078397F" w:rsidRDefault="0078397F">
            <w:pPr>
              <w:rPr>
                <w:sz w:val="20"/>
                <w:szCs w:val="20"/>
                <w:highlight w:val="yellow"/>
              </w:rPr>
            </w:pPr>
          </w:p>
        </w:tc>
        <w:tc>
          <w:tcPr>
            <w:tcW w:w="3119" w:type="dxa"/>
            <w:vAlign w:val="center"/>
          </w:tcPr>
          <w:p w14:paraId="5E4B0A44" w14:textId="77777777" w:rsidR="0078397F" w:rsidRDefault="0078397F" w:rsidP="00D77486"/>
        </w:tc>
        <w:tc>
          <w:tcPr>
            <w:tcW w:w="11198" w:type="dxa"/>
            <w:vAlign w:val="center"/>
          </w:tcPr>
          <w:p w14:paraId="7FD5BB60" w14:textId="77777777" w:rsidR="0078397F" w:rsidRPr="00D77486" w:rsidRDefault="0078397F">
            <w:pPr>
              <w:jc w:val="both"/>
              <w:rPr>
                <w:sz w:val="20"/>
                <w:szCs w:val="20"/>
              </w:rPr>
            </w:pPr>
          </w:p>
        </w:tc>
      </w:tr>
    </w:tbl>
    <w:p w14:paraId="254E0C60" w14:textId="77777777" w:rsidR="008222F6" w:rsidRPr="00826C08" w:rsidRDefault="008222F6" w:rsidP="00807FB6">
      <w:pPr>
        <w:rPr>
          <w:sz w:val="20"/>
          <w:szCs w:val="20"/>
        </w:rPr>
      </w:pPr>
    </w:p>
    <w:sectPr w:rsidR="008222F6" w:rsidRPr="00826C08">
      <w:pgSz w:w="16838" w:h="11906" w:orient="landscape"/>
      <w:pgMar w:top="720" w:right="720" w:bottom="720" w:left="72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0F1C4A00-422A-4973-94E4-6F919F8F059F}"/>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521FF23A-D6F1-4CF7-B60C-BADB790877DA}"/>
    <w:embedBold r:id="rId3" w:fontKey="{28805F0D-E23E-42BB-B317-DA6F44A98049}"/>
    <w:embedItalic r:id="rId4" w:fontKey="{1DDAEA0A-4783-459D-A3ED-F0E225F7762C}"/>
    <w:embedBoldItalic r:id="rId5" w:fontKey="{3086DFDE-3352-426D-93CE-F5ACC434AEFF}"/>
  </w:font>
  <w:font w:name="Aptos Display">
    <w:charset w:val="00"/>
    <w:family w:val="swiss"/>
    <w:pitch w:val="variable"/>
    <w:sig w:usb0="20000287" w:usb1="00000003" w:usb2="00000000" w:usb3="00000000" w:csb0="0000019F" w:csb1="00000000"/>
    <w:embedRegular r:id="rId6" w:fontKey="{6D01D4FF-3B02-4071-9DC3-8F8ADAB3C53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84F40"/>
    <w:multiLevelType w:val="multilevel"/>
    <w:tmpl w:val="459E3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3D2EA0"/>
    <w:multiLevelType w:val="multilevel"/>
    <w:tmpl w:val="C77C5E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BAA25D1"/>
    <w:multiLevelType w:val="hybridMultilevel"/>
    <w:tmpl w:val="B4F4775E"/>
    <w:lvl w:ilvl="0" w:tplc="F80C7638">
      <w:numFmt w:val="bullet"/>
      <w:lvlText w:val=""/>
      <w:lvlJc w:val="left"/>
      <w:pPr>
        <w:ind w:left="930" w:hanging="360"/>
      </w:pPr>
      <w:rPr>
        <w:rFonts w:ascii="Symbol" w:eastAsia="Times New Roman" w:hAnsi="Symbol" w:cs="Arial" w:hint="default"/>
      </w:rPr>
    </w:lvl>
    <w:lvl w:ilvl="1" w:tplc="04160003">
      <w:start w:val="1"/>
      <w:numFmt w:val="bullet"/>
      <w:lvlText w:val="o"/>
      <w:lvlJc w:val="left"/>
      <w:pPr>
        <w:ind w:left="1650" w:hanging="360"/>
      </w:pPr>
      <w:rPr>
        <w:rFonts w:ascii="Courier New" w:hAnsi="Courier New" w:cs="Courier New" w:hint="default"/>
      </w:rPr>
    </w:lvl>
    <w:lvl w:ilvl="2" w:tplc="04160005">
      <w:start w:val="1"/>
      <w:numFmt w:val="bullet"/>
      <w:lvlText w:val=""/>
      <w:lvlJc w:val="left"/>
      <w:pPr>
        <w:ind w:left="2370" w:hanging="360"/>
      </w:pPr>
      <w:rPr>
        <w:rFonts w:ascii="Wingdings" w:hAnsi="Wingdings" w:hint="default"/>
      </w:rPr>
    </w:lvl>
    <w:lvl w:ilvl="3" w:tplc="04160001">
      <w:start w:val="1"/>
      <w:numFmt w:val="bullet"/>
      <w:lvlText w:val=""/>
      <w:lvlJc w:val="left"/>
      <w:pPr>
        <w:ind w:left="3090" w:hanging="360"/>
      </w:pPr>
      <w:rPr>
        <w:rFonts w:ascii="Symbol" w:hAnsi="Symbol" w:hint="default"/>
      </w:rPr>
    </w:lvl>
    <w:lvl w:ilvl="4" w:tplc="04160003" w:tentative="1">
      <w:start w:val="1"/>
      <w:numFmt w:val="bullet"/>
      <w:lvlText w:val="o"/>
      <w:lvlJc w:val="left"/>
      <w:pPr>
        <w:ind w:left="3810" w:hanging="360"/>
      </w:pPr>
      <w:rPr>
        <w:rFonts w:ascii="Courier New" w:hAnsi="Courier New" w:cs="Courier New" w:hint="default"/>
      </w:rPr>
    </w:lvl>
    <w:lvl w:ilvl="5" w:tplc="04160005" w:tentative="1">
      <w:start w:val="1"/>
      <w:numFmt w:val="bullet"/>
      <w:lvlText w:val=""/>
      <w:lvlJc w:val="left"/>
      <w:pPr>
        <w:ind w:left="4530" w:hanging="360"/>
      </w:pPr>
      <w:rPr>
        <w:rFonts w:ascii="Wingdings" w:hAnsi="Wingdings" w:hint="default"/>
      </w:rPr>
    </w:lvl>
    <w:lvl w:ilvl="6" w:tplc="04160001" w:tentative="1">
      <w:start w:val="1"/>
      <w:numFmt w:val="bullet"/>
      <w:lvlText w:val=""/>
      <w:lvlJc w:val="left"/>
      <w:pPr>
        <w:ind w:left="5250" w:hanging="360"/>
      </w:pPr>
      <w:rPr>
        <w:rFonts w:ascii="Symbol" w:hAnsi="Symbol" w:hint="default"/>
      </w:rPr>
    </w:lvl>
    <w:lvl w:ilvl="7" w:tplc="04160003" w:tentative="1">
      <w:start w:val="1"/>
      <w:numFmt w:val="bullet"/>
      <w:lvlText w:val="o"/>
      <w:lvlJc w:val="left"/>
      <w:pPr>
        <w:ind w:left="5970" w:hanging="360"/>
      </w:pPr>
      <w:rPr>
        <w:rFonts w:ascii="Courier New" w:hAnsi="Courier New" w:cs="Courier New" w:hint="default"/>
      </w:rPr>
    </w:lvl>
    <w:lvl w:ilvl="8" w:tplc="04160005" w:tentative="1">
      <w:start w:val="1"/>
      <w:numFmt w:val="bullet"/>
      <w:lvlText w:val=""/>
      <w:lvlJc w:val="left"/>
      <w:pPr>
        <w:ind w:left="6690" w:hanging="360"/>
      </w:pPr>
      <w:rPr>
        <w:rFonts w:ascii="Wingdings" w:hAnsi="Wingdings" w:hint="default"/>
      </w:rPr>
    </w:lvl>
  </w:abstractNum>
  <w:abstractNum w:abstractNumId="3" w15:restartNumberingAfterBreak="0">
    <w:nsid w:val="0EF866DA"/>
    <w:multiLevelType w:val="multilevel"/>
    <w:tmpl w:val="091CC0F0"/>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 w15:restartNumberingAfterBreak="0">
    <w:nsid w:val="115D4A12"/>
    <w:multiLevelType w:val="multilevel"/>
    <w:tmpl w:val="C03C52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E973AF6"/>
    <w:multiLevelType w:val="multilevel"/>
    <w:tmpl w:val="808293A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0AB0428"/>
    <w:multiLevelType w:val="multilevel"/>
    <w:tmpl w:val="500A0B3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26D78E8"/>
    <w:multiLevelType w:val="hybridMultilevel"/>
    <w:tmpl w:val="814E32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C6B4E41"/>
    <w:multiLevelType w:val="multilevel"/>
    <w:tmpl w:val="AA8097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2EE11FB1"/>
    <w:multiLevelType w:val="multilevel"/>
    <w:tmpl w:val="05888DA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30850EE9"/>
    <w:multiLevelType w:val="hybridMultilevel"/>
    <w:tmpl w:val="4B2417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0F85C66"/>
    <w:multiLevelType w:val="multilevel"/>
    <w:tmpl w:val="FBB4F074"/>
    <w:lvl w:ilvl="0">
      <w:start w:val="1"/>
      <w:numFmt w:val="bullet"/>
      <w:lvlText w:val="●"/>
      <w:lvlJc w:val="left"/>
      <w:pPr>
        <w:ind w:left="0" w:hanging="360"/>
      </w:pPr>
      <w:rPr>
        <w:rFonts w:ascii="Noto Sans Symbols" w:eastAsia="Noto Sans Symbols" w:hAnsi="Noto Sans Symbols" w:cs="Noto Sans Symbols"/>
      </w:rPr>
    </w:lvl>
    <w:lvl w:ilvl="1">
      <w:start w:val="1"/>
      <w:numFmt w:val="bullet"/>
      <w:lvlText w:val="o"/>
      <w:lvlJc w:val="left"/>
      <w:pPr>
        <w:ind w:left="720" w:hanging="360"/>
      </w:pPr>
      <w:rPr>
        <w:rFonts w:ascii="Courier New" w:eastAsia="Courier New" w:hAnsi="Courier New" w:cs="Courier New"/>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2160" w:hanging="360"/>
      </w:pPr>
      <w:rPr>
        <w:rFonts w:ascii="Noto Sans Symbols" w:eastAsia="Noto Sans Symbols" w:hAnsi="Noto Sans Symbols" w:cs="Noto Sans Symbols"/>
      </w:rPr>
    </w:lvl>
    <w:lvl w:ilvl="4">
      <w:start w:val="1"/>
      <w:numFmt w:val="bullet"/>
      <w:lvlText w:val="o"/>
      <w:lvlJc w:val="left"/>
      <w:pPr>
        <w:ind w:left="2880" w:hanging="360"/>
      </w:pPr>
      <w:rPr>
        <w:rFonts w:ascii="Courier New" w:eastAsia="Courier New" w:hAnsi="Courier New" w:cs="Courier New"/>
      </w:rPr>
    </w:lvl>
    <w:lvl w:ilvl="5">
      <w:start w:val="1"/>
      <w:numFmt w:val="bullet"/>
      <w:lvlText w:val="▪"/>
      <w:lvlJc w:val="left"/>
      <w:pPr>
        <w:ind w:left="3600" w:hanging="360"/>
      </w:pPr>
      <w:rPr>
        <w:rFonts w:ascii="Noto Sans Symbols" w:eastAsia="Noto Sans Symbols" w:hAnsi="Noto Sans Symbols" w:cs="Noto Sans Symbols"/>
      </w:rPr>
    </w:lvl>
    <w:lvl w:ilvl="6">
      <w:start w:val="1"/>
      <w:numFmt w:val="bullet"/>
      <w:lvlText w:val="●"/>
      <w:lvlJc w:val="left"/>
      <w:pPr>
        <w:ind w:left="4320" w:hanging="360"/>
      </w:pPr>
      <w:rPr>
        <w:rFonts w:ascii="Noto Sans Symbols" w:eastAsia="Noto Sans Symbols" w:hAnsi="Noto Sans Symbols" w:cs="Noto Sans Symbols"/>
      </w:rPr>
    </w:lvl>
    <w:lvl w:ilvl="7">
      <w:start w:val="1"/>
      <w:numFmt w:val="bullet"/>
      <w:lvlText w:val="o"/>
      <w:lvlJc w:val="left"/>
      <w:pPr>
        <w:ind w:left="5040" w:hanging="360"/>
      </w:pPr>
      <w:rPr>
        <w:rFonts w:ascii="Courier New" w:eastAsia="Courier New" w:hAnsi="Courier New" w:cs="Courier New"/>
      </w:rPr>
    </w:lvl>
    <w:lvl w:ilvl="8">
      <w:start w:val="1"/>
      <w:numFmt w:val="bullet"/>
      <w:lvlText w:val="▪"/>
      <w:lvlJc w:val="left"/>
      <w:pPr>
        <w:ind w:left="5760" w:hanging="360"/>
      </w:pPr>
      <w:rPr>
        <w:rFonts w:ascii="Noto Sans Symbols" w:eastAsia="Noto Sans Symbols" w:hAnsi="Noto Sans Symbols" w:cs="Noto Sans Symbols"/>
      </w:rPr>
    </w:lvl>
  </w:abstractNum>
  <w:abstractNum w:abstractNumId="12" w15:restartNumberingAfterBreak="0">
    <w:nsid w:val="328D76E6"/>
    <w:multiLevelType w:val="multilevel"/>
    <w:tmpl w:val="3A262BDA"/>
    <w:lvl w:ilvl="0">
      <w:start w:val="1"/>
      <w:numFmt w:val="bullet"/>
      <w:lvlText w:val="●"/>
      <w:lvlJc w:val="left"/>
      <w:pPr>
        <w:ind w:left="708" w:hanging="360"/>
      </w:pPr>
      <w:rPr>
        <w:rFonts w:ascii="Noto Sans Symbols" w:eastAsia="Noto Sans Symbols" w:hAnsi="Noto Sans Symbols" w:cs="Noto Sans Symbols"/>
      </w:rPr>
    </w:lvl>
    <w:lvl w:ilvl="1">
      <w:start w:val="1"/>
      <w:numFmt w:val="bullet"/>
      <w:lvlText w:val="o"/>
      <w:lvlJc w:val="left"/>
      <w:pPr>
        <w:ind w:left="1428" w:hanging="360"/>
      </w:pPr>
      <w:rPr>
        <w:rFonts w:ascii="Courier New" w:eastAsia="Courier New" w:hAnsi="Courier New" w:cs="Courier New"/>
      </w:rPr>
    </w:lvl>
    <w:lvl w:ilvl="2">
      <w:start w:val="1"/>
      <w:numFmt w:val="bullet"/>
      <w:lvlText w:val="▪"/>
      <w:lvlJc w:val="left"/>
      <w:pPr>
        <w:ind w:left="2148" w:hanging="360"/>
      </w:pPr>
      <w:rPr>
        <w:rFonts w:ascii="Noto Sans Symbols" w:eastAsia="Noto Sans Symbols" w:hAnsi="Noto Sans Symbols" w:cs="Noto Sans Symbols"/>
      </w:rPr>
    </w:lvl>
    <w:lvl w:ilvl="3">
      <w:start w:val="1"/>
      <w:numFmt w:val="bullet"/>
      <w:lvlText w:val="●"/>
      <w:lvlJc w:val="left"/>
      <w:pPr>
        <w:ind w:left="2868" w:hanging="360"/>
      </w:pPr>
      <w:rPr>
        <w:rFonts w:ascii="Noto Sans Symbols" w:eastAsia="Noto Sans Symbols" w:hAnsi="Noto Sans Symbols" w:cs="Noto Sans Symbols"/>
      </w:rPr>
    </w:lvl>
    <w:lvl w:ilvl="4">
      <w:start w:val="1"/>
      <w:numFmt w:val="bullet"/>
      <w:lvlText w:val="o"/>
      <w:lvlJc w:val="left"/>
      <w:pPr>
        <w:ind w:left="3588" w:hanging="360"/>
      </w:pPr>
      <w:rPr>
        <w:rFonts w:ascii="Courier New" w:eastAsia="Courier New" w:hAnsi="Courier New" w:cs="Courier New"/>
      </w:rPr>
    </w:lvl>
    <w:lvl w:ilvl="5">
      <w:start w:val="1"/>
      <w:numFmt w:val="bullet"/>
      <w:lvlText w:val="▪"/>
      <w:lvlJc w:val="left"/>
      <w:pPr>
        <w:ind w:left="4308" w:hanging="360"/>
      </w:pPr>
      <w:rPr>
        <w:rFonts w:ascii="Noto Sans Symbols" w:eastAsia="Noto Sans Symbols" w:hAnsi="Noto Sans Symbols" w:cs="Noto Sans Symbols"/>
      </w:rPr>
    </w:lvl>
    <w:lvl w:ilvl="6">
      <w:start w:val="1"/>
      <w:numFmt w:val="bullet"/>
      <w:lvlText w:val="●"/>
      <w:lvlJc w:val="left"/>
      <w:pPr>
        <w:ind w:left="5028" w:hanging="360"/>
      </w:pPr>
      <w:rPr>
        <w:rFonts w:ascii="Noto Sans Symbols" w:eastAsia="Noto Sans Symbols" w:hAnsi="Noto Sans Symbols" w:cs="Noto Sans Symbols"/>
      </w:rPr>
    </w:lvl>
    <w:lvl w:ilvl="7">
      <w:start w:val="1"/>
      <w:numFmt w:val="bullet"/>
      <w:lvlText w:val="o"/>
      <w:lvlJc w:val="left"/>
      <w:pPr>
        <w:ind w:left="5748" w:hanging="360"/>
      </w:pPr>
      <w:rPr>
        <w:rFonts w:ascii="Courier New" w:eastAsia="Courier New" w:hAnsi="Courier New" w:cs="Courier New"/>
      </w:rPr>
    </w:lvl>
    <w:lvl w:ilvl="8">
      <w:start w:val="1"/>
      <w:numFmt w:val="bullet"/>
      <w:lvlText w:val="▪"/>
      <w:lvlJc w:val="left"/>
      <w:pPr>
        <w:ind w:left="6468" w:hanging="360"/>
      </w:pPr>
      <w:rPr>
        <w:rFonts w:ascii="Noto Sans Symbols" w:eastAsia="Noto Sans Symbols" w:hAnsi="Noto Sans Symbols" w:cs="Noto Sans Symbols"/>
      </w:rPr>
    </w:lvl>
  </w:abstractNum>
  <w:abstractNum w:abstractNumId="13" w15:restartNumberingAfterBreak="0">
    <w:nsid w:val="39C203C9"/>
    <w:multiLevelType w:val="multilevel"/>
    <w:tmpl w:val="E8A00A3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4" w15:restartNumberingAfterBreak="0">
    <w:nsid w:val="3E323776"/>
    <w:multiLevelType w:val="multilevel"/>
    <w:tmpl w:val="E398D194"/>
    <w:lvl w:ilvl="0">
      <w:start w:val="1"/>
      <w:numFmt w:val="bullet"/>
      <w:lvlText w:val="●"/>
      <w:lvlJc w:val="left"/>
      <w:pPr>
        <w:ind w:left="709" w:hanging="358"/>
      </w:pPr>
      <w:rPr>
        <w:rFonts w:ascii="Noto Sans Symbols" w:eastAsia="Noto Sans Symbols" w:hAnsi="Noto Sans Symbols" w:cs="Noto Sans Symbols"/>
      </w:rPr>
    </w:lvl>
    <w:lvl w:ilvl="1">
      <w:start w:val="1"/>
      <w:numFmt w:val="bullet"/>
      <w:lvlText w:val="o"/>
      <w:lvlJc w:val="left"/>
      <w:pPr>
        <w:ind w:left="1429" w:hanging="360"/>
      </w:pPr>
      <w:rPr>
        <w:rFonts w:ascii="Courier New" w:eastAsia="Courier New" w:hAnsi="Courier New" w:cs="Courier New"/>
      </w:rPr>
    </w:lvl>
    <w:lvl w:ilvl="2">
      <w:start w:val="1"/>
      <w:numFmt w:val="bullet"/>
      <w:lvlText w:val="▪"/>
      <w:lvlJc w:val="left"/>
      <w:pPr>
        <w:ind w:left="2149" w:hanging="360"/>
      </w:pPr>
      <w:rPr>
        <w:rFonts w:ascii="Noto Sans Symbols" w:eastAsia="Noto Sans Symbols" w:hAnsi="Noto Sans Symbols" w:cs="Noto Sans Symbols"/>
      </w:rPr>
    </w:lvl>
    <w:lvl w:ilvl="3">
      <w:start w:val="1"/>
      <w:numFmt w:val="bullet"/>
      <w:lvlText w:val="●"/>
      <w:lvlJc w:val="left"/>
      <w:pPr>
        <w:ind w:left="2869" w:hanging="360"/>
      </w:pPr>
      <w:rPr>
        <w:rFonts w:ascii="Noto Sans Symbols" w:eastAsia="Noto Sans Symbols" w:hAnsi="Noto Sans Symbols" w:cs="Noto Sans Symbols"/>
      </w:rPr>
    </w:lvl>
    <w:lvl w:ilvl="4">
      <w:start w:val="1"/>
      <w:numFmt w:val="bullet"/>
      <w:lvlText w:val="o"/>
      <w:lvlJc w:val="left"/>
      <w:pPr>
        <w:ind w:left="3589" w:hanging="360"/>
      </w:pPr>
      <w:rPr>
        <w:rFonts w:ascii="Courier New" w:eastAsia="Courier New" w:hAnsi="Courier New" w:cs="Courier New"/>
      </w:rPr>
    </w:lvl>
    <w:lvl w:ilvl="5">
      <w:start w:val="1"/>
      <w:numFmt w:val="bullet"/>
      <w:lvlText w:val="▪"/>
      <w:lvlJc w:val="left"/>
      <w:pPr>
        <w:ind w:left="4309" w:hanging="360"/>
      </w:pPr>
      <w:rPr>
        <w:rFonts w:ascii="Noto Sans Symbols" w:eastAsia="Noto Sans Symbols" w:hAnsi="Noto Sans Symbols" w:cs="Noto Sans Symbols"/>
      </w:rPr>
    </w:lvl>
    <w:lvl w:ilvl="6">
      <w:start w:val="1"/>
      <w:numFmt w:val="bullet"/>
      <w:lvlText w:val="●"/>
      <w:lvlJc w:val="left"/>
      <w:pPr>
        <w:ind w:left="5029" w:hanging="360"/>
      </w:pPr>
      <w:rPr>
        <w:rFonts w:ascii="Noto Sans Symbols" w:eastAsia="Noto Sans Symbols" w:hAnsi="Noto Sans Symbols" w:cs="Noto Sans Symbols"/>
      </w:rPr>
    </w:lvl>
    <w:lvl w:ilvl="7">
      <w:start w:val="1"/>
      <w:numFmt w:val="bullet"/>
      <w:lvlText w:val="o"/>
      <w:lvlJc w:val="left"/>
      <w:pPr>
        <w:ind w:left="5749" w:hanging="360"/>
      </w:pPr>
      <w:rPr>
        <w:rFonts w:ascii="Courier New" w:eastAsia="Courier New" w:hAnsi="Courier New" w:cs="Courier New"/>
      </w:rPr>
    </w:lvl>
    <w:lvl w:ilvl="8">
      <w:start w:val="1"/>
      <w:numFmt w:val="bullet"/>
      <w:lvlText w:val="▪"/>
      <w:lvlJc w:val="left"/>
      <w:pPr>
        <w:ind w:left="6469" w:hanging="360"/>
      </w:pPr>
      <w:rPr>
        <w:rFonts w:ascii="Noto Sans Symbols" w:eastAsia="Noto Sans Symbols" w:hAnsi="Noto Sans Symbols" w:cs="Noto Sans Symbols"/>
      </w:rPr>
    </w:lvl>
  </w:abstractNum>
  <w:abstractNum w:abstractNumId="15" w15:restartNumberingAfterBreak="0">
    <w:nsid w:val="405B1E6F"/>
    <w:multiLevelType w:val="hybridMultilevel"/>
    <w:tmpl w:val="EFAACF70"/>
    <w:lvl w:ilvl="0" w:tplc="796CBF4A">
      <w:start w:val="1"/>
      <w:numFmt w:val="bullet"/>
      <w:lvlText w:val=""/>
      <w:lvlJc w:val="left"/>
      <w:pPr>
        <w:ind w:left="1918"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415F1823"/>
    <w:multiLevelType w:val="multilevel"/>
    <w:tmpl w:val="66E621EA"/>
    <w:lvl w:ilvl="0">
      <w:start w:val="1"/>
      <w:numFmt w:val="bullet"/>
      <w:lvlText w:val="●"/>
      <w:lvlJc w:val="left"/>
      <w:pPr>
        <w:ind w:left="763" w:hanging="360"/>
      </w:pPr>
      <w:rPr>
        <w:rFonts w:ascii="Noto Sans Symbols" w:eastAsia="Noto Sans Symbols" w:hAnsi="Noto Sans Symbols" w:cs="Noto Sans Symbols"/>
      </w:rPr>
    </w:lvl>
    <w:lvl w:ilvl="1">
      <w:start w:val="1"/>
      <w:numFmt w:val="bullet"/>
      <w:lvlText w:val="o"/>
      <w:lvlJc w:val="left"/>
      <w:pPr>
        <w:ind w:left="1483" w:hanging="360"/>
      </w:pPr>
      <w:rPr>
        <w:rFonts w:ascii="Courier New" w:eastAsia="Courier New" w:hAnsi="Courier New" w:cs="Courier New"/>
      </w:rPr>
    </w:lvl>
    <w:lvl w:ilvl="2">
      <w:start w:val="1"/>
      <w:numFmt w:val="bullet"/>
      <w:lvlText w:val="▪"/>
      <w:lvlJc w:val="left"/>
      <w:pPr>
        <w:ind w:left="2203" w:hanging="360"/>
      </w:pPr>
      <w:rPr>
        <w:rFonts w:ascii="Noto Sans Symbols" w:eastAsia="Noto Sans Symbols" w:hAnsi="Noto Sans Symbols" w:cs="Noto Sans Symbols"/>
      </w:rPr>
    </w:lvl>
    <w:lvl w:ilvl="3">
      <w:start w:val="1"/>
      <w:numFmt w:val="bullet"/>
      <w:lvlText w:val="●"/>
      <w:lvlJc w:val="left"/>
      <w:pPr>
        <w:ind w:left="2923" w:hanging="360"/>
      </w:pPr>
      <w:rPr>
        <w:rFonts w:ascii="Noto Sans Symbols" w:eastAsia="Noto Sans Symbols" w:hAnsi="Noto Sans Symbols" w:cs="Noto Sans Symbols"/>
      </w:rPr>
    </w:lvl>
    <w:lvl w:ilvl="4">
      <w:start w:val="1"/>
      <w:numFmt w:val="bullet"/>
      <w:lvlText w:val="o"/>
      <w:lvlJc w:val="left"/>
      <w:pPr>
        <w:ind w:left="3643" w:hanging="360"/>
      </w:pPr>
      <w:rPr>
        <w:rFonts w:ascii="Courier New" w:eastAsia="Courier New" w:hAnsi="Courier New" w:cs="Courier New"/>
      </w:rPr>
    </w:lvl>
    <w:lvl w:ilvl="5">
      <w:start w:val="1"/>
      <w:numFmt w:val="bullet"/>
      <w:lvlText w:val="▪"/>
      <w:lvlJc w:val="left"/>
      <w:pPr>
        <w:ind w:left="4363" w:hanging="360"/>
      </w:pPr>
      <w:rPr>
        <w:rFonts w:ascii="Noto Sans Symbols" w:eastAsia="Noto Sans Symbols" w:hAnsi="Noto Sans Symbols" w:cs="Noto Sans Symbols"/>
      </w:rPr>
    </w:lvl>
    <w:lvl w:ilvl="6">
      <w:start w:val="1"/>
      <w:numFmt w:val="bullet"/>
      <w:lvlText w:val="●"/>
      <w:lvlJc w:val="left"/>
      <w:pPr>
        <w:ind w:left="5083" w:hanging="360"/>
      </w:pPr>
      <w:rPr>
        <w:rFonts w:ascii="Noto Sans Symbols" w:eastAsia="Noto Sans Symbols" w:hAnsi="Noto Sans Symbols" w:cs="Noto Sans Symbols"/>
      </w:rPr>
    </w:lvl>
    <w:lvl w:ilvl="7">
      <w:start w:val="1"/>
      <w:numFmt w:val="bullet"/>
      <w:lvlText w:val="o"/>
      <w:lvlJc w:val="left"/>
      <w:pPr>
        <w:ind w:left="5803" w:hanging="360"/>
      </w:pPr>
      <w:rPr>
        <w:rFonts w:ascii="Courier New" w:eastAsia="Courier New" w:hAnsi="Courier New" w:cs="Courier New"/>
      </w:rPr>
    </w:lvl>
    <w:lvl w:ilvl="8">
      <w:start w:val="1"/>
      <w:numFmt w:val="bullet"/>
      <w:lvlText w:val="▪"/>
      <w:lvlJc w:val="left"/>
      <w:pPr>
        <w:ind w:left="6523" w:hanging="360"/>
      </w:pPr>
      <w:rPr>
        <w:rFonts w:ascii="Noto Sans Symbols" w:eastAsia="Noto Sans Symbols" w:hAnsi="Noto Sans Symbols" w:cs="Noto Sans Symbols"/>
      </w:rPr>
    </w:lvl>
  </w:abstractNum>
  <w:abstractNum w:abstractNumId="17" w15:restartNumberingAfterBreak="0">
    <w:nsid w:val="42C300CA"/>
    <w:multiLevelType w:val="multilevel"/>
    <w:tmpl w:val="DEF4CA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597B14AE"/>
    <w:multiLevelType w:val="multilevel"/>
    <w:tmpl w:val="039E37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5DD03AA6"/>
    <w:multiLevelType w:val="multilevel"/>
    <w:tmpl w:val="603AE4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652344E8"/>
    <w:multiLevelType w:val="multilevel"/>
    <w:tmpl w:val="545CC64E"/>
    <w:lvl w:ilvl="0">
      <w:start w:val="1"/>
      <w:numFmt w:val="bullet"/>
      <w:lvlText w:val="●"/>
      <w:lvlJc w:val="left"/>
      <w:pPr>
        <w:ind w:left="708" w:hanging="360"/>
      </w:pPr>
      <w:rPr>
        <w:rFonts w:ascii="Noto Sans Symbols" w:eastAsia="Noto Sans Symbols" w:hAnsi="Noto Sans Symbols" w:cs="Noto Sans Symbols"/>
      </w:rPr>
    </w:lvl>
    <w:lvl w:ilvl="1">
      <w:start w:val="1"/>
      <w:numFmt w:val="bullet"/>
      <w:lvlText w:val="o"/>
      <w:lvlJc w:val="left"/>
      <w:pPr>
        <w:ind w:left="1428" w:hanging="360"/>
      </w:pPr>
      <w:rPr>
        <w:rFonts w:ascii="Courier New" w:eastAsia="Courier New" w:hAnsi="Courier New" w:cs="Courier New"/>
      </w:rPr>
    </w:lvl>
    <w:lvl w:ilvl="2">
      <w:start w:val="1"/>
      <w:numFmt w:val="bullet"/>
      <w:lvlText w:val="▪"/>
      <w:lvlJc w:val="left"/>
      <w:pPr>
        <w:ind w:left="2148" w:hanging="360"/>
      </w:pPr>
      <w:rPr>
        <w:rFonts w:ascii="Noto Sans Symbols" w:eastAsia="Noto Sans Symbols" w:hAnsi="Noto Sans Symbols" w:cs="Noto Sans Symbols"/>
      </w:rPr>
    </w:lvl>
    <w:lvl w:ilvl="3">
      <w:start w:val="1"/>
      <w:numFmt w:val="bullet"/>
      <w:lvlText w:val="●"/>
      <w:lvlJc w:val="left"/>
      <w:pPr>
        <w:ind w:left="2868" w:hanging="360"/>
      </w:pPr>
      <w:rPr>
        <w:rFonts w:ascii="Noto Sans Symbols" w:eastAsia="Noto Sans Symbols" w:hAnsi="Noto Sans Symbols" w:cs="Noto Sans Symbols"/>
      </w:rPr>
    </w:lvl>
    <w:lvl w:ilvl="4">
      <w:start w:val="1"/>
      <w:numFmt w:val="bullet"/>
      <w:lvlText w:val="o"/>
      <w:lvlJc w:val="left"/>
      <w:pPr>
        <w:ind w:left="3588" w:hanging="360"/>
      </w:pPr>
      <w:rPr>
        <w:rFonts w:ascii="Courier New" w:eastAsia="Courier New" w:hAnsi="Courier New" w:cs="Courier New"/>
      </w:rPr>
    </w:lvl>
    <w:lvl w:ilvl="5">
      <w:start w:val="1"/>
      <w:numFmt w:val="bullet"/>
      <w:lvlText w:val="▪"/>
      <w:lvlJc w:val="left"/>
      <w:pPr>
        <w:ind w:left="4308" w:hanging="360"/>
      </w:pPr>
      <w:rPr>
        <w:rFonts w:ascii="Noto Sans Symbols" w:eastAsia="Noto Sans Symbols" w:hAnsi="Noto Sans Symbols" w:cs="Noto Sans Symbols"/>
      </w:rPr>
    </w:lvl>
    <w:lvl w:ilvl="6">
      <w:start w:val="1"/>
      <w:numFmt w:val="bullet"/>
      <w:lvlText w:val="●"/>
      <w:lvlJc w:val="left"/>
      <w:pPr>
        <w:ind w:left="5028" w:hanging="360"/>
      </w:pPr>
      <w:rPr>
        <w:rFonts w:ascii="Noto Sans Symbols" w:eastAsia="Noto Sans Symbols" w:hAnsi="Noto Sans Symbols" w:cs="Noto Sans Symbols"/>
      </w:rPr>
    </w:lvl>
    <w:lvl w:ilvl="7">
      <w:start w:val="1"/>
      <w:numFmt w:val="bullet"/>
      <w:lvlText w:val="o"/>
      <w:lvlJc w:val="left"/>
      <w:pPr>
        <w:ind w:left="5748" w:hanging="360"/>
      </w:pPr>
      <w:rPr>
        <w:rFonts w:ascii="Courier New" w:eastAsia="Courier New" w:hAnsi="Courier New" w:cs="Courier New"/>
      </w:rPr>
    </w:lvl>
    <w:lvl w:ilvl="8">
      <w:start w:val="1"/>
      <w:numFmt w:val="bullet"/>
      <w:lvlText w:val="▪"/>
      <w:lvlJc w:val="left"/>
      <w:pPr>
        <w:ind w:left="6468" w:hanging="360"/>
      </w:pPr>
      <w:rPr>
        <w:rFonts w:ascii="Noto Sans Symbols" w:eastAsia="Noto Sans Symbols" w:hAnsi="Noto Sans Symbols" w:cs="Noto Sans Symbols"/>
      </w:rPr>
    </w:lvl>
  </w:abstractNum>
  <w:abstractNum w:abstractNumId="21" w15:restartNumberingAfterBreak="0">
    <w:nsid w:val="677716DB"/>
    <w:multiLevelType w:val="multilevel"/>
    <w:tmpl w:val="FF446AA6"/>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2" w15:restartNumberingAfterBreak="0">
    <w:nsid w:val="67D1774E"/>
    <w:multiLevelType w:val="multilevel"/>
    <w:tmpl w:val="5B2AB618"/>
    <w:lvl w:ilvl="0">
      <w:start w:val="1"/>
      <w:numFmt w:val="bullet"/>
      <w:lvlText w:val="●"/>
      <w:lvlJc w:val="left"/>
      <w:pPr>
        <w:ind w:left="1472" w:hanging="360"/>
      </w:pPr>
      <w:rPr>
        <w:rFonts w:ascii="Noto Sans Symbols" w:eastAsia="Noto Sans Symbols" w:hAnsi="Noto Sans Symbols" w:cs="Noto Sans Symbols"/>
      </w:rPr>
    </w:lvl>
    <w:lvl w:ilvl="1">
      <w:start w:val="1"/>
      <w:numFmt w:val="bullet"/>
      <w:lvlText w:val="o"/>
      <w:lvlJc w:val="left"/>
      <w:pPr>
        <w:ind w:left="2192" w:hanging="360"/>
      </w:pPr>
      <w:rPr>
        <w:rFonts w:ascii="Courier New" w:eastAsia="Courier New" w:hAnsi="Courier New" w:cs="Courier New"/>
      </w:rPr>
    </w:lvl>
    <w:lvl w:ilvl="2">
      <w:start w:val="1"/>
      <w:numFmt w:val="bullet"/>
      <w:lvlText w:val="▪"/>
      <w:lvlJc w:val="left"/>
      <w:pPr>
        <w:ind w:left="2912" w:hanging="360"/>
      </w:pPr>
      <w:rPr>
        <w:rFonts w:ascii="Noto Sans Symbols" w:eastAsia="Noto Sans Symbols" w:hAnsi="Noto Sans Symbols" w:cs="Noto Sans Symbols"/>
      </w:rPr>
    </w:lvl>
    <w:lvl w:ilvl="3">
      <w:start w:val="1"/>
      <w:numFmt w:val="bullet"/>
      <w:lvlText w:val="●"/>
      <w:lvlJc w:val="left"/>
      <w:pPr>
        <w:ind w:left="3632" w:hanging="360"/>
      </w:pPr>
      <w:rPr>
        <w:rFonts w:ascii="Noto Sans Symbols" w:eastAsia="Noto Sans Symbols" w:hAnsi="Noto Sans Symbols" w:cs="Noto Sans Symbols"/>
      </w:rPr>
    </w:lvl>
    <w:lvl w:ilvl="4">
      <w:start w:val="1"/>
      <w:numFmt w:val="bullet"/>
      <w:lvlText w:val="o"/>
      <w:lvlJc w:val="left"/>
      <w:pPr>
        <w:ind w:left="4352" w:hanging="360"/>
      </w:pPr>
      <w:rPr>
        <w:rFonts w:ascii="Courier New" w:eastAsia="Courier New" w:hAnsi="Courier New" w:cs="Courier New"/>
      </w:rPr>
    </w:lvl>
    <w:lvl w:ilvl="5">
      <w:start w:val="1"/>
      <w:numFmt w:val="bullet"/>
      <w:lvlText w:val="▪"/>
      <w:lvlJc w:val="left"/>
      <w:pPr>
        <w:ind w:left="5072" w:hanging="360"/>
      </w:pPr>
      <w:rPr>
        <w:rFonts w:ascii="Noto Sans Symbols" w:eastAsia="Noto Sans Symbols" w:hAnsi="Noto Sans Symbols" w:cs="Noto Sans Symbols"/>
      </w:rPr>
    </w:lvl>
    <w:lvl w:ilvl="6">
      <w:start w:val="1"/>
      <w:numFmt w:val="bullet"/>
      <w:lvlText w:val="●"/>
      <w:lvlJc w:val="left"/>
      <w:pPr>
        <w:ind w:left="5792" w:hanging="360"/>
      </w:pPr>
      <w:rPr>
        <w:rFonts w:ascii="Noto Sans Symbols" w:eastAsia="Noto Sans Symbols" w:hAnsi="Noto Sans Symbols" w:cs="Noto Sans Symbols"/>
      </w:rPr>
    </w:lvl>
    <w:lvl w:ilvl="7">
      <w:start w:val="1"/>
      <w:numFmt w:val="bullet"/>
      <w:lvlText w:val="o"/>
      <w:lvlJc w:val="left"/>
      <w:pPr>
        <w:ind w:left="6512" w:hanging="360"/>
      </w:pPr>
      <w:rPr>
        <w:rFonts w:ascii="Courier New" w:eastAsia="Courier New" w:hAnsi="Courier New" w:cs="Courier New"/>
      </w:rPr>
    </w:lvl>
    <w:lvl w:ilvl="8">
      <w:start w:val="1"/>
      <w:numFmt w:val="bullet"/>
      <w:lvlText w:val="▪"/>
      <w:lvlJc w:val="left"/>
      <w:pPr>
        <w:ind w:left="7232" w:hanging="360"/>
      </w:pPr>
      <w:rPr>
        <w:rFonts w:ascii="Noto Sans Symbols" w:eastAsia="Noto Sans Symbols" w:hAnsi="Noto Sans Symbols" w:cs="Noto Sans Symbols"/>
      </w:rPr>
    </w:lvl>
  </w:abstractNum>
  <w:abstractNum w:abstractNumId="23" w15:restartNumberingAfterBreak="0">
    <w:nsid w:val="71FE00BE"/>
    <w:multiLevelType w:val="multilevel"/>
    <w:tmpl w:val="299A4A2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75D2473E"/>
    <w:multiLevelType w:val="hybridMultilevel"/>
    <w:tmpl w:val="8C620A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04468462">
    <w:abstractNumId w:val="6"/>
  </w:num>
  <w:num w:numId="2" w16cid:durableId="784808913">
    <w:abstractNumId w:val="14"/>
  </w:num>
  <w:num w:numId="3" w16cid:durableId="1471632323">
    <w:abstractNumId w:val="11"/>
  </w:num>
  <w:num w:numId="4" w16cid:durableId="787966649">
    <w:abstractNumId w:val="21"/>
  </w:num>
  <w:num w:numId="5" w16cid:durableId="116339954">
    <w:abstractNumId w:val="1"/>
  </w:num>
  <w:num w:numId="6" w16cid:durableId="1357997220">
    <w:abstractNumId w:val="19"/>
  </w:num>
  <w:num w:numId="7" w16cid:durableId="2025356469">
    <w:abstractNumId w:val="4"/>
  </w:num>
  <w:num w:numId="8" w16cid:durableId="1849759119">
    <w:abstractNumId w:val="23"/>
  </w:num>
  <w:num w:numId="9" w16cid:durableId="1385830828">
    <w:abstractNumId w:val="18"/>
  </w:num>
  <w:num w:numId="10" w16cid:durableId="2106530206">
    <w:abstractNumId w:val="9"/>
  </w:num>
  <w:num w:numId="11" w16cid:durableId="1880507115">
    <w:abstractNumId w:val="5"/>
  </w:num>
  <w:num w:numId="12" w16cid:durableId="782531373">
    <w:abstractNumId w:val="8"/>
  </w:num>
  <w:num w:numId="13" w16cid:durableId="187913397">
    <w:abstractNumId w:val="16"/>
  </w:num>
  <w:num w:numId="14" w16cid:durableId="1847013731">
    <w:abstractNumId w:val="22"/>
  </w:num>
  <w:num w:numId="15" w16cid:durableId="1538086662">
    <w:abstractNumId w:val="13"/>
  </w:num>
  <w:num w:numId="16" w16cid:durableId="506939844">
    <w:abstractNumId w:val="3"/>
  </w:num>
  <w:num w:numId="17" w16cid:durableId="2126269415">
    <w:abstractNumId w:val="12"/>
  </w:num>
  <w:num w:numId="18" w16cid:durableId="770516562">
    <w:abstractNumId w:val="20"/>
  </w:num>
  <w:num w:numId="19" w16cid:durableId="1476333704">
    <w:abstractNumId w:val="17"/>
  </w:num>
  <w:num w:numId="20" w16cid:durableId="178665621">
    <w:abstractNumId w:val="24"/>
  </w:num>
  <w:num w:numId="21" w16cid:durableId="367684202">
    <w:abstractNumId w:val="15"/>
  </w:num>
  <w:num w:numId="22" w16cid:durableId="1733115624">
    <w:abstractNumId w:val="2"/>
  </w:num>
  <w:num w:numId="23" w16cid:durableId="693113490">
    <w:abstractNumId w:val="10"/>
  </w:num>
  <w:num w:numId="24" w16cid:durableId="599143414">
    <w:abstractNumId w:val="7"/>
  </w:num>
  <w:num w:numId="25" w16cid:durableId="6430511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2F6"/>
    <w:rsid w:val="00004998"/>
    <w:rsid w:val="00011E22"/>
    <w:rsid w:val="000663F3"/>
    <w:rsid w:val="000741FC"/>
    <w:rsid w:val="000804C1"/>
    <w:rsid w:val="0008672C"/>
    <w:rsid w:val="00093269"/>
    <w:rsid w:val="000A2909"/>
    <w:rsid w:val="000A3C6B"/>
    <w:rsid w:val="000C678F"/>
    <w:rsid w:val="000D3D0A"/>
    <w:rsid w:val="000E3251"/>
    <w:rsid w:val="000E49F0"/>
    <w:rsid w:val="000F2CFA"/>
    <w:rsid w:val="00111FD3"/>
    <w:rsid w:val="0011315A"/>
    <w:rsid w:val="001817C9"/>
    <w:rsid w:val="00195108"/>
    <w:rsid w:val="001D169A"/>
    <w:rsid w:val="001D1F49"/>
    <w:rsid w:val="001F6003"/>
    <w:rsid w:val="0027399C"/>
    <w:rsid w:val="002E6C93"/>
    <w:rsid w:val="0032782C"/>
    <w:rsid w:val="0034349F"/>
    <w:rsid w:val="0036318E"/>
    <w:rsid w:val="003775EF"/>
    <w:rsid w:val="00394155"/>
    <w:rsid w:val="003A5954"/>
    <w:rsid w:val="003C00DB"/>
    <w:rsid w:val="003E05A8"/>
    <w:rsid w:val="00412E0A"/>
    <w:rsid w:val="00414217"/>
    <w:rsid w:val="00426F71"/>
    <w:rsid w:val="004D49CB"/>
    <w:rsid w:val="004D6D4D"/>
    <w:rsid w:val="0050252D"/>
    <w:rsid w:val="00535C3C"/>
    <w:rsid w:val="00545719"/>
    <w:rsid w:val="00552E6C"/>
    <w:rsid w:val="00581080"/>
    <w:rsid w:val="005837AE"/>
    <w:rsid w:val="00597C05"/>
    <w:rsid w:val="00611F6E"/>
    <w:rsid w:val="006B5D73"/>
    <w:rsid w:val="006E0E27"/>
    <w:rsid w:val="0071022F"/>
    <w:rsid w:val="00731E7C"/>
    <w:rsid w:val="007338FF"/>
    <w:rsid w:val="007558F2"/>
    <w:rsid w:val="007629E6"/>
    <w:rsid w:val="0078397F"/>
    <w:rsid w:val="007A0D8B"/>
    <w:rsid w:val="007A2A38"/>
    <w:rsid w:val="007D581C"/>
    <w:rsid w:val="007D6AFB"/>
    <w:rsid w:val="007E75ED"/>
    <w:rsid w:val="00807FB6"/>
    <w:rsid w:val="008222F6"/>
    <w:rsid w:val="00826C08"/>
    <w:rsid w:val="0086204B"/>
    <w:rsid w:val="00865A27"/>
    <w:rsid w:val="0086763E"/>
    <w:rsid w:val="00875D67"/>
    <w:rsid w:val="00894F2D"/>
    <w:rsid w:val="008A1211"/>
    <w:rsid w:val="008A74AC"/>
    <w:rsid w:val="008C2EDB"/>
    <w:rsid w:val="008C7258"/>
    <w:rsid w:val="00900FC0"/>
    <w:rsid w:val="00913774"/>
    <w:rsid w:val="009401EA"/>
    <w:rsid w:val="009432E5"/>
    <w:rsid w:val="0097777A"/>
    <w:rsid w:val="0098071A"/>
    <w:rsid w:val="0098458E"/>
    <w:rsid w:val="00A12C6A"/>
    <w:rsid w:val="00A132A9"/>
    <w:rsid w:val="00A26119"/>
    <w:rsid w:val="00A6032B"/>
    <w:rsid w:val="00A65975"/>
    <w:rsid w:val="00A87CBA"/>
    <w:rsid w:val="00AA1CF2"/>
    <w:rsid w:val="00AB2435"/>
    <w:rsid w:val="00AC198B"/>
    <w:rsid w:val="00B32B86"/>
    <w:rsid w:val="00B41DFF"/>
    <w:rsid w:val="00B72150"/>
    <w:rsid w:val="00B81D7B"/>
    <w:rsid w:val="00B87F65"/>
    <w:rsid w:val="00BA12CF"/>
    <w:rsid w:val="00BA65C9"/>
    <w:rsid w:val="00BB038C"/>
    <w:rsid w:val="00BC6E75"/>
    <w:rsid w:val="00BE6E6C"/>
    <w:rsid w:val="00BF74E4"/>
    <w:rsid w:val="00C00BD8"/>
    <w:rsid w:val="00C22F25"/>
    <w:rsid w:val="00C346D3"/>
    <w:rsid w:val="00C60CD0"/>
    <w:rsid w:val="00C748DE"/>
    <w:rsid w:val="00C85726"/>
    <w:rsid w:val="00C85D87"/>
    <w:rsid w:val="00C87878"/>
    <w:rsid w:val="00CC60F1"/>
    <w:rsid w:val="00CD349D"/>
    <w:rsid w:val="00CD584C"/>
    <w:rsid w:val="00D0206F"/>
    <w:rsid w:val="00D25079"/>
    <w:rsid w:val="00D56008"/>
    <w:rsid w:val="00D7661B"/>
    <w:rsid w:val="00D77486"/>
    <w:rsid w:val="00D84696"/>
    <w:rsid w:val="00DB1764"/>
    <w:rsid w:val="00DB38EF"/>
    <w:rsid w:val="00DC2383"/>
    <w:rsid w:val="00DD4E05"/>
    <w:rsid w:val="00DE44BE"/>
    <w:rsid w:val="00E2221B"/>
    <w:rsid w:val="00E34820"/>
    <w:rsid w:val="00E4581F"/>
    <w:rsid w:val="00E47B6D"/>
    <w:rsid w:val="00E6781D"/>
    <w:rsid w:val="00E97DDB"/>
    <w:rsid w:val="00EB385A"/>
    <w:rsid w:val="00F011B0"/>
    <w:rsid w:val="00F263FA"/>
    <w:rsid w:val="00F85350"/>
    <w:rsid w:val="00FD31F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28D7C"/>
  <w15:docId w15:val="{D9C20BE1-1062-4500-89B9-1A182C62D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pt-BR" w:eastAsia="pt-B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6F71"/>
  </w:style>
  <w:style w:type="paragraph" w:styleId="Ttulo1">
    <w:name w:val="heading 1"/>
    <w:basedOn w:val="Normal"/>
    <w:next w:val="Normal"/>
    <w:link w:val="Ttulo1Char"/>
    <w:uiPriority w:val="9"/>
    <w:qFormat/>
    <w:rsid w:val="00E03A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E03A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E03A8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E03A8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03A8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03A8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03A8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03A8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03A8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link w:val="TtuloChar"/>
    <w:uiPriority w:val="10"/>
    <w:qFormat/>
    <w:rsid w:val="00E03A8F"/>
    <w:pPr>
      <w:spacing w:after="80" w:line="240" w:lineRule="auto"/>
      <w:contextualSpacing/>
    </w:pPr>
    <w:rPr>
      <w:rFonts w:asciiTheme="majorHAnsi" w:eastAsiaTheme="majorEastAsia" w:hAnsiTheme="majorHAnsi" w:cstheme="majorBidi"/>
      <w:spacing w:val="-10"/>
      <w:kern w:val="28"/>
      <w:sz w:val="56"/>
      <w:szCs w:val="56"/>
    </w:rPr>
  </w:style>
  <w:style w:type="table" w:customStyle="1" w:styleId="TableNormal0">
    <w:name w:val="TableNormal"/>
    <w:tblPr>
      <w:tblCellMar>
        <w:top w:w="0" w:type="dxa"/>
        <w:left w:w="0" w:type="dxa"/>
        <w:bottom w:w="0" w:type="dxa"/>
        <w:right w:w="0" w:type="dxa"/>
      </w:tblCellMar>
    </w:tblPr>
  </w:style>
  <w:style w:type="character" w:customStyle="1" w:styleId="Ttulo1Char">
    <w:name w:val="Título 1 Char"/>
    <w:basedOn w:val="Fontepargpadro"/>
    <w:link w:val="Ttulo1"/>
    <w:uiPriority w:val="9"/>
    <w:rsid w:val="00E03A8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E03A8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E03A8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E03A8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03A8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03A8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03A8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03A8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03A8F"/>
    <w:rPr>
      <w:rFonts w:eastAsiaTheme="majorEastAsia" w:cstheme="majorBidi"/>
      <w:color w:val="272727" w:themeColor="text1" w:themeTint="D8"/>
    </w:rPr>
  </w:style>
  <w:style w:type="character" w:customStyle="1" w:styleId="TtuloChar">
    <w:name w:val="Título Char"/>
    <w:basedOn w:val="Fontepargpadro"/>
    <w:link w:val="Ttulo"/>
    <w:uiPriority w:val="10"/>
    <w:rsid w:val="00E03A8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Pr>
      <w:color w:val="595959"/>
      <w:sz w:val="28"/>
      <w:szCs w:val="28"/>
    </w:rPr>
  </w:style>
  <w:style w:type="character" w:customStyle="1" w:styleId="SubttuloChar">
    <w:name w:val="Subtítulo Char"/>
    <w:basedOn w:val="Fontepargpadro"/>
    <w:link w:val="Subttulo"/>
    <w:uiPriority w:val="11"/>
    <w:rsid w:val="00E03A8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03A8F"/>
    <w:pPr>
      <w:spacing w:before="160"/>
      <w:jc w:val="center"/>
    </w:pPr>
    <w:rPr>
      <w:i/>
      <w:iCs/>
      <w:color w:val="404040" w:themeColor="text1" w:themeTint="BF"/>
    </w:rPr>
  </w:style>
  <w:style w:type="character" w:customStyle="1" w:styleId="CitaoChar">
    <w:name w:val="Citação Char"/>
    <w:basedOn w:val="Fontepargpadro"/>
    <w:link w:val="Citao"/>
    <w:uiPriority w:val="29"/>
    <w:rsid w:val="00E03A8F"/>
    <w:rPr>
      <w:i/>
      <w:iCs/>
      <w:color w:val="404040" w:themeColor="text1" w:themeTint="BF"/>
    </w:rPr>
  </w:style>
  <w:style w:type="paragraph" w:styleId="PargrafodaLista">
    <w:name w:val="List Paragraph"/>
    <w:basedOn w:val="Normal"/>
    <w:uiPriority w:val="34"/>
    <w:qFormat/>
    <w:rsid w:val="00E03A8F"/>
    <w:pPr>
      <w:ind w:left="720"/>
      <w:contextualSpacing/>
    </w:pPr>
  </w:style>
  <w:style w:type="character" w:styleId="nfaseIntensa">
    <w:name w:val="Intense Emphasis"/>
    <w:basedOn w:val="Fontepargpadro"/>
    <w:uiPriority w:val="21"/>
    <w:qFormat/>
    <w:rsid w:val="00E03A8F"/>
    <w:rPr>
      <w:i/>
      <w:iCs/>
      <w:color w:val="0F4761" w:themeColor="accent1" w:themeShade="BF"/>
    </w:rPr>
  </w:style>
  <w:style w:type="paragraph" w:styleId="CitaoIntensa">
    <w:name w:val="Intense Quote"/>
    <w:basedOn w:val="Normal"/>
    <w:next w:val="Normal"/>
    <w:link w:val="CitaoIntensaChar"/>
    <w:uiPriority w:val="30"/>
    <w:qFormat/>
    <w:rsid w:val="00E03A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03A8F"/>
    <w:rPr>
      <w:i/>
      <w:iCs/>
      <w:color w:val="0F4761" w:themeColor="accent1" w:themeShade="BF"/>
    </w:rPr>
  </w:style>
  <w:style w:type="character" w:styleId="RefernciaIntensa">
    <w:name w:val="Intense Reference"/>
    <w:basedOn w:val="Fontepargpadro"/>
    <w:uiPriority w:val="32"/>
    <w:qFormat/>
    <w:rsid w:val="00E03A8F"/>
    <w:rPr>
      <w:b/>
      <w:bCs/>
      <w:smallCaps/>
      <w:color w:val="0F4761" w:themeColor="accent1" w:themeShade="BF"/>
      <w:spacing w:val="5"/>
    </w:rPr>
  </w:style>
  <w:style w:type="table" w:styleId="Tabelacomgrade">
    <w:name w:val="Table Grid"/>
    <w:basedOn w:val="Tabelanormal"/>
    <w:uiPriority w:val="39"/>
    <w:rsid w:val="00E03A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7F2FE5"/>
    <w:rPr>
      <w:color w:val="467886" w:themeColor="hyperlink"/>
      <w:u w:val="single"/>
    </w:rPr>
  </w:style>
  <w:style w:type="character" w:styleId="MenoPendente">
    <w:name w:val="Unresolved Mention"/>
    <w:basedOn w:val="Fontepargpadro"/>
    <w:uiPriority w:val="99"/>
    <w:semiHidden/>
    <w:unhideWhenUsed/>
    <w:rsid w:val="007F2FE5"/>
    <w:rPr>
      <w:color w:val="605E5C"/>
      <w:shd w:val="clear" w:color="auto" w:fill="E1DFDD"/>
    </w:rPr>
  </w:style>
  <w:style w:type="character" w:styleId="HiperlinkVisitado">
    <w:name w:val="FollowedHyperlink"/>
    <w:basedOn w:val="Fontepargpadro"/>
    <w:uiPriority w:val="99"/>
    <w:semiHidden/>
    <w:unhideWhenUsed/>
    <w:rsid w:val="00C17132"/>
    <w:rPr>
      <w:color w:val="96607D" w:themeColor="followedHyperlink"/>
      <w:u w:val="single"/>
    </w:rPr>
  </w:style>
  <w:style w:type="character" w:styleId="Nmerodelinha">
    <w:name w:val="line number"/>
    <w:basedOn w:val="Fontepargpadro"/>
    <w:uiPriority w:val="99"/>
    <w:semiHidden/>
    <w:unhideWhenUsed/>
    <w:rsid w:val="005F2507"/>
  </w:style>
  <w:style w:type="character" w:styleId="Forte">
    <w:name w:val="Strong"/>
    <w:basedOn w:val="Fontepargpadro"/>
    <w:uiPriority w:val="22"/>
    <w:qFormat/>
    <w:rsid w:val="007E3953"/>
    <w:rPr>
      <w:b/>
      <w:bCs/>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pPr>
      <w:spacing w:after="0" w:line="240" w:lineRule="auto"/>
    </w:pPr>
    <w:tblPr>
      <w:tblStyleRowBandSize w:val="1"/>
      <w:tblStyleColBandSize w:val="1"/>
      <w:tblCellMar>
        <w:left w:w="108" w:type="dxa"/>
        <w:right w:w="108"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pPr>
      <w:spacing w:after="0" w:line="240" w:lineRule="auto"/>
    </w:pPr>
    <w:tblPr>
      <w:tblStyleRowBandSize w:val="1"/>
      <w:tblStyleColBandSize w:val="1"/>
      <w:tblCellMar>
        <w:left w:w="108" w:type="dxa"/>
        <w:right w:w="108" w:type="dxa"/>
      </w:tblCellMar>
    </w:tblPr>
  </w:style>
  <w:style w:type="table" w:customStyle="1" w:styleId="a8">
    <w:basedOn w:val="TableNormal0"/>
    <w:pPr>
      <w:spacing w:after="0" w:line="240" w:lineRule="auto"/>
    </w:pPr>
    <w:tblPr>
      <w:tblStyleRowBandSize w:val="1"/>
      <w:tblStyleColBandSize w:val="1"/>
      <w:tblCellMar>
        <w:left w:w="108" w:type="dxa"/>
        <w:right w:w="108" w:type="dxa"/>
      </w:tblCellMar>
    </w:tblPr>
  </w:style>
  <w:style w:type="table" w:customStyle="1" w:styleId="a9">
    <w:basedOn w:val="TableNormal0"/>
    <w:pPr>
      <w:spacing w:after="0" w:line="240" w:lineRule="auto"/>
    </w:pPr>
    <w:tblPr>
      <w:tblStyleRowBandSize w:val="1"/>
      <w:tblStyleColBandSize w:val="1"/>
      <w:tblCellMar>
        <w:left w:w="108" w:type="dxa"/>
        <w:right w:w="108" w:type="dxa"/>
      </w:tblCellMar>
    </w:tblPr>
  </w:style>
  <w:style w:type="table" w:customStyle="1" w:styleId="aa">
    <w:basedOn w:val="TableNormal0"/>
    <w:pPr>
      <w:spacing w:after="0" w:line="240" w:lineRule="auto"/>
    </w:pPr>
    <w:tblPr>
      <w:tblStyleRowBandSize w:val="1"/>
      <w:tblStyleColBandSize w:val="1"/>
      <w:tblCellMar>
        <w:left w:w="108" w:type="dxa"/>
        <w:right w:w="108" w:type="dxa"/>
      </w:tblCellMar>
    </w:tblPr>
  </w:style>
  <w:style w:type="table" w:customStyle="1" w:styleId="ab">
    <w:basedOn w:val="TableNormal0"/>
    <w:pPr>
      <w:spacing w:after="0" w:line="240" w:lineRule="auto"/>
    </w:pPr>
    <w:tblPr>
      <w:tblStyleRowBandSize w:val="1"/>
      <w:tblStyleColBandSize w:val="1"/>
      <w:tblCellMar>
        <w:left w:w="108" w:type="dxa"/>
        <w:right w:w="108" w:type="dxa"/>
      </w:tblCellMar>
    </w:tblPr>
  </w:style>
  <w:style w:type="table" w:customStyle="1" w:styleId="ac">
    <w:basedOn w:val="TableNormal0"/>
    <w:pPr>
      <w:spacing w:after="0" w:line="240" w:lineRule="auto"/>
    </w:pPr>
    <w:tblPr>
      <w:tblStyleRowBandSize w:val="1"/>
      <w:tblStyleColBandSize w:val="1"/>
      <w:tblCellMar>
        <w:left w:w="108" w:type="dxa"/>
        <w:right w:w="108" w:type="dxa"/>
      </w:tblCellMar>
    </w:tblPr>
  </w:style>
  <w:style w:type="table" w:customStyle="1" w:styleId="ad">
    <w:basedOn w:val="TableNormal0"/>
    <w:pPr>
      <w:spacing w:after="0" w:line="240" w:lineRule="auto"/>
    </w:pPr>
    <w:tblPr>
      <w:tblStyleRowBandSize w:val="1"/>
      <w:tblStyleColBandSize w:val="1"/>
      <w:tblCellMar>
        <w:left w:w="108" w:type="dxa"/>
        <w:right w:w="108" w:type="dxa"/>
      </w:tblCellMar>
    </w:tblPr>
  </w:style>
  <w:style w:type="table" w:customStyle="1" w:styleId="ae">
    <w:basedOn w:val="TableNormal0"/>
    <w:pPr>
      <w:spacing w:after="0" w:line="240" w:lineRule="auto"/>
    </w:pPr>
    <w:tblPr>
      <w:tblStyleRowBandSize w:val="1"/>
      <w:tblStyleColBandSize w:val="1"/>
      <w:tblCellMar>
        <w:left w:w="108" w:type="dxa"/>
        <w:right w:w="108" w:type="dxa"/>
      </w:tblCellMar>
    </w:tblPr>
  </w:style>
  <w:style w:type="table" w:customStyle="1" w:styleId="af">
    <w:basedOn w:val="TableNormal0"/>
    <w:pPr>
      <w:spacing w:after="0" w:line="240" w:lineRule="auto"/>
    </w:pPr>
    <w:tblPr>
      <w:tblStyleRowBandSize w:val="1"/>
      <w:tblStyleColBandSize w:val="1"/>
      <w:tblCellMar>
        <w:left w:w="108" w:type="dxa"/>
        <w:right w:w="108" w:type="dxa"/>
      </w:tblCellMar>
    </w:tblPr>
  </w:style>
  <w:style w:type="table" w:customStyle="1" w:styleId="af0">
    <w:basedOn w:val="TableNormal0"/>
    <w:pPr>
      <w:spacing w:after="0" w:line="240" w:lineRule="auto"/>
    </w:pPr>
    <w:tblPr>
      <w:tblStyleRowBandSize w:val="1"/>
      <w:tblStyleColBandSize w:val="1"/>
      <w:tblCellMar>
        <w:left w:w="108" w:type="dxa"/>
        <w:right w:w="108" w:type="dxa"/>
      </w:tblCellMar>
    </w:tblPr>
  </w:style>
  <w:style w:type="table" w:customStyle="1" w:styleId="af1">
    <w:basedOn w:val="TableNormal0"/>
    <w:pPr>
      <w:spacing w:after="0" w:line="240" w:lineRule="auto"/>
    </w:pPr>
    <w:tblPr>
      <w:tblStyleRowBandSize w:val="1"/>
      <w:tblStyleColBandSize w:val="1"/>
      <w:tblCellMar>
        <w:left w:w="108" w:type="dxa"/>
        <w:right w:w="108" w:type="dxa"/>
      </w:tblCellMar>
    </w:tblPr>
  </w:style>
  <w:style w:type="table" w:customStyle="1" w:styleId="af2">
    <w:basedOn w:val="TableNormal0"/>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494433">
      <w:bodyDiv w:val="1"/>
      <w:marLeft w:val="0"/>
      <w:marRight w:val="0"/>
      <w:marTop w:val="0"/>
      <w:marBottom w:val="0"/>
      <w:divBdr>
        <w:top w:val="none" w:sz="0" w:space="0" w:color="auto"/>
        <w:left w:val="none" w:sz="0" w:space="0" w:color="auto"/>
        <w:bottom w:val="none" w:sz="0" w:space="0" w:color="auto"/>
        <w:right w:val="none" w:sz="0" w:space="0" w:color="auto"/>
      </w:divBdr>
    </w:div>
    <w:div w:id="17122677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www.planalto.gov.br/ccivil_03/_Ato2019-2022/2021/Lei/L14133.htm" TargetMode="External"/><Relationship Id="rId21" Type="http://schemas.openxmlformats.org/officeDocument/2006/relationships/hyperlink" Target="https://www.sinj.df.gov.br/sinj/Norma/878b445155514f05a3fb411e1c2da0c0/exec_dec_44330_2023.html" TargetMode="External"/><Relationship Id="rId42" Type="http://schemas.openxmlformats.org/officeDocument/2006/relationships/hyperlink" Target="https://www.planalto.gov.br/ccivil_03/_Ato2004-2006/2004/Lei/L10.973.htm" TargetMode="External"/><Relationship Id="rId47" Type="http://schemas.openxmlformats.org/officeDocument/2006/relationships/hyperlink" Target="https://www.planalto.gov.br/ccivil_03/_Ato2019-2022/2021/Lei/L14133.htm" TargetMode="External"/><Relationship Id="rId63" Type="http://schemas.openxmlformats.org/officeDocument/2006/relationships/hyperlink" Target="https://www.planalto.gov.br/ccivil_03/_Ato2019-2022/2021/Lei/L14133.htm" TargetMode="External"/><Relationship Id="rId68" Type="http://schemas.openxmlformats.org/officeDocument/2006/relationships/hyperlink" Target="https://www.planalto.gov.br/ccivil_03/_Ato2019-2022/2021/Lei/L14133.htm" TargetMode="External"/><Relationship Id="rId84" Type="http://schemas.openxmlformats.org/officeDocument/2006/relationships/hyperlink" Target="https://www.sinj.df.gov.br/sinj/Norma/69028/Lei_4611_2011_novo.html" TargetMode="External"/><Relationship Id="rId89" Type="http://schemas.openxmlformats.org/officeDocument/2006/relationships/hyperlink" Target="https://www.planalto.gov.br/ccivil_03/_Ato2019-2022/2021/Lei/L14133.htm" TargetMode="External"/><Relationship Id="rId7" Type="http://schemas.openxmlformats.org/officeDocument/2006/relationships/hyperlink" Target="https://www.planalto.gov.br/ccivil_03/_Ato2019-2022/2021/Lei/L14133.htm" TargetMode="External"/><Relationship Id="rId71" Type="http://schemas.openxmlformats.org/officeDocument/2006/relationships/hyperlink" Target="https://www.planalto.gov.br/ccivil_03/_Ato2019-2022/2021/Lei/L14133.htm" TargetMode="External"/><Relationship Id="rId92" Type="http://schemas.openxmlformats.org/officeDocument/2006/relationships/hyperlink" Target="https://www.planalto.gov.br/ccivil_03/_Ato2019-2022/2021/Lei/L14133.htm" TargetMode="External"/><Relationship Id="rId2" Type="http://schemas.openxmlformats.org/officeDocument/2006/relationships/customXml" Target="../customXml/item2.xml"/><Relationship Id="rId16" Type="http://schemas.openxmlformats.org/officeDocument/2006/relationships/hyperlink" Target="https://marcioslopes.github.io/faq/data/checklist/checklistformulariogfc.html" TargetMode="External"/><Relationship Id="rId29" Type="http://schemas.openxmlformats.org/officeDocument/2006/relationships/hyperlink" Target="https://www.planalto.gov.br/ccivil_03/_Ato2019-2022/2021/Lei/L14133.htm" TargetMode="External"/><Relationship Id="rId107" Type="http://schemas.openxmlformats.org/officeDocument/2006/relationships/fontTable" Target="fontTable.xml"/><Relationship Id="rId11" Type="http://schemas.openxmlformats.org/officeDocument/2006/relationships/hyperlink" Target="https://www.planalto.gov.br/ccivil_03/_ato2019-2022/2021/lei/l14133.htm#:~:text=%C2%A7%202%C2%BA%20Se%20n%C3%A3o,e%20do%20fornecedor." TargetMode="External"/><Relationship Id="rId24" Type="http://schemas.openxmlformats.org/officeDocument/2006/relationships/hyperlink" Target="https://www.planalto.gov.br/ccivil_03/_Ato2019-2022/2021/Lei/L14133.htm" TargetMode="External"/><Relationship Id="rId32" Type="http://schemas.openxmlformats.org/officeDocument/2006/relationships/hyperlink" Target="https://www.planalto.gov.br/ccivil_03/_ato2019-2022/2022/decreto/d11246.htm" TargetMode="External"/><Relationship Id="rId37" Type="http://schemas.openxmlformats.org/officeDocument/2006/relationships/hyperlink" Target="https://www.planalto.gov.br/ccivil_03/_Ato2019-2022/2021/Lei/L14133.htm" TargetMode="External"/><Relationship Id="rId40" Type="http://schemas.openxmlformats.org/officeDocument/2006/relationships/hyperlink" Target="https://www.planalto.gov.br/ccivil_03/_Ato2023-2026/2024/Decreto/D12343.htm" TargetMode="External"/><Relationship Id="rId45" Type="http://schemas.openxmlformats.org/officeDocument/2006/relationships/hyperlink" Target="Art.%205&#186;%20S&#227;o%20a%20Uni&#227;o%20e%20os%20demais%20entes%20federativos%20e%20suas%20entidades%20autorizados,%20nos%20termos%20de%20regulamento,%20a%20participar%20minoritariamente%20do%20capital%20social%20de%20empresas,%20com%20o%20prop&#243;sito%20de%20desenvolver%20produtos%20ou%20processos%20inovadores%20que%20estejam%20de%20acordo%20com%20as%20diretrizes%20e%20prioridades%20definidas%20nas%20pol&#237;ticas%20de%20ci&#234;ncia,%20tecnologia,%20inova&#231;&#227;o%20e%20de%20desenvolvimento%20industrial%20de%20cada%20esfera%20de%20governo.%20(Reda&#231;&#227;o%20pela%20Lei%20n&#186;%2013.243,%20de%202016)" TargetMode="External"/><Relationship Id="rId53" Type="http://schemas.openxmlformats.org/officeDocument/2006/relationships/hyperlink" Target="https://www.sinj.df.gov.br/sinj/Norma/878b445155514f05a3fb411e1c2da0c0/Decreto_44330_16_03_2023.html" TargetMode="External"/><Relationship Id="rId58" Type="http://schemas.openxmlformats.org/officeDocument/2006/relationships/hyperlink" Target="https://portal.compras.df.gov.br/ecompras/" TargetMode="External"/><Relationship Id="rId66" Type="http://schemas.openxmlformats.org/officeDocument/2006/relationships/hyperlink" Target="https://www.planalto.gov.br/ccivil_03/_Ato2019-2022/2021/Lei/L14133.htm" TargetMode="External"/><Relationship Id="rId74" Type="http://schemas.openxmlformats.org/officeDocument/2006/relationships/hyperlink" Target="https://www.planalto.gov.br/ccivil_03/_ato2019-2022/2021/lei/L14133.htm" TargetMode="External"/><Relationship Id="rId79" Type="http://schemas.openxmlformats.org/officeDocument/2006/relationships/hyperlink" Target="https://www.sinj.df.gov.br/sinj/Norma/878b445155514f05a3fb411e1c2da0c0/Decreto_44330_16_03_2023.html" TargetMode="External"/><Relationship Id="rId87" Type="http://schemas.openxmlformats.org/officeDocument/2006/relationships/hyperlink" Target="https://www.planalto.gov.br/ccivil_03/_Ato2019-2022/2021/Lei/L14133.htm" TargetMode="External"/><Relationship Id="rId102" Type="http://schemas.openxmlformats.org/officeDocument/2006/relationships/hyperlink" Target="https://www.sinj.df.gov.br/sinj/Norma/878b445155514f05a3fb411e1c2da0c0/exec_dec_44330_2023.html" TargetMode="External"/><Relationship Id="rId5" Type="http://schemas.openxmlformats.org/officeDocument/2006/relationships/settings" Target="settings.xml"/><Relationship Id="rId61" Type="http://schemas.openxmlformats.org/officeDocument/2006/relationships/hyperlink" Target="https://www.planalto.gov.br/ccivil_03/_Ato2019-2022/2021/Lei/L14133.htm" TargetMode="External"/><Relationship Id="rId82" Type="http://schemas.openxmlformats.org/officeDocument/2006/relationships/hyperlink" Target="https://www.planalto.gov.br/ccivil_03/_Ato2019-2022/2021/Lei/L14133.htm" TargetMode="External"/><Relationship Id="rId90" Type="http://schemas.openxmlformats.org/officeDocument/2006/relationships/hyperlink" Target="https://etcdf.tc.df.gov.br/?a=documento&amp;f=downloadPDF&amp;iddocumento=3834515" TargetMode="External"/><Relationship Id="rId95" Type="http://schemas.openxmlformats.org/officeDocument/2006/relationships/hyperlink" Target="https://www.planalto.gov.br/ccivil_03/_Ato2019-2022/2021/Lei/L14133.htm" TargetMode="External"/><Relationship Id="rId19" Type="http://schemas.openxmlformats.org/officeDocument/2006/relationships/hyperlink" Target="https://www.planalto.gov.br/ccivil_03/_Ato2019-2022/2021/Lei/L14133.htm" TargetMode="External"/><Relationship Id="rId14" Type="http://schemas.openxmlformats.org/officeDocument/2006/relationships/hyperlink" Target="https://marcioslopes.github.io/faq/data/checklist/checklistetp.html" TargetMode="External"/><Relationship Id="rId22" Type="http://schemas.openxmlformats.org/officeDocument/2006/relationships/hyperlink" Target="https://www.comprasnet.gov.br/seguro/loginPortal.asp" TargetMode="External"/><Relationship Id="rId27" Type="http://schemas.openxmlformats.org/officeDocument/2006/relationships/hyperlink" Target="https://sites.google.com/view/faqartefatos/portal-de-faq-gprol/checklist-do-etp?authuser=1" TargetMode="External"/><Relationship Id="rId30" Type="http://schemas.openxmlformats.org/officeDocument/2006/relationships/hyperlink" Target="https://www.planalto.gov.br/ccivil_03/_Ato2019-2022/2021/Lei/L14133.htm" TargetMode="External"/><Relationship Id="rId35" Type="http://schemas.openxmlformats.org/officeDocument/2006/relationships/hyperlink" Target="https://www.planalto.gov.br/ccivil_03/_Ato2019-2022/2021/Lei/L14133.htm" TargetMode="External"/><Relationship Id="rId43" Type="http://schemas.openxmlformats.org/officeDocument/2006/relationships/hyperlink" Target="Art.%203&#186;-A.%20A%20Financiadora%20de%20Estudos%20e%20Projetos%20-%20FINEP,%20como%20secretaria%20executiva%20do%20Fundo%20Nacional%20de%20Desenvolvimento%20Cient&#237;fico%20e%20Tecnol&#243;gico%20-%20FNDCT,%20o%20Conselho%20Nacional%20de%20Desenvolvimento%20Cient&#237;fico%20e%20Tecnol&#243;gico%20-%20CNPq%20e%20as%20Ag&#234;ncias%20Financeiras%20Oficiais%20de%20Fomento%20poder&#227;o%20celebrar%20conv&#234;nios%20e%20contratos,%20nos%20termos%20do%20inciso%20XIII%20do%20art.%2024%20da%20Lei%20n&#186;%208.666,%20de%2021%20de%20junho%20de%201993,%20por%20prazo%20determinado,%20com%20as%20funda&#231;&#245;es%20de%20apoio,%20com%20a%20finalidade%20de%20dar%20apoio%20&#224;s%20IFES%20e%20demais%20ICTs,%20inclusive%20na%20gest&#227;o%20administrativa%20e%20financeira%20dos%20projetos%20mencionados%20no%20caput%20do%20art.%201&#186;%20da%20Lei%20n&#186;%208.958,%20de%2020%20de%20dezembro%20de%201994,%20com%20a%20anu&#234;ncia%20expressa%20das%20institui&#231;&#245;es%20apoiadas." TargetMode="External"/><Relationship Id="rId48" Type="http://schemas.openxmlformats.org/officeDocument/2006/relationships/hyperlink" Target="https://www.planalto.gov.br/ccivil_03/_Ato2019-2022/2021/Lei/L14133.htm" TargetMode="External"/><Relationship Id="rId56" Type="http://schemas.openxmlformats.org/officeDocument/2006/relationships/hyperlink" Target="https://www.sinj.df.gov.br/sinj/Norma/77172/Decreto_35592_02_07_2014.html" TargetMode="External"/><Relationship Id="rId64" Type="http://schemas.openxmlformats.org/officeDocument/2006/relationships/hyperlink" Target="https://www.planalto.gov.br/ccivil_03/_Ato2019-2022/2021/Lei/L14133.htm" TargetMode="External"/><Relationship Id="rId69" Type="http://schemas.openxmlformats.org/officeDocument/2006/relationships/hyperlink" Target="https://www.planalto.gov.br/ccivil_03/_Ato2019-2022/2021/Lei/L14133.htm" TargetMode="External"/><Relationship Id="rId77" Type="http://schemas.openxmlformats.org/officeDocument/2006/relationships/hyperlink" Target="https://www.planalto.gov.br/ccivil_03/_Ato2015-2018/2015/Decreto/D8538.htm" TargetMode="External"/><Relationship Id="rId100" Type="http://schemas.openxmlformats.org/officeDocument/2006/relationships/hyperlink" Target="https://www.planalto.gov.br/ccivil_03/_Ato2019-2022/2021/Lei/L14133.htm" TargetMode="External"/><Relationship Id="rId105" Type="http://schemas.openxmlformats.org/officeDocument/2006/relationships/hyperlink" Target="https://www.planalto.gov.br/ccivil_03/LEIS/LCP/Lcp101.htm" TargetMode="External"/><Relationship Id="rId8" Type="http://schemas.openxmlformats.org/officeDocument/2006/relationships/hyperlink" Target="https://www.planalto.gov.br/ccivil_03/_Ato2019-2022/2021/Lei/L14133.htm" TargetMode="External"/><Relationship Id="rId51" Type="http://schemas.openxmlformats.org/officeDocument/2006/relationships/hyperlink" Target="https://www.planalto.gov.br/ccivil_03/_Ato2019-2022/2021/Lei/L14133.htm" TargetMode="External"/><Relationship Id="rId72" Type="http://schemas.openxmlformats.org/officeDocument/2006/relationships/hyperlink" Target="https://www.planalto.gov.br/ccivil_03/_ato2019-2022/2021/lei/L14133.htm" TargetMode="External"/><Relationship Id="rId80" Type="http://schemas.openxmlformats.org/officeDocument/2006/relationships/hyperlink" Target="https://www.planalto.gov.br/ccivil_03/LEIS/LCP/Lcp123.htm" TargetMode="External"/><Relationship Id="rId85" Type="http://schemas.openxmlformats.org/officeDocument/2006/relationships/hyperlink" Target="https://www.planalto.gov.br/ccivil_03/_Ato2019-2022/2021/Lei/L14133.htm" TargetMode="External"/><Relationship Id="rId93" Type="http://schemas.openxmlformats.org/officeDocument/2006/relationships/hyperlink" Target="https://www.planalto.gov.br/ccivil_03/_Ato2019-2022/2021/Lei/L14133.htm" TargetMode="External"/><Relationship Id="rId98" Type="http://schemas.openxmlformats.org/officeDocument/2006/relationships/hyperlink" Target="https://www.pg.df.gov.br/wp-conteudo/uploads/2020/03/REF.0072.2024SEI.pdf" TargetMode="External"/><Relationship Id="rId3" Type="http://schemas.openxmlformats.org/officeDocument/2006/relationships/numbering" Target="numbering.xml"/><Relationship Id="rId12" Type="http://schemas.openxmlformats.org/officeDocument/2006/relationships/hyperlink" Target="https://www.planalto.gov.br/ccivil_03/_Ato2019-2022/2021/Lei/L14133.htm" TargetMode="External"/><Relationship Id="rId17" Type="http://schemas.openxmlformats.org/officeDocument/2006/relationships/hyperlink" Target="https://marcioslopes.github.io/faq/data/checklist/checklisttr.html" TargetMode="External"/><Relationship Id="rId25" Type="http://schemas.openxmlformats.org/officeDocument/2006/relationships/hyperlink" Target="https://www.sinj.df.gov.br/sinj/Norma/878b445155514f05a3fb411e1c2da0c0/exec_dec_44330_2023.html" TargetMode="External"/><Relationship Id="rId33" Type="http://schemas.openxmlformats.org/officeDocument/2006/relationships/hyperlink" Target="https://sites.google.com/view/faqartefatos/portal-de-faq-gprol/checklist-do-termo-de-refer%C3%AAncia?authuser=1" TargetMode="External"/><Relationship Id="rId38" Type="http://schemas.openxmlformats.org/officeDocument/2006/relationships/hyperlink" Target="https://www.planalto.gov.br/ccivil_03/_Ato2019-2022/2021/Lei/L14133.htm" TargetMode="External"/><Relationship Id="rId46" Type="http://schemas.openxmlformats.org/officeDocument/2006/relationships/hyperlink" Target="https://www.planalto.gov.br/ccivil_03/_Ato2004-2006/2004/Lei/L10.973compilado.htm" TargetMode="External"/><Relationship Id="rId59" Type="http://schemas.openxmlformats.org/officeDocument/2006/relationships/hyperlink" Target="https://portal.compras.df.gov.br/orgao/manual" TargetMode="External"/><Relationship Id="rId67" Type="http://schemas.openxmlformats.org/officeDocument/2006/relationships/hyperlink" Target="https://www.planalto.gov.br/ccivil_03/_Ato2019-2022/2021/Lei/L14133.htm" TargetMode="External"/><Relationship Id="rId103" Type="http://schemas.openxmlformats.org/officeDocument/2006/relationships/hyperlink" Target="https://www.planalto.gov.br/ccivil_03/_Ato2019-2022/2021/Lei/L14133.htm" TargetMode="External"/><Relationship Id="rId108" Type="http://schemas.openxmlformats.org/officeDocument/2006/relationships/theme" Target="theme/theme1.xml"/><Relationship Id="rId20" Type="http://schemas.openxmlformats.org/officeDocument/2006/relationships/hyperlink" Target="https://sites.google.com/view/faqartefatos/portal-de-faq-gprol/checklist-do-dfd?authuser=1" TargetMode="External"/><Relationship Id="rId41" Type="http://schemas.openxmlformats.org/officeDocument/2006/relationships/hyperlink" Target="https://www.planalto.gov.br/ccivil_03/_Ato2023-2026/2024/Decreto/D12343.htm" TargetMode="External"/><Relationship Id="rId54" Type="http://schemas.openxmlformats.org/officeDocument/2006/relationships/hyperlink" Target="https://www.sinj.df.gov.br/sinj/Norma/878b445155514f05a3fb411e1c2da0c0/Decreto_44330_16_03_2023.html" TargetMode="External"/><Relationship Id="rId62" Type="http://schemas.openxmlformats.org/officeDocument/2006/relationships/hyperlink" Target="https://www.sinj.df.gov.br/sinj/Norma/878b445155514f05a3fb411e1c2da0c0/exec_dec_44330_2023.html" TargetMode="External"/><Relationship Id="rId70" Type="http://schemas.openxmlformats.org/officeDocument/2006/relationships/hyperlink" Target="https://www.planalto.gov.br/ccivil_03/_Ato2019-2022/2021/Lei/L14133.htm" TargetMode="External"/><Relationship Id="rId75" Type="http://schemas.openxmlformats.org/officeDocument/2006/relationships/hyperlink" Target="https://www.planalto.gov.br/ccivil_03/_ato2019-2022/2021/lei/L14133.htm" TargetMode="External"/><Relationship Id="rId83" Type="http://schemas.openxmlformats.org/officeDocument/2006/relationships/hyperlink" Target="https://www.sinj.df.gov.br/sinj/Norma/69028/Lei_4611_2011_novo.html" TargetMode="External"/><Relationship Id="rId88" Type="http://schemas.openxmlformats.org/officeDocument/2006/relationships/hyperlink" Target="https://www.planalto.gov.br/ccivil_03/_Ato2019-2022/2021/Lei/L14133.htm" TargetMode="External"/><Relationship Id="rId91" Type="http://schemas.openxmlformats.org/officeDocument/2006/relationships/hyperlink" Target="https://www.planalto.gov.br/ccivil_03/_Ato2019-2022/2021/Lei/L14133.htm" TargetMode="External"/><Relationship Id="rId96" Type="http://schemas.openxmlformats.org/officeDocument/2006/relationships/hyperlink" Target="https://www.planalto.gov.br/ccivil_03/_Ato2019-2022/2021/Lei/L14133.htm"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marcioslopes.github.io/faq/data/checklist/checklistmapaderiscos.html" TargetMode="External"/><Relationship Id="rId23" Type="http://schemas.openxmlformats.org/officeDocument/2006/relationships/hyperlink" Target="https://www.sinj.df.gov.br/sinj/Norma/878b445155514f05a3fb411e1c2da0c0/exec_dec_44330_2023.html" TargetMode="External"/><Relationship Id="rId28" Type="http://schemas.openxmlformats.org/officeDocument/2006/relationships/image" Target="media/image1.png"/><Relationship Id="rId36" Type="http://schemas.openxmlformats.org/officeDocument/2006/relationships/hyperlink" Target="https://www.planalto.gov.br/ccivil_03/_Ato2019-2022/2021/Lei/L14133.htm" TargetMode="External"/><Relationship Id="rId49" Type="http://schemas.openxmlformats.org/officeDocument/2006/relationships/hyperlink" Target="https://www.planalto.gov.br/ccivil_03/_Ato2019-2022/2021/Lei/L14133.htm" TargetMode="External"/><Relationship Id="rId57" Type="http://schemas.openxmlformats.org/officeDocument/2006/relationships/hyperlink" Target="https://www.sinj.df.gov.br/sinj/Norma/878b445155514f05a3fb411e1c2da0c0/exec_dec_44330_2023.html" TargetMode="External"/><Relationship Id="rId106" Type="http://schemas.openxmlformats.org/officeDocument/2006/relationships/hyperlink" Target="https://www.planalto.gov.br/ccivil_03/LEIS/LCP/Lcp101.htm" TargetMode="External"/><Relationship Id="rId10" Type="http://schemas.openxmlformats.org/officeDocument/2006/relationships/hyperlink" Target="https://www.planalto.gov.br/ccivil_03/_Ato2019-2022/2021/Lei/L14133.htm" TargetMode="External"/><Relationship Id="rId31" Type="http://schemas.openxmlformats.org/officeDocument/2006/relationships/hyperlink" Target="https://www.planalto.gov.br/ccivil_03/_Ato2019-2022/2021/Lei/L14133.htm" TargetMode="External"/><Relationship Id="rId44" Type="http://schemas.openxmlformats.org/officeDocument/2006/relationships/hyperlink" Target="https://www.planalto.gov.br/ccivil_03/_Ato2004-2006/2004/Lei/L10.973.htm" TargetMode="External"/><Relationship Id="rId52" Type="http://schemas.openxmlformats.org/officeDocument/2006/relationships/hyperlink" Target="https://www.planalto.gov.br/ccivil_03/_Ato2019-2022/2021/Lei/L14133.htm" TargetMode="External"/><Relationship Id="rId60" Type="http://schemas.openxmlformats.org/officeDocument/2006/relationships/hyperlink" Target="https://portal.compras.df.gov.br/catalogo/pacc" TargetMode="External"/><Relationship Id="rId65" Type="http://schemas.openxmlformats.org/officeDocument/2006/relationships/hyperlink" Target="https://www.planalto.gov.br/ccivil_03/_Ato2019-2022/2021/Lei/L14133.htm" TargetMode="External"/><Relationship Id="rId73" Type="http://schemas.openxmlformats.org/officeDocument/2006/relationships/hyperlink" Target="https://www.gov.br/compras/pt-br/acesso-a-informacao/legislacao/instrucoes-normativas/instrucao-normativa-seges-no-58-de-8-de-agosto-de-2022" TargetMode="External"/><Relationship Id="rId78" Type="http://schemas.openxmlformats.org/officeDocument/2006/relationships/hyperlink" Target="https://www.planalto.gov.br/ccivil_03/_Ato2019-2022/2021/Lei/L14133.htm" TargetMode="External"/><Relationship Id="rId81" Type="http://schemas.openxmlformats.org/officeDocument/2006/relationships/hyperlink" Target="https://www.planalto.gov.br/ccivil_03/LEIS/LCP/Lcp123.htm" TargetMode="External"/><Relationship Id="rId86" Type="http://schemas.openxmlformats.org/officeDocument/2006/relationships/hyperlink" Target="https://www.planalto.gov.br/ccivil_03/_Ato2019-2022/2021/Lei/L14133.htm" TargetMode="External"/><Relationship Id="rId94" Type="http://schemas.openxmlformats.org/officeDocument/2006/relationships/hyperlink" Target="https://www.planalto.gov.br/ccivil_03/_Ato2019-2022/2021/Lei/L14133.htm" TargetMode="External"/><Relationship Id="rId99" Type="http://schemas.openxmlformats.org/officeDocument/2006/relationships/hyperlink" Target="https://www.planalto.gov.br/ccivil_03/_Ato2019-2022/2021/Lei/L14133.htm" TargetMode="External"/><Relationship Id="rId101" Type="http://schemas.openxmlformats.org/officeDocument/2006/relationships/hyperlink" Target="https://www.planalto.gov.br/ccivil_03/_Ato2019-2022/2021/Lei/L14133.htm" TargetMode="External"/><Relationship Id="rId4" Type="http://schemas.openxmlformats.org/officeDocument/2006/relationships/styles" Target="styles.xml"/><Relationship Id="rId9" Type="http://schemas.openxmlformats.org/officeDocument/2006/relationships/hyperlink" Target="https://www.planalto.gov.br/ccivil_03/_Ato2019-2022/2021/Lei/L14133.htm" TargetMode="External"/><Relationship Id="rId13" Type="http://schemas.openxmlformats.org/officeDocument/2006/relationships/hyperlink" Target="https://marcioslopes.github.io/faq/data/checklist/checklistdfd.html" TargetMode="External"/><Relationship Id="rId18" Type="http://schemas.openxmlformats.org/officeDocument/2006/relationships/hyperlink" Target="https://www.planalto.gov.br/ccivil_03/_ato2019-2022/2022/Decreto/D10947.htm" TargetMode="External"/><Relationship Id="rId39" Type="http://schemas.openxmlformats.org/officeDocument/2006/relationships/hyperlink" Target="https://www.planalto.gov.br/ccivil_03/_Ato2019-2022/2021/Lei/L14133.htm" TargetMode="External"/><Relationship Id="rId34" Type="http://schemas.openxmlformats.org/officeDocument/2006/relationships/hyperlink" Target="https://www.planalto.gov.br/ccivil_03/_Ato2019-2022/2021/Lei/L14133.htm" TargetMode="External"/><Relationship Id="rId50" Type="http://schemas.openxmlformats.org/officeDocument/2006/relationships/hyperlink" Target="https://www.planalto.gov.br/ccivil_03/_Ato2019-2022/2021/Lei/L14133.htm" TargetMode="External"/><Relationship Id="rId55" Type="http://schemas.openxmlformats.org/officeDocument/2006/relationships/hyperlink" Target="https://www.planalto.gov.br/ccivil_03/_Ato2019-2022/2021/Lei/L14133.htm" TargetMode="External"/><Relationship Id="rId76" Type="http://schemas.openxmlformats.org/officeDocument/2006/relationships/hyperlink" Target="about:blank" TargetMode="External"/><Relationship Id="rId97" Type="http://schemas.openxmlformats.org/officeDocument/2006/relationships/hyperlink" Target="https://www.planalto.gov.br/ccivil_03/_Ato2019-2022/2021/Lei/L14133.htm" TargetMode="External"/><Relationship Id="rId104" Type="http://schemas.openxmlformats.org/officeDocument/2006/relationships/hyperlink" Target="https://www.planalto.gov.br/ccivil_03/LEIS/LCP/Lcp101.ht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OmxI4Ttu8jUx68w3HOQ4iKS+TA==">CgMxLjAyD2lkLmx2bjNnNXFmaTd3czIPaWQuYmx1d2pwcWJ2M3JjMg9pZC5hZjVrZ2VwOXFkNnU4AHIhMUlaNUJ1WS1Sa2o3dHlZQ0VJM3JmUEpEOTEtYUZvdmhG</go:docsCustomData>
</go:gDocsCustomXmlDataStorage>
</file>

<file path=customXml/itemProps1.xml><?xml version="1.0" encoding="utf-8"?>
<ds:datastoreItem xmlns:ds="http://schemas.openxmlformats.org/officeDocument/2006/customXml" ds:itemID="{F8D78C31-47DE-44B8-AB20-1D0C825C491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1441</TotalTime>
  <Pages>27</Pages>
  <Words>15162</Words>
  <Characters>81876</Characters>
  <Application>Microsoft Office Word</Application>
  <DocSecurity>0</DocSecurity>
  <Lines>682</Lines>
  <Paragraphs>193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Márcio Lopes</dc:creator>
  <cp:lastModifiedBy>Marcio Saraiva Lopes</cp:lastModifiedBy>
  <cp:revision>88</cp:revision>
  <dcterms:created xsi:type="dcterms:W3CDTF">2025-06-18T22:19:00Z</dcterms:created>
  <dcterms:modified xsi:type="dcterms:W3CDTF">2026-03-20T14:22:00Z</dcterms:modified>
</cp:coreProperties>
</file>