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5876925</wp:posOffset>
            </wp:positionH>
            <wp:positionV relativeFrom="page">
              <wp:posOffset>714375</wp:posOffset>
            </wp:positionV>
            <wp:extent cx="1081088" cy="928541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928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847725</wp:posOffset>
            </wp:positionH>
            <wp:positionV relativeFrom="page">
              <wp:posOffset>628650</wp:posOffset>
            </wp:positionV>
            <wp:extent cx="966788" cy="1091901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1091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DE SISTEMAS WEB II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Proposta de avaliação - 1ª Unidade - 2024.1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</w:t>
      </w:r>
      <w:r w:rsidDel="00000000" w:rsidR="00000000" w:rsidRPr="00000000">
        <w:rPr>
          <w:sz w:val="28"/>
          <w:szCs w:val="28"/>
          <w:rtl w:val="0"/>
        </w:rPr>
        <w:t xml:space="preserve">: Crie uma página web que contenha os elementos abaixo.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menu com uma imagem e quatro links para outras páginas;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Uma imagem larga abaixo do menu ou um carousel;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Uma área de conteúdo com um título, um texto e um botão na metade esquerda da página e uma imagem na metade direita;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Três cards contendo uma imagem no topo um texto no centro e um botão na porção inferior;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Um formulário com 4 campos (nome, telefone, email e mensagem) e um botão na porção inferior.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realizar essa atividade você poderá utilizar tags semânticas e/ou flexbox e/ou bootstrap (A critério do estudante). Utilize as imagens da tarefa como referência para sua atividade.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Critérios de avaliação: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dos elementos de posicionamento para configuração visual do site (4,0);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de imagens (1,0);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correto de divs (2,0);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correto de formulários (1,0);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Uso de links e botões (1,0);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Individualização dos arquivos de css e html (1,0);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TYQG7F8oXt08gsMpB+oCBnCxA==">CgMxLjA4AHIhMTM2bXVWSmJMVVJOVjNKT180UWc2bEJLT2NVTjc0a0xG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