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360" w:lineRule="auto"/>
        <w:jc w:val="center"/>
        <w:rPr>
          <w:u w:val="single"/>
        </w:rPr>
      </w:pPr>
      <w:r w:rsidDel="00000000" w:rsidR="00000000" w:rsidRPr="00000000">
        <w:rPr/>
        <w:drawing>
          <wp:inline distB="0" distT="0" distL="0" distR="0">
            <wp:extent cx="5400000" cy="1371600"/>
            <wp:effectExtent b="0" l="0" r="0" t="0"/>
            <wp:docPr descr="unt-nombre-logo | AULA TIC" id="16" name="image7.png"/>
            <a:graphic>
              <a:graphicData uri="http://schemas.openxmlformats.org/drawingml/2006/picture">
                <pic:pic>
                  <pic:nvPicPr>
                    <pic:cNvPr descr="unt-nombre-logo | AULA TIC" id="0" name="image7.png"/>
                    <pic:cNvPicPr preferRelativeResize="0"/>
                  </pic:nvPicPr>
                  <pic:blipFill>
                    <a:blip r:embed="rId6"/>
                    <a:srcRect b="0" l="0" r="0" t="0"/>
                    <a:stretch>
                      <a:fillRect/>
                    </a:stretch>
                  </pic:blipFill>
                  <pic:spPr>
                    <a:xfrm>
                      <a:off x="0" y="0"/>
                      <a:ext cx="5400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425"/>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spacing w:after="160" w:line="360" w:lineRule="auto"/>
        <w:ind w:firstLine="708"/>
        <w:jc w:val="center"/>
        <w:rPr>
          <w:b w:val="1"/>
          <w:bCs w:val="1"/>
        </w:rPr>
      </w:pPr>
      <w:r w:rsidDel="00000000" w:rsidR="00000000" w:rsidRPr="00000000">
        <w:rPr>
          <w:b w:val="1"/>
          <w:bCs w:val="1"/>
          <w:rtl w:val="0"/>
        </w:rPr>
        <w:t xml:space="preserve">PROGRAMA DE ESTUDIOS DE INGENIERÍA DE SISTEMAS</w:t>
      </w:r>
    </w:p>
    <w:p w:rsidR="00000000" w:rsidDel="00000000" w:rsidP="00000000" w:rsidRDefault="00000000" w:rsidRPr="00000000" w14:paraId="00000004">
      <w:pPr>
        <w:spacing w:after="160" w:line="360" w:lineRule="auto"/>
        <w:ind w:right="402"/>
        <w:jc w:val="center"/>
        <w:rPr>
          <w:b w:val="1"/>
          <w:bCs w:val="1"/>
          <w:color w:val="002060"/>
        </w:rPr>
      </w:pPr>
      <w:r w:rsidDel="00000000" w:rsidR="00000000" w:rsidRPr="00000000">
        <w:rPr>
          <w:rtl w:val="0"/>
        </w:rPr>
      </w:r>
    </w:p>
    <w:p w:rsidR="00000000" w:rsidDel="00000000" w:rsidP="00000000" w:rsidRDefault="00000000" w:rsidRPr="00000000" w14:paraId="00000005">
      <w:pPr>
        <w:spacing w:after="160" w:line="360" w:lineRule="auto"/>
        <w:jc w:val="center"/>
        <w:rPr>
          <w:b w:val="1"/>
          <w:bCs w:val="1"/>
        </w:rPr>
      </w:pPr>
      <w:r w:rsidDel="00000000" w:rsidR="00000000" w:rsidRPr="00000000">
        <w:rPr>
          <w:b w:val="1"/>
          <w:bCs w:val="1"/>
          <w:rtl w:val="0"/>
        </w:rPr>
        <w:t xml:space="preserve">CURSO: INTELIGENCIA DE NEGOCIOS</w:t>
      </w:r>
    </w:p>
    <w:p w:rsidR="00000000" w:rsidDel="00000000" w:rsidP="00000000" w:rsidRDefault="00000000" w:rsidRPr="00000000" w14:paraId="00000006">
      <w:pPr>
        <w:spacing w:after="160" w:line="360" w:lineRule="auto"/>
        <w:jc w:val="center"/>
        <w:rPr/>
      </w:pPr>
      <w:r w:rsidDel="00000000" w:rsidR="00000000" w:rsidRPr="00000000">
        <w:rPr>
          <w:rtl w:val="0"/>
        </w:rPr>
        <w:t xml:space="preserve">“INFORME SOBRE IDEA STARTUP CON METODOLOGÍA IMPULSE”</w:t>
      </w:r>
    </w:p>
    <w:p w:rsidR="00000000" w:rsidDel="00000000" w:rsidP="00000000" w:rsidRDefault="00000000" w:rsidRPr="00000000" w14:paraId="00000007">
      <w:pPr>
        <w:spacing w:after="160" w:line="360" w:lineRule="auto"/>
        <w:ind w:left="720" w:right="402" w:firstLine="0"/>
        <w:jc w:val="center"/>
        <w:rPr>
          <w:b w:val="1"/>
          <w:bCs w:val="1"/>
        </w:rPr>
      </w:pPr>
      <w:r w:rsidDel="00000000" w:rsidR="00000000" w:rsidRPr="00000000">
        <w:rPr>
          <w:rtl w:val="0"/>
        </w:rPr>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AUTORES:</w:t>
      </w:r>
    </w:p>
    <w:p w:rsidR="00000000" w:rsidDel="00000000" w:rsidP="00000000" w:rsidRDefault="00000000" w:rsidRPr="00000000" w14:paraId="00000009">
      <w:pPr>
        <w:spacing w:after="160" w:line="360" w:lineRule="auto"/>
        <w:jc w:val="center"/>
        <w:rPr/>
      </w:pPr>
      <w:r w:rsidDel="00000000" w:rsidR="00000000" w:rsidRPr="00000000">
        <w:rPr>
          <w:rtl w:val="0"/>
        </w:rPr>
        <w:t xml:space="preserve">Cruz Vargas, Germaín Alexander</w:t>
      </w:r>
    </w:p>
    <w:p w:rsidR="00000000" w:rsidDel="00000000" w:rsidP="00000000" w:rsidRDefault="00000000" w:rsidRPr="00000000" w14:paraId="0000000A">
      <w:pPr>
        <w:spacing w:after="160" w:line="360" w:lineRule="auto"/>
        <w:jc w:val="center"/>
        <w:rPr/>
      </w:pPr>
      <w:r w:rsidDel="00000000" w:rsidR="00000000" w:rsidRPr="00000000">
        <w:rPr>
          <w:rtl w:val="0"/>
        </w:rPr>
        <w:t xml:space="preserve">Garcia Ventura, Anthony</w:t>
      </w:r>
    </w:p>
    <w:p w:rsidR="00000000" w:rsidDel="00000000" w:rsidP="00000000" w:rsidRDefault="00000000" w:rsidRPr="00000000" w14:paraId="0000000B">
      <w:pPr>
        <w:spacing w:after="160" w:line="360" w:lineRule="auto"/>
        <w:jc w:val="center"/>
        <w:rPr/>
      </w:pPr>
      <w:r w:rsidDel="00000000" w:rsidR="00000000" w:rsidRPr="00000000">
        <w:rPr>
          <w:rtl w:val="0"/>
        </w:rPr>
        <w:t xml:space="preserve">Gonzales Esquivel, Jeanfranco Jefferson</w:t>
      </w:r>
    </w:p>
    <w:p w:rsidR="00000000" w:rsidDel="00000000" w:rsidP="00000000" w:rsidRDefault="00000000" w:rsidRPr="00000000" w14:paraId="0000000C">
      <w:pPr>
        <w:spacing w:after="160" w:line="360" w:lineRule="auto"/>
        <w:jc w:val="center"/>
        <w:rPr/>
      </w:pPr>
      <w:r w:rsidDel="00000000" w:rsidR="00000000" w:rsidRPr="00000000">
        <w:rPr>
          <w:rtl w:val="0"/>
        </w:rPr>
        <w:t xml:space="preserve">Hermenegildo Pacheco, Marck Alessandro</w:t>
      </w:r>
    </w:p>
    <w:p w:rsidR="00000000" w:rsidDel="00000000" w:rsidP="00000000" w:rsidRDefault="00000000" w:rsidRPr="00000000" w14:paraId="0000000D">
      <w:pPr>
        <w:spacing w:after="160" w:line="360" w:lineRule="auto"/>
        <w:jc w:val="center"/>
        <w:rPr/>
      </w:pPr>
      <w:r w:rsidDel="00000000" w:rsidR="00000000" w:rsidRPr="00000000">
        <w:rPr>
          <w:rtl w:val="0"/>
        </w:rPr>
        <w:t xml:space="preserve">Martinez Dominguez, Mario Antonio</w:t>
      </w:r>
    </w:p>
    <w:p w:rsidR="00000000" w:rsidDel="00000000" w:rsidP="00000000" w:rsidRDefault="00000000" w:rsidRPr="00000000" w14:paraId="0000000E">
      <w:pPr>
        <w:spacing w:after="160" w:line="360" w:lineRule="auto"/>
        <w:jc w:val="center"/>
        <w:rPr/>
      </w:pPr>
      <w:r w:rsidDel="00000000" w:rsidR="00000000" w:rsidRPr="00000000">
        <w:rPr>
          <w:rtl w:val="0"/>
        </w:rPr>
        <w:t xml:space="preserve">Ordóñez Ugarte, Jesús Daniel</w:t>
      </w:r>
    </w:p>
    <w:p w:rsidR="00000000" w:rsidDel="00000000" w:rsidP="00000000" w:rsidRDefault="00000000" w:rsidRPr="00000000" w14:paraId="0000000F">
      <w:pPr>
        <w:spacing w:after="160" w:line="360" w:lineRule="auto"/>
        <w:jc w:val="center"/>
        <w:rPr/>
      </w:pPr>
      <w:r w:rsidDel="00000000" w:rsidR="00000000" w:rsidRPr="00000000">
        <w:rPr>
          <w:rtl w:val="0"/>
        </w:rPr>
        <w:t xml:space="preserve">Vigo Huayán, Alexis Gean Gerardo</w:t>
      </w:r>
    </w:p>
    <w:p w:rsidR="00000000" w:rsidDel="00000000" w:rsidP="00000000" w:rsidRDefault="00000000" w:rsidRPr="00000000" w14:paraId="00000010">
      <w:pPr>
        <w:spacing w:after="160" w:line="360" w:lineRule="auto"/>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11">
      <w:pPr>
        <w:spacing w:after="160" w:line="360" w:lineRule="auto"/>
        <w:jc w:val="center"/>
        <w:rPr/>
      </w:pPr>
      <w:r w:rsidDel="00000000" w:rsidR="00000000" w:rsidRPr="00000000">
        <w:rPr>
          <w:rtl w:val="0"/>
        </w:rPr>
        <w:t xml:space="preserve">Dr. Mendoza Rivera, Ricardo Dario</w:t>
      </w:r>
    </w:p>
    <w:p w:rsidR="00000000" w:rsidDel="00000000" w:rsidP="00000000" w:rsidRDefault="00000000" w:rsidRPr="00000000" w14:paraId="00000012">
      <w:pPr>
        <w:spacing w:after="160" w:line="360" w:lineRule="auto"/>
        <w:rPr>
          <w:b w:val="1"/>
          <w:bCs w:val="1"/>
        </w:rPr>
      </w:pPr>
      <w:r w:rsidDel="00000000" w:rsidR="00000000" w:rsidRPr="00000000">
        <w:rPr>
          <w:rtl w:val="0"/>
        </w:rPr>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Trujillo - Perú</w:t>
      </w:r>
    </w:p>
    <w:p w:rsidR="00000000" w:rsidDel="00000000" w:rsidP="00000000" w:rsidRDefault="00000000" w:rsidRPr="00000000" w14:paraId="00000014">
      <w:pPr>
        <w:spacing w:line="360" w:lineRule="auto"/>
        <w:jc w:val="center"/>
        <w:rPr/>
      </w:pPr>
      <w:r w:rsidDel="00000000" w:rsidR="00000000" w:rsidRPr="00000000">
        <w:rPr>
          <w:rtl w:val="0"/>
        </w:rPr>
        <w:t xml:space="preserve">2026-II</w:t>
      </w: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Tabla de Contenido</w:t>
      </w:r>
    </w:p>
    <w:sdt>
      <w:sdtPr>
        <w:id w:val="64489285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pwtcrx6t7zh">
            <w:r w:rsidDel="00000000" w:rsidR="00000000" w:rsidRPr="00000000">
              <w:rPr>
                <w:b w:val="1"/>
                <w:bCs w:val="1"/>
                <w:i w:val="0"/>
                <w:iCs w:val="0"/>
                <w:smallCaps w:val="0"/>
                <w:strike w:val="0"/>
                <w:color w:val="000000"/>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h5ob74boqzgu">
            <w:r w:rsidDel="00000000" w:rsidR="00000000" w:rsidRPr="00000000">
              <w:rPr>
                <w:b w:val="1"/>
                <w:bCs w:val="1"/>
                <w:i w:val="0"/>
                <w:iCs w:val="0"/>
                <w:smallCaps w:val="0"/>
                <w:strike w:val="0"/>
                <w:color w:val="000000"/>
                <w:u w:val="none"/>
                <w:shd w:fill="auto" w:val="clear"/>
                <w:vertAlign w:val="baseline"/>
                <w:rtl w:val="0"/>
              </w:rPr>
              <w:t xml:space="preserve">Problemática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44bhldvgxahg">
            <w:r w:rsidDel="00000000" w:rsidR="00000000" w:rsidRPr="00000000">
              <w:rPr>
                <w:b w:val="1"/>
                <w:bCs w:val="1"/>
                <w:i w:val="0"/>
                <w:iCs w:val="0"/>
                <w:smallCaps w:val="0"/>
                <w:strike w:val="0"/>
                <w:color w:val="000000"/>
                <w:u w:val="none"/>
                <w:shd w:fill="auto" w:val="clear"/>
                <w:vertAlign w:val="baseline"/>
                <w:rtl w:val="0"/>
              </w:rPr>
              <w:t xml:space="preserve">Propuesta NexoSalud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kg83xirxem6w">
            <w:r w:rsidDel="00000000" w:rsidR="00000000" w:rsidRPr="00000000">
              <w:rPr>
                <w:b w:val="1"/>
                <w:bCs w:val="1"/>
                <w:i w:val="0"/>
                <w:iCs w:val="0"/>
                <w:smallCaps w:val="0"/>
                <w:strike w:val="0"/>
                <w:color w:val="000000"/>
                <w:u w:val="none"/>
                <w:shd w:fill="auto" w:val="clear"/>
                <w:vertAlign w:val="baseline"/>
                <w:rtl w:val="0"/>
              </w:rPr>
              <w:t xml:space="preserve">Aplicación de la metodología IMPULSE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gxrshef322yc">
            <w:r w:rsidDel="00000000" w:rsidR="00000000" w:rsidRPr="00000000">
              <w:rPr>
                <w:b w:val="1"/>
                <w:bCs w:val="1"/>
                <w:i w:val="0"/>
                <w:iCs w:val="0"/>
                <w:smallCaps w:val="0"/>
                <w:strike w:val="0"/>
                <w:color w:val="000000"/>
                <w:u w:val="none"/>
                <w:shd w:fill="auto" w:val="clear"/>
                <w:vertAlign w:val="baseline"/>
                <w:rtl w:val="0"/>
              </w:rPr>
              <w:t xml:space="preserve">Alcance y delimitación del proyecto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em7hn1rdhfpp">
            <w:r w:rsidDel="00000000" w:rsidR="00000000" w:rsidRPr="00000000">
              <w:rPr>
                <w:i w:val="0"/>
                <w:iCs w:val="0"/>
                <w:smallCaps w:val="0"/>
                <w:strike w:val="0"/>
                <w:color w:val="000000"/>
                <w:u w:val="none"/>
                <w:shd w:fill="auto" w:val="clear"/>
                <w:vertAlign w:val="baseline"/>
                <w:rtl w:val="0"/>
              </w:rPr>
              <w:t xml:space="preserve">Delimitación del área de salud: Odontología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md1yoh84fv7l">
            <w:r w:rsidDel="00000000" w:rsidR="00000000" w:rsidRPr="00000000">
              <w:rPr>
                <w:i w:val="0"/>
                <w:iCs w:val="0"/>
                <w:smallCaps w:val="0"/>
                <w:strike w:val="0"/>
                <w:color w:val="000000"/>
                <w:u w:val="none"/>
                <w:shd w:fill="auto" w:val="clear"/>
                <w:vertAlign w:val="baseline"/>
                <w:rtl w:val="0"/>
              </w:rPr>
              <w:t xml:space="preserve">Servicios odontológicos considerados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vjvhurfzgyt9">
            <w:r w:rsidDel="00000000" w:rsidR="00000000" w:rsidRPr="00000000">
              <w:rPr>
                <w:b w:val="1"/>
                <w:bCs w:val="1"/>
                <w:i w:val="0"/>
                <w:iCs w:val="0"/>
                <w:smallCaps w:val="0"/>
                <w:strike w:val="0"/>
                <w:color w:val="000000"/>
                <w:u w:val="none"/>
                <w:shd w:fill="auto" w:val="clear"/>
                <w:vertAlign w:val="baseline"/>
                <w:rtl w:val="0"/>
              </w:rPr>
              <w:t xml:space="preserve">Recorrido general del usuario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ws06i3nspafn">
            <w:r w:rsidDel="00000000" w:rsidR="00000000" w:rsidRPr="00000000">
              <w:rPr>
                <w:i w:val="0"/>
                <w:iCs w:val="0"/>
                <w:smallCaps w:val="0"/>
                <w:strike w:val="0"/>
                <w:color w:val="000000"/>
                <w:u w:val="none"/>
                <w:shd w:fill="auto" w:val="clear"/>
                <w:vertAlign w:val="baseline"/>
                <w:rtl w:val="0"/>
              </w:rPr>
              <w:t xml:space="preserve">BUYER a LEAD</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ios16w85ha8">
            <w:r w:rsidDel="00000000" w:rsidR="00000000" w:rsidRPr="00000000">
              <w:rPr>
                <w:i w:val="0"/>
                <w:iCs w:val="0"/>
                <w:smallCaps w:val="0"/>
                <w:strike w:val="0"/>
                <w:color w:val="000000"/>
                <w:u w:val="none"/>
                <w:shd w:fill="auto" w:val="clear"/>
                <w:vertAlign w:val="baseline"/>
                <w:rtl w:val="0"/>
              </w:rPr>
              <w:t xml:space="preserve">LEAD a PAYER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fq4yfqjk9sf6">
            <w:r w:rsidDel="00000000" w:rsidR="00000000" w:rsidRPr="00000000">
              <w:rPr>
                <w:i w:val="0"/>
                <w:iCs w:val="0"/>
                <w:smallCaps w:val="0"/>
                <w:strike w:val="0"/>
                <w:color w:val="000000"/>
                <w:u w:val="none"/>
                <w:shd w:fill="auto" w:val="clear"/>
                <w:vertAlign w:val="baseline"/>
                <w:rtl w:val="0"/>
              </w:rPr>
              <w:t xml:space="preserve">PAYER a CUSTOMER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elattxj6sg62">
            <w:r w:rsidDel="00000000" w:rsidR="00000000" w:rsidRPr="00000000">
              <w:rPr>
                <w:i w:val="0"/>
                <w:iCs w:val="0"/>
                <w:smallCaps w:val="0"/>
                <w:strike w:val="0"/>
                <w:color w:val="000000"/>
                <w:u w:val="none"/>
                <w:shd w:fill="auto" w:val="clear"/>
                <w:vertAlign w:val="baseline"/>
                <w:rtl w:val="0"/>
              </w:rPr>
              <w:t xml:space="preserve">CUSTOMER a TURNED</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4vs6kfud8r9z">
            <w:r w:rsidDel="00000000" w:rsidR="00000000" w:rsidRPr="00000000">
              <w:rPr>
                <w:b w:val="1"/>
                <w:bCs w:val="1"/>
                <w:i w:val="0"/>
                <w:iCs w:val="0"/>
                <w:smallCaps w:val="0"/>
                <w:strike w:val="0"/>
                <w:color w:val="000000"/>
                <w:u w:val="none"/>
                <w:shd w:fill="auto" w:val="clear"/>
                <w:vertAlign w:val="baseline"/>
                <w:rtl w:val="0"/>
              </w:rPr>
              <w:t xml:space="preserve">Modelo transaccional y base de datos general</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vmh19ngynbpi">
            <w:r w:rsidDel="00000000" w:rsidR="00000000" w:rsidRPr="00000000">
              <w:rPr>
                <w:i w:val="0"/>
                <w:iCs w:val="0"/>
                <w:smallCaps w:val="0"/>
                <w:strike w:val="0"/>
                <w:color w:val="000000"/>
                <w:u w:val="none"/>
                <w:shd w:fill="auto" w:val="clear"/>
                <w:vertAlign w:val="baseline"/>
                <w:rtl w:val="0"/>
              </w:rPr>
              <w:t xml:space="preserve">Modelo transaccional E-R general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5j099sihu1c3">
            <w:r w:rsidDel="00000000" w:rsidR="00000000" w:rsidRPr="00000000">
              <w:rPr>
                <w:i w:val="0"/>
                <w:iCs w:val="0"/>
                <w:smallCaps w:val="0"/>
                <w:strike w:val="0"/>
                <w:color w:val="000000"/>
                <w:u w:val="none"/>
                <w:shd w:fill="auto" w:val="clear"/>
                <w:vertAlign w:val="baseline"/>
                <w:rtl w:val="0"/>
              </w:rPr>
              <w:t xml:space="preserve">Entidades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d1xzxkss1bua">
            <w:r w:rsidDel="00000000" w:rsidR="00000000" w:rsidRPr="00000000">
              <w:rPr>
                <w:b w:val="1"/>
                <w:bCs w:val="1"/>
                <w:i w:val="0"/>
                <w:iCs w:val="0"/>
                <w:smallCaps w:val="0"/>
                <w:strike w:val="0"/>
                <w:color w:val="000000"/>
                <w:u w:val="none"/>
                <w:shd w:fill="auto" w:val="clear"/>
                <w:vertAlign w:val="baseline"/>
                <w:rtl w:val="0"/>
              </w:rPr>
              <w:t xml:space="preserve">Etapa BUYER</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uecu9qontpd">
            <w:r w:rsidDel="00000000" w:rsidR="00000000" w:rsidRPr="00000000">
              <w:rPr>
                <w:i w:val="0"/>
                <w:iCs w:val="0"/>
                <w:smallCaps w:val="0"/>
                <w:strike w:val="0"/>
                <w:color w:val="000000"/>
                <w:u w:val="none"/>
                <w:shd w:fill="auto" w:val="clear"/>
                <w:vertAlign w:val="baseline"/>
                <w:rtl w:val="0"/>
              </w:rPr>
              <w:t xml:space="preserve">Objetivo y criterio de conversión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kdj11mui0rza">
            <w:r w:rsidDel="00000000" w:rsidR="00000000" w:rsidRPr="00000000">
              <w:rPr>
                <w:i w:val="0"/>
                <w:iCs w:val="0"/>
                <w:smallCaps w:val="0"/>
                <w:strike w:val="0"/>
                <w:color w:val="000000"/>
                <w:u w:val="none"/>
                <w:shd w:fill="auto" w:val="clear"/>
                <w:vertAlign w:val="baseline"/>
                <w:rtl w:val="0"/>
              </w:rPr>
              <w:t xml:space="preserve">Proceso Operativo / Actividades Clave</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bgis99lfc53y">
            <w:r w:rsidDel="00000000" w:rsidR="00000000" w:rsidRPr="00000000">
              <w:rPr>
                <w:i w:val="0"/>
                <w:iCs w:val="0"/>
                <w:smallCaps w:val="0"/>
                <w:strike w:val="0"/>
                <w:color w:val="000000"/>
                <w:u w:val="none"/>
                <w:shd w:fill="auto" w:val="clear"/>
                <w:vertAlign w:val="baseline"/>
                <w:rtl w:val="0"/>
              </w:rPr>
              <w:t xml:space="preserve">Modelo E-R específico de BUYER</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2g7vsc1teyd9">
            <w:r w:rsidDel="00000000" w:rsidR="00000000" w:rsidRPr="00000000">
              <w:rPr>
                <w:i w:val="0"/>
                <w:iCs w:val="0"/>
                <w:smallCaps w:val="0"/>
                <w:strike w:val="0"/>
                <w:color w:val="000000"/>
                <w:u w:val="none"/>
                <w:shd w:fill="auto" w:val="clear"/>
                <w:vertAlign w:val="baseline"/>
                <w:rtl w:val="0"/>
              </w:rPr>
              <w:t xml:space="preserve">Dimensionalización de BUYER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wdkf6gl0jtks">
            <w:r w:rsidDel="00000000" w:rsidR="00000000" w:rsidRPr="00000000">
              <w:rPr>
                <w:i w:val="0"/>
                <w:iCs w:val="0"/>
                <w:smallCaps w:val="0"/>
                <w:strike w:val="0"/>
                <w:color w:val="000000"/>
                <w:u w:val="none"/>
                <w:shd w:fill="auto" w:val="clear"/>
                <w:vertAlign w:val="baseline"/>
                <w:rtl w:val="0"/>
              </w:rPr>
              <w:t xml:space="preserve">Indicadores de BUYER</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ffc0ehl9lwsd">
            <w:r w:rsidDel="00000000" w:rsidR="00000000" w:rsidRPr="00000000">
              <w:rPr>
                <w:i w:val="0"/>
                <w:iCs w:val="0"/>
                <w:smallCaps w:val="0"/>
                <w:strike w:val="0"/>
                <w:color w:val="000000"/>
                <w:u w:val="none"/>
                <w:shd w:fill="auto" w:val="clear"/>
                <w:vertAlign w:val="baseline"/>
                <w:rtl w:val="0"/>
              </w:rPr>
              <w:t xml:space="preserve">Interfaces de Pantalla y Prototipos</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inaz8x7qi710">
            <w:r w:rsidDel="00000000" w:rsidR="00000000" w:rsidRPr="00000000">
              <w:rPr>
                <w:i w:val="0"/>
                <w:iCs w:val="0"/>
                <w:smallCaps w:val="0"/>
                <w:strike w:val="0"/>
                <w:color w:val="000000"/>
                <w:u w:val="none"/>
                <w:shd w:fill="auto" w:val="clear"/>
                <w:vertAlign w:val="baseline"/>
                <w:rtl w:val="0"/>
              </w:rPr>
              <w:t xml:space="preserve">Reportes de Gestión</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yadlal1m3uhm">
            <w:r w:rsidDel="00000000" w:rsidR="00000000" w:rsidRPr="00000000">
              <w:rPr>
                <w:i w:val="0"/>
                <w:iCs w:val="0"/>
                <w:smallCaps w:val="0"/>
                <w:strike w:val="0"/>
                <w:color w:val="000000"/>
                <w:u w:val="none"/>
                <w:shd w:fill="auto" w:val="clear"/>
                <w:vertAlign w:val="baseline"/>
                <w:rtl w:val="0"/>
              </w:rPr>
              <w:t xml:space="preserve">Agente Inteligente (Agente de Marketing)</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aie9nvm310iv">
            <w:r w:rsidDel="00000000" w:rsidR="00000000" w:rsidRPr="00000000">
              <w:rPr>
                <w:i w:val="0"/>
                <w:iCs w:val="0"/>
                <w:smallCaps w:val="0"/>
                <w:strike w:val="0"/>
                <w:color w:val="000000"/>
                <w:u w:val="none"/>
                <w:shd w:fill="auto" w:val="clear"/>
                <w:vertAlign w:val="baseline"/>
                <w:rtl w:val="0"/>
              </w:rPr>
              <w:t xml:space="preserve">Impulse Alert de BUYER</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3yg3xwwz7fbh">
            <w:r w:rsidDel="00000000" w:rsidR="00000000" w:rsidRPr="00000000">
              <w:rPr>
                <w:b w:val="1"/>
                <w:bCs w:val="1"/>
                <w:i w:val="0"/>
                <w:iCs w:val="0"/>
                <w:smallCaps w:val="0"/>
                <w:strike w:val="0"/>
                <w:color w:val="000000"/>
                <w:u w:val="none"/>
                <w:shd w:fill="auto" w:val="clear"/>
                <w:vertAlign w:val="baseline"/>
                <w:rtl w:val="0"/>
              </w:rPr>
              <w:t xml:space="preserve">Etapa LEAD</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9iut9nn4pz2u">
            <w:r w:rsidDel="00000000" w:rsidR="00000000" w:rsidRPr="00000000">
              <w:rPr>
                <w:i w:val="0"/>
                <w:iCs w:val="0"/>
                <w:smallCaps w:val="0"/>
                <w:strike w:val="0"/>
                <w:color w:val="000000"/>
                <w:u w:val="none"/>
                <w:shd w:fill="auto" w:val="clear"/>
                <w:vertAlign w:val="baseline"/>
                <w:rtl w:val="0"/>
              </w:rPr>
              <w:t xml:space="preserve">Objetivo y criterio de conversión</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vlvd2so3o5c0">
            <w:r w:rsidDel="00000000" w:rsidR="00000000" w:rsidRPr="00000000">
              <w:rPr>
                <w:i w:val="0"/>
                <w:iCs w:val="0"/>
                <w:smallCaps w:val="0"/>
                <w:strike w:val="0"/>
                <w:color w:val="000000"/>
                <w:u w:val="none"/>
                <w:shd w:fill="auto" w:val="clear"/>
                <w:vertAlign w:val="baseline"/>
                <w:rtl w:val="0"/>
              </w:rPr>
              <w:t xml:space="preserve">Proceso Operativo / Actividades Clave</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4diz5hjqw0ak">
            <w:r w:rsidDel="00000000" w:rsidR="00000000" w:rsidRPr="00000000">
              <w:rPr>
                <w:i w:val="0"/>
                <w:iCs w:val="0"/>
                <w:smallCaps w:val="0"/>
                <w:strike w:val="0"/>
                <w:color w:val="000000"/>
                <w:u w:val="none"/>
                <w:shd w:fill="auto" w:val="clear"/>
                <w:vertAlign w:val="baseline"/>
                <w:rtl w:val="0"/>
              </w:rPr>
              <w:t xml:space="preserve">Dimensionalización de LEAD</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foot0d5l5qra">
            <w:r w:rsidDel="00000000" w:rsidR="00000000" w:rsidRPr="00000000">
              <w:rPr>
                <w:i w:val="0"/>
                <w:iCs w:val="0"/>
                <w:smallCaps w:val="0"/>
                <w:strike w:val="0"/>
                <w:color w:val="000000"/>
                <w:u w:val="none"/>
                <w:shd w:fill="auto" w:val="clear"/>
                <w:vertAlign w:val="baseline"/>
                <w:rtl w:val="0"/>
              </w:rPr>
              <w:t xml:space="preserve">Indicadores de LEAD</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ky8lj87x0p17">
            <w:r w:rsidDel="00000000" w:rsidR="00000000" w:rsidRPr="00000000">
              <w:rPr>
                <w:i w:val="0"/>
                <w:iCs w:val="0"/>
                <w:smallCaps w:val="0"/>
                <w:strike w:val="0"/>
                <w:color w:val="000000"/>
                <w:u w:val="none"/>
                <w:shd w:fill="auto" w:val="clear"/>
                <w:vertAlign w:val="baseline"/>
                <w:rtl w:val="0"/>
              </w:rPr>
              <w:t xml:space="preserve">Interfaces de Pantalla y Prototipos</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f6mwh6e5hjvg">
            <w:r w:rsidDel="00000000" w:rsidR="00000000" w:rsidRPr="00000000">
              <w:rPr>
                <w:i w:val="0"/>
                <w:iCs w:val="0"/>
                <w:smallCaps w:val="0"/>
                <w:strike w:val="0"/>
                <w:color w:val="000000"/>
                <w:u w:val="none"/>
                <w:shd w:fill="auto" w:val="clear"/>
                <w:vertAlign w:val="baseline"/>
                <w:rtl w:val="0"/>
              </w:rPr>
              <w:t xml:space="preserve">Reportes de Gestión</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2ai73rauzf">
            <w:r w:rsidDel="00000000" w:rsidR="00000000" w:rsidRPr="00000000">
              <w:rPr>
                <w:i w:val="0"/>
                <w:iCs w:val="0"/>
                <w:smallCaps w:val="0"/>
                <w:strike w:val="0"/>
                <w:color w:val="000000"/>
                <w:u w:val="none"/>
                <w:shd w:fill="auto" w:val="clear"/>
                <w:vertAlign w:val="baseline"/>
                <w:rtl w:val="0"/>
              </w:rPr>
              <w:t xml:space="preserve">Agente Inteligente (Agente Negociador)</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vxphwcx8d6xm">
            <w:r w:rsidDel="00000000" w:rsidR="00000000" w:rsidRPr="00000000">
              <w:rPr>
                <w:i w:val="0"/>
                <w:iCs w:val="0"/>
                <w:smallCaps w:val="0"/>
                <w:strike w:val="0"/>
                <w:color w:val="000000"/>
                <w:u w:val="none"/>
                <w:shd w:fill="auto" w:val="clear"/>
                <w:vertAlign w:val="baseline"/>
                <w:rtl w:val="0"/>
              </w:rPr>
              <w:t xml:space="preserve">Situaciones y disparadores</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nhkviqyzlqto">
            <w:r w:rsidDel="00000000" w:rsidR="00000000" w:rsidRPr="00000000">
              <w:rPr>
                <w:i w:val="0"/>
                <w:iCs w:val="0"/>
                <w:smallCaps w:val="0"/>
                <w:strike w:val="0"/>
                <w:color w:val="000000"/>
                <w:u w:val="none"/>
                <w:shd w:fill="auto" w:val="clear"/>
                <w:vertAlign w:val="baseline"/>
                <w:rtl w:val="0"/>
              </w:rPr>
              <w:t xml:space="preserve">Decisiones automatizables</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67h9ypyhwvri">
            <w:r w:rsidDel="00000000" w:rsidR="00000000" w:rsidRPr="00000000">
              <w:rPr>
                <w:i w:val="0"/>
                <w:iCs w:val="0"/>
                <w:smallCaps w:val="0"/>
                <w:strike w:val="0"/>
                <w:color w:val="000000"/>
                <w:u w:val="none"/>
                <w:shd w:fill="auto" w:val="clear"/>
                <w:vertAlign w:val="baseline"/>
                <w:rtl w:val="0"/>
              </w:rPr>
              <w:t xml:space="preserve">Límites del agente</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3c8a2obt4jil">
            <w:r w:rsidDel="00000000" w:rsidR="00000000" w:rsidRPr="00000000">
              <w:rPr>
                <w:i w:val="0"/>
                <w:iCs w:val="0"/>
                <w:smallCaps w:val="0"/>
                <w:strike w:val="0"/>
                <w:color w:val="000000"/>
                <w:u w:val="none"/>
                <w:shd w:fill="auto" w:val="clear"/>
                <w:vertAlign w:val="baseline"/>
                <w:rtl w:val="0"/>
              </w:rPr>
              <w:t xml:space="preserve">Impulse Alerts de LEAD</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vyuwa1xc0f7r">
            <w:r w:rsidDel="00000000" w:rsidR="00000000" w:rsidRPr="00000000">
              <w:rPr>
                <w:b w:val="1"/>
                <w:bCs w:val="1"/>
                <w:i w:val="0"/>
                <w:iCs w:val="0"/>
                <w:smallCaps w:val="0"/>
                <w:strike w:val="0"/>
                <w:color w:val="000000"/>
                <w:u w:val="none"/>
                <w:shd w:fill="auto" w:val="clear"/>
                <w:vertAlign w:val="baseline"/>
                <w:rtl w:val="0"/>
              </w:rPr>
              <w:t xml:space="preserve">Etapa PAYER</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d6vvzjikc8e1">
            <w:r w:rsidDel="00000000" w:rsidR="00000000" w:rsidRPr="00000000">
              <w:rPr>
                <w:i w:val="0"/>
                <w:iCs w:val="0"/>
                <w:smallCaps w:val="0"/>
                <w:strike w:val="0"/>
                <w:color w:val="000000"/>
                <w:u w:val="none"/>
                <w:shd w:fill="auto" w:val="clear"/>
                <w:vertAlign w:val="baseline"/>
                <w:rtl w:val="0"/>
              </w:rPr>
              <w:t xml:space="preserve">Objetivo y criterio de conversión</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sddmboe5dkec">
            <w:r w:rsidDel="00000000" w:rsidR="00000000" w:rsidRPr="00000000">
              <w:rPr>
                <w:i w:val="0"/>
                <w:iCs w:val="0"/>
                <w:smallCaps w:val="0"/>
                <w:strike w:val="0"/>
                <w:color w:val="000000"/>
                <w:u w:val="none"/>
                <w:shd w:fill="auto" w:val="clear"/>
                <w:vertAlign w:val="baseline"/>
                <w:rtl w:val="0"/>
              </w:rPr>
              <w:t xml:space="preserve">Proceso Operativo / Actividades Clave</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uekxlq20i2qe">
            <w:r w:rsidDel="00000000" w:rsidR="00000000" w:rsidRPr="00000000">
              <w:rPr>
                <w:i w:val="0"/>
                <w:iCs w:val="0"/>
                <w:smallCaps w:val="0"/>
                <w:strike w:val="0"/>
                <w:color w:val="000000"/>
                <w:u w:val="none"/>
                <w:shd w:fill="auto" w:val="clear"/>
                <w:vertAlign w:val="baseline"/>
                <w:rtl w:val="0"/>
              </w:rPr>
              <w:t xml:space="preserve">Modelo E-R Específico</w:t>
              <w:tab/>
              <w:t xml:space="preserve">45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xhukch1eojcq">
            <w:r w:rsidDel="00000000" w:rsidR="00000000" w:rsidRPr="00000000">
              <w:rPr>
                <w:i w:val="0"/>
                <w:iCs w:val="0"/>
                <w:smallCaps w:val="0"/>
                <w:strike w:val="0"/>
                <w:color w:val="000000"/>
                <w:u w:val="none"/>
                <w:shd w:fill="auto" w:val="clear"/>
                <w:vertAlign w:val="baseline"/>
                <w:rtl w:val="0"/>
              </w:rPr>
              <w:t xml:space="preserve">Dimensionalización de PAYER</w:t>
              <w:tab/>
              <w:t xml:space="preserve">45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hbtfeiegj811">
            <w:r w:rsidDel="00000000" w:rsidR="00000000" w:rsidRPr="00000000">
              <w:rPr>
                <w:i w:val="0"/>
                <w:iCs w:val="0"/>
                <w:smallCaps w:val="0"/>
                <w:strike w:val="0"/>
                <w:color w:val="000000"/>
                <w:u w:val="none"/>
                <w:shd w:fill="auto" w:val="clear"/>
                <w:vertAlign w:val="baseline"/>
                <w:rtl w:val="0"/>
              </w:rPr>
              <w:t xml:space="preserve">Indicadores de PAYER</w:t>
              <w:tab/>
              <w:t xml:space="preserve">47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23nmwuygfy2">
            <w:r w:rsidDel="00000000" w:rsidR="00000000" w:rsidRPr="00000000">
              <w:rPr>
                <w:i w:val="0"/>
                <w:iCs w:val="0"/>
                <w:smallCaps w:val="0"/>
                <w:strike w:val="0"/>
                <w:color w:val="000000"/>
                <w:u w:val="none"/>
                <w:shd w:fill="auto" w:val="clear"/>
                <w:vertAlign w:val="baseline"/>
                <w:rtl w:val="0"/>
              </w:rPr>
              <w:t xml:space="preserve">Interfaces de Pantalla y Prototipos</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z6fyyurvkf29">
            <w:r w:rsidDel="00000000" w:rsidR="00000000" w:rsidRPr="00000000">
              <w:rPr>
                <w:i w:val="0"/>
                <w:iCs w:val="0"/>
                <w:smallCaps w:val="0"/>
                <w:strike w:val="0"/>
                <w:color w:val="000000"/>
                <w:u w:val="none"/>
                <w:shd w:fill="auto" w:val="clear"/>
                <w:vertAlign w:val="baseline"/>
                <w:rtl w:val="0"/>
              </w:rPr>
              <w:t xml:space="preserve">Reportes de Gestión</w:t>
              <w:tab/>
              <w:t xml:space="preserve">51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wnxjl8jmoa6y">
            <w:r w:rsidDel="00000000" w:rsidR="00000000" w:rsidRPr="00000000">
              <w:rPr>
                <w:i w:val="0"/>
                <w:iCs w:val="0"/>
                <w:smallCaps w:val="0"/>
                <w:strike w:val="0"/>
                <w:color w:val="000000"/>
                <w:u w:val="none"/>
                <w:shd w:fill="auto" w:val="clear"/>
                <w:vertAlign w:val="baseline"/>
                <w:rtl w:val="0"/>
              </w:rPr>
              <w:t xml:space="preserve">Agente Inteligente (Agente de Cobranza)</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9asts6oyuxff">
            <w:r w:rsidDel="00000000" w:rsidR="00000000" w:rsidRPr="00000000">
              <w:rPr>
                <w:i w:val="0"/>
                <w:iCs w:val="0"/>
                <w:smallCaps w:val="0"/>
                <w:strike w:val="0"/>
                <w:color w:val="000000"/>
                <w:u w:val="none"/>
                <w:shd w:fill="auto" w:val="clear"/>
                <w:vertAlign w:val="baseline"/>
                <w:rtl w:val="0"/>
              </w:rPr>
              <w:t xml:space="preserve">Impulse Alerts de PAYER</w:t>
              <w:tab/>
              <w:t xml:space="preserve">52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es8an1x7favb">
            <w:r w:rsidDel="00000000" w:rsidR="00000000" w:rsidRPr="00000000">
              <w:rPr>
                <w:b w:val="1"/>
                <w:bCs w:val="1"/>
                <w:i w:val="0"/>
                <w:iCs w:val="0"/>
                <w:smallCaps w:val="0"/>
                <w:strike w:val="0"/>
                <w:color w:val="000000"/>
                <w:u w:val="none"/>
                <w:shd w:fill="auto" w:val="clear"/>
                <w:vertAlign w:val="baseline"/>
                <w:rtl w:val="0"/>
              </w:rPr>
              <w:t xml:space="preserve">Etapa CUSTOMER</w:t>
              <w:tab/>
              <w:t xml:space="preserve">54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mnfovt5wbefc">
            <w:r w:rsidDel="00000000" w:rsidR="00000000" w:rsidRPr="00000000">
              <w:rPr>
                <w:i w:val="0"/>
                <w:iCs w:val="0"/>
                <w:smallCaps w:val="0"/>
                <w:strike w:val="0"/>
                <w:color w:val="000000"/>
                <w:u w:val="none"/>
                <w:shd w:fill="auto" w:val="clear"/>
                <w:vertAlign w:val="baseline"/>
                <w:rtl w:val="0"/>
              </w:rPr>
              <w:t xml:space="preserve">Objetivo y Criterio de Conversión</w:t>
              <w:tab/>
              <w:t xml:space="preserve">54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9aqz7g6t26to">
            <w:r w:rsidDel="00000000" w:rsidR="00000000" w:rsidRPr="00000000">
              <w:rPr>
                <w:i w:val="0"/>
                <w:iCs w:val="0"/>
                <w:smallCaps w:val="0"/>
                <w:strike w:val="0"/>
                <w:color w:val="000000"/>
                <w:u w:val="none"/>
                <w:shd w:fill="auto" w:val="clear"/>
                <w:vertAlign w:val="baseline"/>
                <w:rtl w:val="0"/>
              </w:rPr>
              <w:t xml:space="preserve">Proceso Operativo / Actividades Clave</w:t>
              <w:tab/>
              <w:t xml:space="preserve">55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isdkwxt4tqp">
            <w:r w:rsidDel="00000000" w:rsidR="00000000" w:rsidRPr="00000000">
              <w:rPr>
                <w:i w:val="0"/>
                <w:iCs w:val="0"/>
                <w:smallCaps w:val="0"/>
                <w:strike w:val="0"/>
                <w:color w:val="000000"/>
                <w:u w:val="none"/>
                <w:shd w:fill="auto" w:val="clear"/>
                <w:vertAlign w:val="baseline"/>
                <w:rtl w:val="0"/>
              </w:rPr>
              <w:t xml:space="preserve">Modelo E-R específico de CUSTOMER</w:t>
              <w:tab/>
              <w:t xml:space="preserve">60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g48re7fd16oe">
            <w:r w:rsidDel="00000000" w:rsidR="00000000" w:rsidRPr="00000000">
              <w:rPr>
                <w:i w:val="0"/>
                <w:iCs w:val="0"/>
                <w:smallCaps w:val="0"/>
                <w:strike w:val="0"/>
                <w:color w:val="000000"/>
                <w:u w:val="none"/>
                <w:shd w:fill="auto" w:val="clear"/>
                <w:vertAlign w:val="baseline"/>
                <w:rtl w:val="0"/>
              </w:rPr>
              <w:t xml:space="preserve">Dimensionalización de CUSTOMER</w:t>
              <w:tab/>
              <w:t xml:space="preserve">61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iyhkfvywzua5">
            <w:r w:rsidDel="00000000" w:rsidR="00000000" w:rsidRPr="00000000">
              <w:rPr>
                <w:i w:val="0"/>
                <w:iCs w:val="0"/>
                <w:smallCaps w:val="0"/>
                <w:strike w:val="0"/>
                <w:color w:val="000000"/>
                <w:u w:val="none"/>
                <w:shd w:fill="auto" w:val="clear"/>
                <w:vertAlign w:val="baseline"/>
                <w:rtl w:val="0"/>
              </w:rPr>
              <w:t xml:space="preserve">Indicadores de CUSTOMER</w:t>
              <w:tab/>
              <w:t xml:space="preserve">62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biws7jk0ciku">
            <w:r w:rsidDel="00000000" w:rsidR="00000000" w:rsidRPr="00000000">
              <w:rPr>
                <w:i w:val="0"/>
                <w:iCs w:val="0"/>
                <w:smallCaps w:val="0"/>
                <w:strike w:val="0"/>
                <w:color w:val="000000"/>
                <w:u w:val="none"/>
                <w:shd w:fill="auto" w:val="clear"/>
                <w:vertAlign w:val="baseline"/>
                <w:rtl w:val="0"/>
              </w:rPr>
              <w:t xml:space="preserve">Interfaces de Pantalla y Prototipos</w:t>
              <w:tab/>
              <w:t xml:space="preserve">63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elbztpn17kg3">
            <w:r w:rsidDel="00000000" w:rsidR="00000000" w:rsidRPr="00000000">
              <w:rPr>
                <w:i w:val="0"/>
                <w:iCs w:val="0"/>
                <w:smallCaps w:val="0"/>
                <w:strike w:val="0"/>
                <w:color w:val="000000"/>
                <w:u w:val="none"/>
                <w:shd w:fill="auto" w:val="clear"/>
                <w:vertAlign w:val="baseline"/>
                <w:rtl w:val="0"/>
              </w:rPr>
              <w:t xml:space="preserve">Reportes de Gestión</w:t>
              <w:tab/>
              <w:t xml:space="preserve">65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s9rhnn44sou4">
            <w:r w:rsidDel="00000000" w:rsidR="00000000" w:rsidRPr="00000000">
              <w:rPr>
                <w:i w:val="0"/>
                <w:iCs w:val="0"/>
                <w:smallCaps w:val="0"/>
                <w:strike w:val="0"/>
                <w:color w:val="000000"/>
                <w:u w:val="none"/>
                <w:shd w:fill="auto" w:val="clear"/>
                <w:vertAlign w:val="baseline"/>
                <w:rtl w:val="0"/>
              </w:rPr>
              <w:t xml:space="preserve">Impulse Alerts de CUSTOMER</w:t>
              <w:tab/>
              <w:t xml:space="preserve">66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80isoroxz505">
            <w:r w:rsidDel="00000000" w:rsidR="00000000" w:rsidRPr="00000000">
              <w:rPr>
                <w:b w:val="1"/>
                <w:bCs w:val="1"/>
                <w:i w:val="0"/>
                <w:iCs w:val="0"/>
                <w:smallCaps w:val="0"/>
                <w:strike w:val="0"/>
                <w:color w:val="000000"/>
                <w:u w:val="none"/>
                <w:shd w:fill="auto" w:val="clear"/>
                <w:vertAlign w:val="baseline"/>
                <w:rtl w:val="0"/>
              </w:rPr>
              <w:t xml:space="preserve">Anexos</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spacing w:line="360" w:lineRule="auto"/>
        <w:jc w:val="left"/>
        <w:rPr/>
      </w:pPr>
      <w:bookmarkStart w:colFirst="0" w:colLast="0" w:name="_vvnr1i6max3u" w:id="0"/>
      <w:bookmarkEnd w:id="0"/>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line="360" w:lineRule="auto"/>
        <w:rPr/>
      </w:pPr>
      <w:bookmarkStart w:colFirst="0" w:colLast="0" w:name="_dpwtcrx6t7zh" w:id="1"/>
      <w:bookmarkEnd w:id="1"/>
      <w:r w:rsidDel="00000000" w:rsidR="00000000" w:rsidRPr="00000000">
        <w:rPr>
          <w:rtl w:val="0"/>
        </w:rPr>
        <w:t xml:space="preserve">Introducción</w:t>
      </w:r>
    </w:p>
    <w:p w:rsidR="00000000" w:rsidDel="00000000" w:rsidP="00000000" w:rsidRDefault="00000000" w:rsidRPr="00000000" w14:paraId="00000051">
      <w:pPr>
        <w:spacing w:line="360" w:lineRule="auto"/>
        <w:jc w:val="both"/>
        <w:rPr/>
      </w:pPr>
      <w:r w:rsidDel="00000000" w:rsidR="00000000" w:rsidRPr="00000000">
        <w:rPr>
          <w:rtl w:val="0"/>
        </w:rPr>
        <w:tab/>
        <w:t xml:space="preserve">El recorrido de un paciente por una clínica odontológica no termina cuando se levanta del sillón dental: comienza mucho antes, en el primer contacto por WhatsApp o redes sociales, y continúa después, en el seguimiento de su experiencia y fidelización. Cuando ese recorrido se gestiona de forma fragmentada entre mensajería, hojas de cálculo y cuadernos de citas, la clínica pierde visibilidad sobre dónde se le están escapando pacientes y por qué. Frente a ese problema surge </w:t>
      </w:r>
      <w:r w:rsidDel="00000000" w:rsidR="00000000" w:rsidRPr="00000000">
        <w:rPr>
          <w:rtl w:val="0"/>
        </w:rPr>
        <w:t xml:space="preserve">NexoSalud</w:t>
      </w:r>
      <w:r w:rsidDel="00000000" w:rsidR="00000000" w:rsidRPr="00000000">
        <w:rPr>
          <w:rtl w:val="0"/>
        </w:rPr>
        <w:t xml:space="preserve">, una propuesta de software diseñada específicamente para clínicas y centros odontológicos privados, que unifica en un solo sistema las áreas de marketing, ventas, agenda médica, cobranza y postventa. Su propósito es orquestar y hacer trazable el viaje completo del paciente aplicando la metodología IMPULSE, estructurada en cinco etapas sucesivas: Buyer, Lead, Payer, Customer y Turned. Sobre esta base, el presente informe desarrolla cada etapa del recorrido, definiendo sus reglas de negocio, los agentes de inteligencia artificial que automatizan decisiones operativas y los indicadores que permiten medir, en tiempo real, la salud comercial y clínica del negocio.</w:t>
      </w:r>
    </w:p>
    <w:p w:rsidR="00000000" w:rsidDel="00000000" w:rsidP="00000000" w:rsidRDefault="00000000" w:rsidRPr="00000000" w14:paraId="00000052">
      <w:pPr>
        <w:pStyle w:val="Heading1"/>
        <w:spacing w:line="360" w:lineRule="auto"/>
        <w:rPr/>
      </w:pPr>
      <w:bookmarkStart w:colFirst="0" w:colLast="0" w:name="_h5ob74boqzgu" w:id="2"/>
      <w:bookmarkEnd w:id="2"/>
      <w:r w:rsidDel="00000000" w:rsidR="00000000" w:rsidRPr="00000000">
        <w:rPr>
          <w:rtl w:val="0"/>
        </w:rPr>
        <w:t xml:space="preserve">Problemática</w:t>
      </w:r>
    </w:p>
    <w:p w:rsidR="00000000" w:rsidDel="00000000" w:rsidP="00000000" w:rsidRDefault="00000000" w:rsidRPr="00000000" w14:paraId="00000053">
      <w:pPr>
        <w:spacing w:line="360" w:lineRule="auto"/>
        <w:ind w:firstLine="720"/>
        <w:jc w:val="both"/>
        <w:rPr/>
      </w:pPr>
      <w:r w:rsidDel="00000000" w:rsidR="00000000" w:rsidRPr="00000000">
        <w:rPr>
          <w:rtl w:val="0"/>
        </w:rPr>
        <w:t xml:space="preserve">Las clínicas odontológicas actuales enfrentan problemas críticos derivados principalmente de las islas de información existentes. Frecuentemente los pacientes se contactan mediante medios como WhatsApp, redes sociales y web; pero sus consultas no se concretan como una solicitud estructurada ni un consentimiento explícito de contacto, lo que provoca demoras en la respuesta y pérdida de interés. Asimismo, las cotizaciones y disponibilidad de turnos, a menudo, se gestionan verbalmente o en hojas de cálculo; pero, esto genera sobreventa de turnos, cotizaciones no alineadas y reservas sin un respaldo por parte de los profesionales, sedes o incluso cupos. Por otro lado, las confirmación de una cita suele realizarse antes de validar si el pago o el anticipo está en realmente en la cuenta bancaria, por lo cual, los cobros fallidos o comprobantes no verificados generan tasas altas de inasistencias y pérdidas económicas por horas ociosas de los especialistas. Por último, cuando se finaliza el procedimiento, es poco frecuente que un sistema administrativo almacene el procedimiento efectuado ni las indicaciones postoperatorias, como consecuencia, el área de atención no puede realizar seguimiento de la satisfacción ni activar revisiones periódicas. Es así que, se sacrifica la fidelidad y valor del ciclo de vida del paciente.</w:t>
      </w:r>
    </w:p>
    <w:p w:rsidR="00000000" w:rsidDel="00000000" w:rsidP="00000000" w:rsidRDefault="00000000" w:rsidRPr="00000000" w14:paraId="00000054">
      <w:pPr>
        <w:pStyle w:val="Heading1"/>
        <w:spacing w:line="360" w:lineRule="auto"/>
        <w:jc w:val="both"/>
        <w:rPr/>
      </w:pPr>
      <w:bookmarkStart w:colFirst="0" w:colLast="0" w:name="_44bhldvgxahg" w:id="3"/>
      <w:bookmarkEnd w:id="3"/>
      <w:r w:rsidDel="00000000" w:rsidR="00000000" w:rsidRPr="00000000">
        <w:rPr>
          <w:rtl w:val="0"/>
        </w:rPr>
        <w:t xml:space="preserve">Propuesta </w:t>
      </w:r>
      <w:r w:rsidDel="00000000" w:rsidR="00000000" w:rsidRPr="00000000">
        <w:rPr>
          <w:rtl w:val="0"/>
        </w:rPr>
        <w:t xml:space="preserve">NexoSalud</w:t>
      </w:r>
      <w:r w:rsidDel="00000000" w:rsidR="00000000" w:rsidRPr="00000000">
        <w:rPr>
          <w:rtl w:val="0"/>
        </w:rPr>
      </w:r>
    </w:p>
    <w:p w:rsidR="00000000" w:rsidDel="00000000" w:rsidP="00000000" w:rsidRDefault="00000000" w:rsidRPr="00000000" w14:paraId="00000055">
      <w:pPr>
        <w:spacing w:line="360" w:lineRule="auto"/>
        <w:jc w:val="both"/>
        <w:rPr/>
      </w:pPr>
      <w:r w:rsidDel="00000000" w:rsidR="00000000" w:rsidRPr="00000000">
        <w:rPr>
          <w:rtl w:val="0"/>
        </w:rPr>
        <w:t xml:space="preserve">NexoSalud</w:t>
      </w:r>
      <w:r w:rsidDel="00000000" w:rsidR="00000000" w:rsidRPr="00000000">
        <w:rPr>
          <w:rtl w:val="0"/>
        </w:rPr>
        <w:t xml:space="preserve"> resuelve toda la fragmentación de las áreas mediante un sistema unificado enfocado en el recorrido del paciente.</w:t>
      </w:r>
    </w:p>
    <w:p w:rsidR="00000000" w:rsidDel="00000000" w:rsidP="00000000" w:rsidRDefault="00000000" w:rsidRPr="00000000" w14:paraId="00000056">
      <w:pPr>
        <w:numPr>
          <w:ilvl w:val="0"/>
          <w:numId w:val="16"/>
        </w:numPr>
        <w:spacing w:line="360" w:lineRule="auto"/>
        <w:ind w:left="720" w:hanging="360"/>
        <w:jc w:val="both"/>
        <w:rPr>
          <w:u w:val="none"/>
        </w:rPr>
      </w:pPr>
      <w:r w:rsidDel="00000000" w:rsidR="00000000" w:rsidRPr="00000000">
        <w:rPr>
          <w:b w:val="1"/>
          <w:bCs w:val="1"/>
          <w:rtl w:val="0"/>
        </w:rPr>
        <w:t xml:space="preserve">Arquitectura de Dominio con Transiciones Protegidas</w:t>
      </w:r>
      <w:r w:rsidDel="00000000" w:rsidR="00000000" w:rsidRPr="00000000">
        <w:rPr>
          <w:rtl w:val="0"/>
        </w:rPr>
        <w:t xml:space="preserve">: Cada etapa del embudo cuenta con validadores de dominio que no permiten avanzar a un paciente si no cumple requisitos mínimos comprobables como la confirmación de reserva, validación de pago o registro de indicaciones clínicas.</w:t>
      </w:r>
    </w:p>
    <w:p w:rsidR="00000000" w:rsidDel="00000000" w:rsidP="00000000" w:rsidRDefault="00000000" w:rsidRPr="00000000" w14:paraId="00000057">
      <w:pPr>
        <w:numPr>
          <w:ilvl w:val="0"/>
          <w:numId w:val="16"/>
        </w:numPr>
        <w:spacing w:line="360" w:lineRule="auto"/>
        <w:ind w:left="720" w:hanging="360"/>
        <w:jc w:val="both"/>
        <w:rPr>
          <w:u w:val="none"/>
        </w:rPr>
      </w:pPr>
      <w:r w:rsidDel="00000000" w:rsidR="00000000" w:rsidRPr="00000000">
        <w:rPr>
          <w:b w:val="1"/>
          <w:bCs w:val="1"/>
          <w:rtl w:val="0"/>
        </w:rPr>
        <w:t xml:space="preserve">Gestión de Opciones y Reserva Temporal</w:t>
      </w:r>
      <w:r w:rsidDel="00000000" w:rsidR="00000000" w:rsidRPr="00000000">
        <w:rPr>
          <w:rtl w:val="0"/>
        </w:rPr>
        <w:t xml:space="preserve">: Permite generar múltiples alternativas de atención, teniendo en cuenta la combinación de especialistas, sede, fecha y tarifa, e incluso, congelar el cupo tras la selección del paciente.</w:t>
      </w:r>
    </w:p>
    <w:p w:rsidR="00000000" w:rsidDel="00000000" w:rsidP="00000000" w:rsidRDefault="00000000" w:rsidRPr="00000000" w14:paraId="00000058">
      <w:pPr>
        <w:numPr>
          <w:ilvl w:val="0"/>
          <w:numId w:val="16"/>
        </w:numPr>
        <w:spacing w:line="360" w:lineRule="auto"/>
        <w:ind w:left="720" w:hanging="360"/>
        <w:jc w:val="both"/>
        <w:rPr>
          <w:u w:val="none"/>
        </w:rPr>
      </w:pPr>
      <w:r w:rsidDel="00000000" w:rsidR="00000000" w:rsidRPr="00000000">
        <w:rPr>
          <w:b w:val="1"/>
          <w:bCs w:val="1"/>
          <w:rtl w:val="0"/>
        </w:rPr>
        <w:t xml:space="preserve">Módulo de Tesorería y Conciliación</w:t>
      </w:r>
      <w:r w:rsidDel="00000000" w:rsidR="00000000" w:rsidRPr="00000000">
        <w:rPr>
          <w:rtl w:val="0"/>
        </w:rPr>
        <w:t xml:space="preserve">: Control de estados de pago (PENDING, </w:t>
      </w:r>
      <w:r w:rsidDel="00000000" w:rsidR="00000000" w:rsidRPr="00000000">
        <w:rPr>
          <w:rtl w:val="0"/>
        </w:rPr>
        <w:t xml:space="preserve">IN_REVIEW</w:t>
      </w:r>
      <w:r w:rsidDel="00000000" w:rsidR="00000000" w:rsidRPr="00000000">
        <w:rPr>
          <w:rtl w:val="0"/>
        </w:rPr>
        <w:t xml:space="preserve">, VALIDATED, REJECTED, REVERTED) con registro de comprobantes y gestión integrada de incidencias operativas.</w:t>
      </w:r>
    </w:p>
    <w:p w:rsidR="00000000" w:rsidDel="00000000" w:rsidP="00000000" w:rsidRDefault="00000000" w:rsidRPr="00000000" w14:paraId="00000059">
      <w:pPr>
        <w:numPr>
          <w:ilvl w:val="0"/>
          <w:numId w:val="16"/>
        </w:numPr>
        <w:spacing w:line="360" w:lineRule="auto"/>
        <w:ind w:left="720" w:hanging="360"/>
        <w:jc w:val="both"/>
        <w:rPr>
          <w:u w:val="none"/>
        </w:rPr>
      </w:pPr>
      <w:r w:rsidDel="00000000" w:rsidR="00000000" w:rsidRPr="00000000">
        <w:rPr>
          <w:b w:val="1"/>
          <w:bCs w:val="1"/>
          <w:rtl w:val="0"/>
        </w:rPr>
        <w:t xml:space="preserve">Ficha de Atención Odontológica Estructurada</w:t>
      </w:r>
      <w:r w:rsidDel="00000000" w:rsidR="00000000" w:rsidRPr="00000000">
        <w:rPr>
          <w:rtl w:val="0"/>
        </w:rPr>
        <w:t xml:space="preserve">: Registro ágil del motivo de consulta, antecedentes relevantes, alergias, evaluación clínica, procedimiento efectuado, tiempos de atención (inicio/fin) e indicaciones médicas.</w:t>
      </w:r>
    </w:p>
    <w:p w:rsidR="00000000" w:rsidDel="00000000" w:rsidP="00000000" w:rsidRDefault="00000000" w:rsidRPr="00000000" w14:paraId="0000005A">
      <w:pPr>
        <w:numPr>
          <w:ilvl w:val="0"/>
          <w:numId w:val="16"/>
        </w:numPr>
        <w:spacing w:line="360" w:lineRule="auto"/>
        <w:ind w:left="720" w:hanging="360"/>
        <w:jc w:val="both"/>
        <w:rPr>
          <w:u w:val="none"/>
        </w:rPr>
      </w:pPr>
      <w:r w:rsidDel="00000000" w:rsidR="00000000" w:rsidRPr="00000000">
        <w:rPr>
          <w:b w:val="1"/>
          <w:bCs w:val="1"/>
          <w:rtl w:val="0"/>
        </w:rPr>
        <w:t xml:space="preserve">Protocolo de Postventa y Reactivación</w:t>
      </w:r>
      <w:r w:rsidDel="00000000" w:rsidR="00000000" w:rsidRPr="00000000">
        <w:rPr>
          <w:rtl w:val="0"/>
        </w:rPr>
        <w:t xml:space="preserve">: Registro de seguimientos, control de fechas de próximo contacto, encuestas de satisfacción y la capacidad de iniciar una Nueva Solicitud vinculada a la misma persona física sin duplicar su historial base.</w:t>
      </w:r>
    </w:p>
    <w:p w:rsidR="00000000" w:rsidDel="00000000" w:rsidP="00000000" w:rsidRDefault="00000000" w:rsidRPr="00000000" w14:paraId="0000005B">
      <w:pPr>
        <w:numPr>
          <w:ilvl w:val="0"/>
          <w:numId w:val="16"/>
        </w:numPr>
        <w:spacing w:line="360" w:lineRule="auto"/>
        <w:ind w:left="720" w:hanging="360"/>
        <w:jc w:val="both"/>
        <w:rPr>
          <w:u w:val="none"/>
        </w:rPr>
      </w:pPr>
      <w:r w:rsidDel="00000000" w:rsidR="00000000" w:rsidRPr="00000000">
        <w:rPr>
          <w:b w:val="1"/>
          <w:bCs w:val="1"/>
          <w:rtl w:val="0"/>
        </w:rPr>
        <w:t xml:space="preserve">Métricas y Alertas en Tiempo Real</w:t>
      </w:r>
      <w:r w:rsidDel="00000000" w:rsidR="00000000" w:rsidRPr="00000000">
        <w:rPr>
          <w:rtl w:val="0"/>
        </w:rPr>
        <w:t xml:space="preserve">: Medición automática de indicadores con semaforización (verde, ámbar, rojo) para evaluar la salud comercial y clínica del negocio.</w:t>
      </w:r>
    </w:p>
    <w:p w:rsidR="00000000" w:rsidDel="00000000" w:rsidP="00000000" w:rsidRDefault="00000000" w:rsidRPr="00000000" w14:paraId="0000005C">
      <w:pPr>
        <w:pStyle w:val="Heading1"/>
        <w:spacing w:line="360" w:lineRule="auto"/>
        <w:jc w:val="both"/>
        <w:rPr/>
      </w:pPr>
      <w:bookmarkStart w:colFirst="0" w:colLast="0" w:name="_kg83xirxem6w" w:id="4"/>
      <w:bookmarkEnd w:id="4"/>
      <w:r w:rsidDel="00000000" w:rsidR="00000000" w:rsidRPr="00000000">
        <w:rPr>
          <w:rtl w:val="0"/>
        </w:rPr>
        <w:t xml:space="preserve">Aplicación de la metodología IMPULSE</w:t>
      </w:r>
    </w:p>
    <w:p w:rsidR="00000000" w:rsidDel="00000000" w:rsidP="00000000" w:rsidRDefault="00000000" w:rsidRPr="00000000" w14:paraId="0000005D">
      <w:pPr>
        <w:spacing w:line="360" w:lineRule="auto"/>
        <w:ind w:firstLine="720"/>
        <w:jc w:val="both"/>
        <w:rPr/>
      </w:pPr>
      <w:r w:rsidDel="00000000" w:rsidR="00000000" w:rsidRPr="00000000">
        <w:rPr>
          <w:rtl w:val="0"/>
        </w:rPr>
        <w:t xml:space="preserve">La metodología IMPULSE integra el crecimiento y la optimización de procesos a través de etapas progresivas basadas en datos, experimentación y control continuo. En </w:t>
      </w:r>
      <w:r w:rsidDel="00000000" w:rsidR="00000000" w:rsidRPr="00000000">
        <w:rPr>
          <w:rtl w:val="0"/>
        </w:rPr>
        <w:t xml:space="preserve">NexoSalud</w:t>
      </w:r>
      <w:r w:rsidDel="00000000" w:rsidR="00000000" w:rsidRPr="00000000">
        <w:rPr>
          <w:rtl w:val="0"/>
        </w:rPr>
        <w:t xml:space="preserve">, se aplica directamente sobre el flujo operativo y tecnológico de la siguiente manera:</w:t>
      </w:r>
    </w:p>
    <w:p w:rsidR="00000000" w:rsidDel="00000000" w:rsidP="00000000" w:rsidRDefault="00000000" w:rsidRPr="00000000" w14:paraId="0000005E">
      <w:pPr>
        <w:spacing w:line="360" w:lineRule="auto"/>
        <w:rPr>
          <w:b w:val="1"/>
          <w:bCs w:val="1"/>
        </w:rPr>
      </w:pPr>
      <w:r w:rsidDel="00000000" w:rsidR="00000000" w:rsidRPr="00000000">
        <w:rPr>
          <w:b w:val="1"/>
          <w:bCs w:val="1"/>
          <w:rtl w:val="0"/>
        </w:rPr>
        <w:t xml:space="preserve">Tabla 1</w:t>
      </w:r>
    </w:p>
    <w:p w:rsidR="00000000" w:rsidDel="00000000" w:rsidP="00000000" w:rsidRDefault="00000000" w:rsidRPr="00000000" w14:paraId="0000005F">
      <w:pPr>
        <w:spacing w:line="360" w:lineRule="auto"/>
        <w:rPr>
          <w:i w:val="1"/>
          <w:iCs w:val="1"/>
        </w:rPr>
      </w:pPr>
      <w:r w:rsidDel="00000000" w:rsidR="00000000" w:rsidRPr="00000000">
        <w:rPr>
          <w:i w:val="1"/>
          <w:iCs w:val="1"/>
          <w:rtl w:val="0"/>
        </w:rPr>
        <w:t xml:space="preserve">Fases de la metodología IMPULSE en </w:t>
      </w:r>
      <w:r w:rsidDel="00000000" w:rsidR="00000000" w:rsidRPr="00000000">
        <w:rPr>
          <w:i w:val="1"/>
          <w:iCs w:val="1"/>
          <w:rtl w:val="0"/>
        </w:rPr>
        <w:t xml:space="preserve">NexoSalud</w:t>
      </w:r>
      <w:r w:rsidDel="00000000" w:rsidR="00000000" w:rsidRPr="00000000">
        <w:rPr>
          <w:rtl w:val="0"/>
        </w:rPr>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40"/>
        <w:gridCol w:w="4365"/>
        <w:tblGridChange w:id="0">
          <w:tblGrid>
            <w:gridCol w:w="1800"/>
            <w:gridCol w:w="2340"/>
            <w:gridCol w:w="4365"/>
          </w:tblGrid>
        </w:tblGridChange>
      </w:tblGrid>
      <w:tr>
        <w:trPr>
          <w:cantSplit w:val="0"/>
          <w:trHeight w:val="72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160" w:line="276" w:lineRule="auto"/>
              <w:rPr>
                <w:b w:val="1"/>
                <w:bCs w:val="1"/>
              </w:rPr>
            </w:pPr>
            <w:r w:rsidDel="00000000" w:rsidR="00000000" w:rsidRPr="00000000">
              <w:rPr>
                <w:b w:val="1"/>
                <w:bCs w:val="1"/>
                <w:rtl w:val="0"/>
              </w:rPr>
              <w:t xml:space="preserve">Fase IMPULSE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160" w:line="276" w:lineRule="auto"/>
              <w:rPr>
                <w:b w:val="1"/>
                <w:bCs w:val="1"/>
              </w:rPr>
            </w:pPr>
            <w:r w:rsidDel="00000000" w:rsidR="00000000" w:rsidRPr="00000000">
              <w:rPr>
                <w:b w:val="1"/>
                <w:bCs w:val="1"/>
                <w:rtl w:val="0"/>
              </w:rPr>
              <w:t xml:space="preserve">Concepto Metodológico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160" w:line="276" w:lineRule="auto"/>
              <w:rPr>
                <w:b w:val="1"/>
                <w:bCs w:val="1"/>
              </w:rPr>
            </w:pPr>
            <w:r w:rsidDel="00000000" w:rsidR="00000000" w:rsidRPr="00000000">
              <w:rPr>
                <w:b w:val="1"/>
                <w:bCs w:val="1"/>
                <w:rtl w:val="0"/>
              </w:rPr>
              <w:t xml:space="preserve">Aplicación Concreta en </w:t>
            </w:r>
            <w:r w:rsidDel="00000000" w:rsidR="00000000" w:rsidRPr="00000000">
              <w:rPr>
                <w:b w:val="1"/>
                <w:bCs w:val="1"/>
                <w:rtl w:val="0"/>
              </w:rPr>
              <w:t xml:space="preserve">NexoSalud</w:t>
            </w: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160" w:line="276" w:lineRule="auto"/>
              <w:rPr>
                <w:b w:val="1"/>
                <w:bCs w:val="1"/>
              </w:rPr>
            </w:pPr>
            <w:r w:rsidDel="00000000" w:rsidR="00000000" w:rsidRPr="00000000">
              <w:rPr>
                <w:b w:val="1"/>
                <w:bCs w:val="1"/>
                <w:rtl w:val="0"/>
              </w:rPr>
              <w:t xml:space="preserve">I - Identificación (Inbound / Intake)</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160" w:line="276" w:lineRule="auto"/>
              <w:rPr/>
            </w:pPr>
            <w:r w:rsidDel="00000000" w:rsidR="00000000" w:rsidRPr="00000000">
              <w:rPr>
                <w:rtl w:val="0"/>
              </w:rPr>
              <w:t xml:space="preserve">Captura rigurosa del interés inicial y perfilamiento del cliente potencial.</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after="160" w:line="276" w:lineRule="auto"/>
              <w:rPr/>
            </w:pPr>
            <w:r w:rsidDel="00000000" w:rsidR="00000000" w:rsidRPr="00000000">
              <w:rPr>
                <w:rtl w:val="0"/>
              </w:rPr>
              <w:t xml:space="preserve">Etapa </w:t>
            </w:r>
            <w:r w:rsidDel="00000000" w:rsidR="00000000" w:rsidRPr="00000000">
              <w:rPr>
                <w:b w:val="1"/>
                <w:bCs w:val="1"/>
                <w:rtl w:val="0"/>
              </w:rPr>
              <w:t xml:space="preserve">BUYER</w:t>
            </w:r>
            <w:r w:rsidDel="00000000" w:rsidR="00000000" w:rsidRPr="00000000">
              <w:rPr>
                <w:rtl w:val="0"/>
              </w:rPr>
              <w:t xml:space="preserve">: Registro de datos necesarios de la persona, canal de entrada (WhatsApp, Web, Redes), fuente de atracción, solicitud concreta y autorización de contacto legal.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160" w:line="276" w:lineRule="auto"/>
              <w:rPr>
                <w:b w:val="1"/>
                <w:bCs w:val="1"/>
              </w:rPr>
            </w:pPr>
            <w:r w:rsidDel="00000000" w:rsidR="00000000" w:rsidRPr="00000000">
              <w:rPr>
                <w:b w:val="1"/>
                <w:bCs w:val="1"/>
                <w:rtl w:val="0"/>
              </w:rPr>
              <w:t xml:space="preserve">M - Mapeo de Opciones (Mapping Alternatives)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160" w:line="276" w:lineRule="auto"/>
              <w:rPr/>
            </w:pPr>
            <w:r w:rsidDel="00000000" w:rsidR="00000000" w:rsidRPr="00000000">
              <w:rPr>
                <w:rtl w:val="0"/>
              </w:rPr>
              <w:t xml:space="preserve">Análisis de requerimientos y ajuste de la oferta de valor según capacidad real.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160" w:line="276" w:lineRule="auto"/>
              <w:rPr/>
            </w:pPr>
            <w:r w:rsidDel="00000000" w:rsidR="00000000" w:rsidRPr="00000000">
              <w:rPr>
                <w:rtl w:val="0"/>
              </w:rPr>
              <w:t xml:space="preserve">Etapa </w:t>
            </w:r>
            <w:r w:rsidDel="00000000" w:rsidR="00000000" w:rsidRPr="00000000">
              <w:rPr>
                <w:b w:val="1"/>
                <w:bCs w:val="1"/>
                <w:rtl w:val="0"/>
              </w:rPr>
              <w:t xml:space="preserve">LEAD</w:t>
            </w:r>
            <w:r w:rsidDel="00000000" w:rsidR="00000000" w:rsidRPr="00000000">
              <w:rPr>
                <w:rtl w:val="0"/>
              </w:rPr>
              <w:t xml:space="preserve">: Mapeo entre la necesidad declarada del paciente y la disponibilidad de sillones, sedes y odontólogos especialistas, ofreciendo alternativas claras con tarifas oficiales.</w:t>
            </w:r>
          </w:p>
        </w:tc>
      </w:tr>
      <w:tr>
        <w:trPr>
          <w:cantSplit w:val="0"/>
          <w:trHeight w:val="156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160" w:line="276" w:lineRule="auto"/>
              <w:rPr>
                <w:b w:val="1"/>
                <w:bCs w:val="1"/>
              </w:rPr>
            </w:pPr>
            <w:r w:rsidDel="00000000" w:rsidR="00000000" w:rsidRPr="00000000">
              <w:rPr>
                <w:b w:val="1"/>
                <w:bCs w:val="1"/>
                <w:rtl w:val="0"/>
              </w:rPr>
              <w:t xml:space="preserve">P - Pago y Validación (Payment </w:t>
            </w:r>
            <w:r w:rsidDel="00000000" w:rsidR="00000000" w:rsidRPr="00000000">
              <w:rPr>
                <w:b w:val="1"/>
                <w:bCs w:val="1"/>
                <w:rtl w:val="0"/>
              </w:rPr>
              <w:t xml:space="preserve">y Commitment</w:t>
            </w:r>
            <w:r w:rsidDel="00000000" w:rsidR="00000000" w:rsidRPr="00000000">
              <w:rPr>
                <w:b w:val="1"/>
                <w:bCs w:val="1"/>
                <w:rtl w:val="0"/>
              </w:rPr>
              <w:t xml:space="preserv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spacing w:after="160" w:line="276" w:lineRule="auto"/>
              <w:rPr/>
            </w:pPr>
            <w:r w:rsidDel="00000000" w:rsidR="00000000" w:rsidRPr="00000000">
              <w:rPr>
                <w:rtl w:val="0"/>
              </w:rPr>
              <w:t xml:space="preserve">Aseguramiento financiero del compromiso antes de movilizar recursos operativos.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B">
            <w:pPr>
              <w:spacing w:after="160" w:line="276" w:lineRule="auto"/>
              <w:rPr/>
            </w:pPr>
            <w:r w:rsidDel="00000000" w:rsidR="00000000" w:rsidRPr="00000000">
              <w:rPr>
                <w:rtl w:val="0"/>
              </w:rPr>
              <w:t xml:space="preserve">Etapa </w:t>
            </w:r>
            <w:r w:rsidDel="00000000" w:rsidR="00000000" w:rsidRPr="00000000">
              <w:rPr>
                <w:b w:val="1"/>
                <w:bCs w:val="1"/>
                <w:rtl w:val="0"/>
              </w:rPr>
              <w:t xml:space="preserve">PAYER</w:t>
            </w:r>
            <w:r w:rsidDel="00000000" w:rsidR="00000000" w:rsidRPr="00000000">
              <w:rPr>
                <w:rtl w:val="0"/>
              </w:rPr>
              <w:t xml:space="preserve">: Validación formal del comprobante y conciliación bancaria antes de confirmar la atención en el sillón dental.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C">
            <w:pPr>
              <w:spacing w:after="160" w:line="276" w:lineRule="auto"/>
              <w:rPr>
                <w:b w:val="1"/>
                <w:bCs w:val="1"/>
              </w:rPr>
            </w:pPr>
            <w:r w:rsidDel="00000000" w:rsidR="00000000" w:rsidRPr="00000000">
              <w:rPr>
                <w:b w:val="1"/>
                <w:bCs w:val="1"/>
                <w:rtl w:val="0"/>
              </w:rPr>
              <w:t xml:space="preserve">U - Unificación Clínica (Unified Care)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spacing w:after="160" w:line="276" w:lineRule="auto"/>
              <w:rPr/>
            </w:pPr>
            <w:r w:rsidDel="00000000" w:rsidR="00000000" w:rsidRPr="00000000">
              <w:rPr>
                <w:rtl w:val="0"/>
              </w:rPr>
              <w:t xml:space="preserve">Concentración del acto médico, anamnesis y tratamiento en un único 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after="160" w:line="276" w:lineRule="auto"/>
              <w:rPr/>
            </w:pPr>
            <w:r w:rsidDel="00000000" w:rsidR="00000000" w:rsidRPr="00000000">
              <w:rPr>
                <w:rtl w:val="0"/>
              </w:rPr>
              <w:t xml:space="preserve">Etapa </w:t>
            </w:r>
            <w:r w:rsidDel="00000000" w:rsidR="00000000" w:rsidRPr="00000000">
              <w:rPr>
                <w:b w:val="1"/>
                <w:bCs w:val="1"/>
                <w:rtl w:val="0"/>
              </w:rPr>
              <w:t xml:space="preserve">CUSTOMER</w:t>
            </w:r>
            <w:r w:rsidDel="00000000" w:rsidR="00000000" w:rsidRPr="00000000">
              <w:rPr>
                <w:rtl w:val="0"/>
              </w:rPr>
              <w:t xml:space="preserve">: Ejecución del procedimiento odontológico, control de tiempos de atención y consolidación de la ficha clínica con indicaciones postoperatorias.</w:t>
            </w:r>
          </w:p>
        </w:tc>
      </w:tr>
      <w:tr>
        <w:trPr>
          <w:cantSplit w:val="0"/>
          <w:trHeight w:val="156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160" w:line="276" w:lineRule="auto"/>
              <w:rPr>
                <w:b w:val="1"/>
                <w:bCs w:val="1"/>
              </w:rPr>
            </w:pPr>
            <w:r w:rsidDel="00000000" w:rsidR="00000000" w:rsidRPr="00000000">
              <w:rPr>
                <w:b w:val="1"/>
                <w:bCs w:val="1"/>
                <w:rtl w:val="0"/>
              </w:rPr>
              <w:t xml:space="preserve">L - Lealtad y Postventa (Loyalty y Care)</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160" w:line="276" w:lineRule="auto"/>
              <w:rPr/>
            </w:pPr>
            <w:r w:rsidDel="00000000" w:rsidR="00000000" w:rsidRPr="00000000">
              <w:rPr>
                <w:rtl w:val="0"/>
              </w:rPr>
              <w:t xml:space="preserve">Acompañamiento posterior, monitoreo de recuperación y medición de experiencia.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160" w:line="276" w:lineRule="auto"/>
              <w:rPr/>
            </w:pPr>
            <w:r w:rsidDel="00000000" w:rsidR="00000000" w:rsidRPr="00000000">
              <w:rPr>
                <w:rtl w:val="0"/>
              </w:rPr>
              <w:t xml:space="preserve">Etapa </w:t>
            </w:r>
            <w:r w:rsidDel="00000000" w:rsidR="00000000" w:rsidRPr="00000000">
              <w:rPr>
                <w:b w:val="1"/>
                <w:bCs w:val="1"/>
                <w:rtl w:val="0"/>
              </w:rPr>
              <w:t xml:space="preserve">TURNED</w:t>
            </w:r>
            <w:r w:rsidDel="00000000" w:rsidR="00000000" w:rsidRPr="00000000">
              <w:rPr>
                <w:rtl w:val="0"/>
              </w:rPr>
              <w:t xml:space="preserve">: Gestión de contactos de seguimiento, registro de eventos, atención de incidencias clínicas posconsulta y calificación de satisfacción del paciente.</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160" w:line="276" w:lineRule="auto"/>
              <w:rPr>
                <w:b w:val="1"/>
                <w:bCs w:val="1"/>
              </w:rPr>
            </w:pPr>
            <w:r w:rsidDel="00000000" w:rsidR="00000000" w:rsidRPr="00000000">
              <w:rPr>
                <w:b w:val="1"/>
                <w:bCs w:val="1"/>
                <w:rtl w:val="0"/>
              </w:rPr>
              <w:t xml:space="preserve">S - Seguimiento y Trazabilidad (Stepper y Tracking)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160" w:line="276" w:lineRule="auto"/>
              <w:rPr/>
            </w:pPr>
            <w:r w:rsidDel="00000000" w:rsidR="00000000" w:rsidRPr="00000000">
              <w:rPr>
                <w:rtl w:val="0"/>
              </w:rPr>
              <w:t xml:space="preserve">Visibilidad transversal del historial y estado del usuario en todo su ciclo de vida.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160" w:line="276" w:lineRule="auto"/>
              <w:rPr/>
            </w:pPr>
            <w:r w:rsidDel="00000000" w:rsidR="00000000" w:rsidRPr="00000000">
              <w:rPr>
                <w:rtl w:val="0"/>
              </w:rPr>
              <w:t xml:space="preserve">Componente </w:t>
            </w:r>
            <w:r w:rsidDel="00000000" w:rsidR="00000000" w:rsidRPr="00000000">
              <w:rPr>
                <w:b w:val="1"/>
                <w:bCs w:val="1"/>
                <w:rtl w:val="0"/>
              </w:rPr>
              <w:t xml:space="preserve">paso a paso del recorrido</w:t>
            </w:r>
            <w:r w:rsidDel="00000000" w:rsidR="00000000" w:rsidRPr="00000000">
              <w:rPr>
                <w:rtl w:val="0"/>
              </w:rPr>
              <w:t xml:space="preserve"> y registro cronológico de eventos en base de datos.</w:t>
            </w:r>
          </w:p>
        </w:tc>
      </w:tr>
      <w:tr>
        <w:trPr>
          <w:cantSplit w:val="0"/>
          <w:trHeight w:val="127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160" w:line="276" w:lineRule="auto"/>
              <w:rPr>
                <w:b w:val="1"/>
                <w:bCs w:val="1"/>
              </w:rPr>
            </w:pPr>
            <w:r w:rsidDel="00000000" w:rsidR="00000000" w:rsidRPr="00000000">
              <w:rPr>
                <w:b w:val="1"/>
                <w:bCs w:val="1"/>
                <w:rtl w:val="0"/>
              </w:rPr>
              <w:t xml:space="preserve">E - Evaluación Continua (Evaluation y KPIs)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after="160" w:line="276" w:lineRule="auto"/>
              <w:rPr/>
            </w:pPr>
            <w:r w:rsidDel="00000000" w:rsidR="00000000" w:rsidRPr="00000000">
              <w:rPr>
                <w:rtl w:val="0"/>
              </w:rPr>
              <w:t xml:space="preserve">Toma de decisiones basada en indicadores clave y optimización de cuellos de botella.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after="160" w:line="276" w:lineRule="auto"/>
              <w:rPr/>
            </w:pPr>
            <w:r w:rsidDel="00000000" w:rsidR="00000000" w:rsidRPr="00000000">
              <w:rPr>
                <w:b w:val="1"/>
                <w:bCs w:val="1"/>
                <w:rtl w:val="0"/>
              </w:rPr>
              <w:t xml:space="preserve">Motor de Indicadores Matemáticos</w:t>
            </w:r>
            <w:r w:rsidDel="00000000" w:rsidR="00000000" w:rsidRPr="00000000">
              <w:rPr>
                <w:rtl w:val="0"/>
              </w:rPr>
              <w:t xml:space="preserve">: Cálculo en tiempo real de ratios de conversión, tiempos de respuesta, tasa de inasistencias y tasa de reactivación.</w:t>
            </w:r>
          </w:p>
        </w:tc>
      </w:tr>
    </w:tbl>
    <w:p w:rsidR="00000000" w:rsidDel="00000000" w:rsidP="00000000" w:rsidRDefault="00000000" w:rsidRPr="00000000" w14:paraId="00000078">
      <w:pPr>
        <w:pStyle w:val="Heading1"/>
        <w:spacing w:line="360" w:lineRule="auto"/>
        <w:rPr/>
      </w:pPr>
      <w:bookmarkStart w:colFirst="0" w:colLast="0" w:name="_gxrshef322yc" w:id="5"/>
      <w:bookmarkEnd w:id="5"/>
      <w:r w:rsidDel="00000000" w:rsidR="00000000" w:rsidRPr="00000000">
        <w:rPr>
          <w:rtl w:val="0"/>
        </w:rPr>
        <w:t xml:space="preserve">Alcance y delimitación del proyecto</w:t>
      </w:r>
    </w:p>
    <w:p w:rsidR="00000000" w:rsidDel="00000000" w:rsidP="00000000" w:rsidRDefault="00000000" w:rsidRPr="00000000" w14:paraId="00000079">
      <w:pPr>
        <w:pStyle w:val="Heading2"/>
        <w:spacing w:line="360" w:lineRule="auto"/>
        <w:rPr/>
      </w:pPr>
      <w:bookmarkStart w:colFirst="0" w:colLast="0" w:name="_em7hn1rdhfpp" w:id="6"/>
      <w:bookmarkEnd w:id="6"/>
      <w:r w:rsidDel="00000000" w:rsidR="00000000" w:rsidRPr="00000000">
        <w:rPr>
          <w:rtl w:val="0"/>
        </w:rPr>
        <w:t xml:space="preserve">Delimitación del área de salud: Odontología</w:t>
      </w:r>
    </w:p>
    <w:p w:rsidR="00000000" w:rsidDel="00000000" w:rsidP="00000000" w:rsidRDefault="00000000" w:rsidRPr="00000000" w14:paraId="0000007A">
      <w:pPr>
        <w:spacing w:line="360" w:lineRule="auto"/>
        <w:ind w:firstLine="720"/>
        <w:rPr/>
      </w:pPr>
      <w:r w:rsidDel="00000000" w:rsidR="00000000" w:rsidRPr="00000000">
        <w:rPr>
          <w:rtl w:val="0"/>
        </w:rPr>
        <w:t xml:space="preserve">El sistema está delimitado exclusivamente a la gestión de clínicas y centros odontológicos privados ambulatorios, con soporte para esquemas multisede y múltiples especialistas con turnos rotativos.</w:t>
      </w:r>
    </w:p>
    <w:p w:rsidR="00000000" w:rsidDel="00000000" w:rsidP="00000000" w:rsidRDefault="00000000" w:rsidRPr="00000000" w14:paraId="0000007B">
      <w:pPr>
        <w:pStyle w:val="Heading2"/>
        <w:spacing w:line="360" w:lineRule="auto"/>
        <w:rPr/>
      </w:pPr>
      <w:bookmarkStart w:colFirst="0" w:colLast="0" w:name="_md1yoh84fv7l" w:id="7"/>
      <w:bookmarkEnd w:id="7"/>
      <w:r w:rsidDel="00000000" w:rsidR="00000000" w:rsidRPr="00000000">
        <w:rPr>
          <w:rtl w:val="0"/>
        </w:rPr>
        <w:t xml:space="preserve">Servicios odontológicos considerados</w:t>
      </w:r>
    </w:p>
    <w:p w:rsidR="00000000" w:rsidDel="00000000" w:rsidP="00000000" w:rsidRDefault="00000000" w:rsidRPr="00000000" w14:paraId="0000007C">
      <w:pPr>
        <w:spacing w:line="360" w:lineRule="auto"/>
        <w:ind w:firstLine="720"/>
        <w:rPr/>
      </w:pPr>
      <w:r w:rsidDel="00000000" w:rsidR="00000000" w:rsidRPr="00000000">
        <w:rPr>
          <w:rtl w:val="0"/>
        </w:rPr>
        <w:t xml:space="preserve">El modelo de datos y catálogos iniciales contemplan cuatro servicios odontológicos fundamentales que abarcan desde el diagnóstico hasta la rehabilitación:</w:t>
      </w:r>
    </w:p>
    <w:p w:rsidR="00000000" w:rsidDel="00000000" w:rsidP="00000000" w:rsidRDefault="00000000" w:rsidRPr="00000000" w14:paraId="0000007D">
      <w:pPr>
        <w:numPr>
          <w:ilvl w:val="0"/>
          <w:numId w:val="18"/>
        </w:numPr>
        <w:spacing w:line="360" w:lineRule="auto"/>
        <w:ind w:left="720" w:hanging="360"/>
        <w:rPr>
          <w:u w:val="none"/>
        </w:rPr>
      </w:pPr>
      <w:r w:rsidDel="00000000" w:rsidR="00000000" w:rsidRPr="00000000">
        <w:rPr>
          <w:b w:val="1"/>
          <w:bCs w:val="1"/>
          <w:rtl w:val="0"/>
        </w:rPr>
        <w:t xml:space="preserve">Evaluación General</w:t>
      </w:r>
      <w:r w:rsidDel="00000000" w:rsidR="00000000" w:rsidRPr="00000000">
        <w:rPr>
          <w:rtl w:val="0"/>
        </w:rPr>
        <w:t xml:space="preserve">: Chequeo odontológico integral, diagnóstico preventivo, detección de caries y derivación a especialidades.</w:t>
      </w:r>
    </w:p>
    <w:p w:rsidR="00000000" w:rsidDel="00000000" w:rsidP="00000000" w:rsidRDefault="00000000" w:rsidRPr="00000000" w14:paraId="0000007E">
      <w:pPr>
        <w:numPr>
          <w:ilvl w:val="0"/>
          <w:numId w:val="18"/>
        </w:numPr>
        <w:spacing w:line="360" w:lineRule="auto"/>
        <w:ind w:left="720" w:hanging="360"/>
        <w:rPr>
          <w:u w:val="none"/>
        </w:rPr>
      </w:pPr>
      <w:r w:rsidDel="00000000" w:rsidR="00000000" w:rsidRPr="00000000">
        <w:rPr>
          <w:b w:val="1"/>
          <w:bCs w:val="1"/>
          <w:rtl w:val="0"/>
        </w:rPr>
        <w:t xml:space="preserve">Ortodoncia Inicial</w:t>
      </w:r>
      <w:r w:rsidDel="00000000" w:rsidR="00000000" w:rsidRPr="00000000">
        <w:rPr>
          <w:rtl w:val="0"/>
        </w:rPr>
        <w:t xml:space="preserve">: Diagnóstico oclusal, toma de registros, planificación de aparatología fija o alineadores y cita de inicio de tratamiento.</w:t>
      </w:r>
    </w:p>
    <w:p w:rsidR="00000000" w:rsidDel="00000000" w:rsidP="00000000" w:rsidRDefault="00000000" w:rsidRPr="00000000" w14:paraId="0000007F">
      <w:pPr>
        <w:numPr>
          <w:ilvl w:val="0"/>
          <w:numId w:val="18"/>
        </w:numPr>
        <w:spacing w:line="360" w:lineRule="auto"/>
        <w:ind w:left="720" w:hanging="360"/>
        <w:rPr>
          <w:u w:val="none"/>
        </w:rPr>
      </w:pPr>
      <w:r w:rsidDel="00000000" w:rsidR="00000000" w:rsidRPr="00000000">
        <w:rPr>
          <w:b w:val="1"/>
          <w:bCs w:val="1"/>
          <w:rtl w:val="0"/>
        </w:rPr>
        <w:t xml:space="preserve">Blanqueamiento Dental</w:t>
      </w:r>
      <w:r w:rsidDel="00000000" w:rsidR="00000000" w:rsidRPr="00000000">
        <w:rPr>
          <w:rtl w:val="0"/>
        </w:rPr>
        <w:t xml:space="preserve">: Procedimiento estético y profiláctico enfocado en aclaramiento dental ambulatorio o en clínica.</w:t>
      </w:r>
    </w:p>
    <w:p w:rsidR="00000000" w:rsidDel="00000000" w:rsidP="00000000" w:rsidRDefault="00000000" w:rsidRPr="00000000" w14:paraId="00000080">
      <w:pPr>
        <w:numPr>
          <w:ilvl w:val="0"/>
          <w:numId w:val="18"/>
        </w:numPr>
        <w:spacing w:line="360" w:lineRule="auto"/>
        <w:ind w:left="720" w:hanging="360"/>
        <w:rPr>
          <w:u w:val="none"/>
        </w:rPr>
      </w:pPr>
      <w:r w:rsidDel="00000000" w:rsidR="00000000" w:rsidRPr="00000000">
        <w:rPr>
          <w:b w:val="1"/>
          <w:bCs w:val="1"/>
          <w:rtl w:val="0"/>
        </w:rPr>
        <w:t xml:space="preserve">Implante Dental</w:t>
      </w:r>
      <w:r w:rsidDel="00000000" w:rsidR="00000000" w:rsidRPr="00000000">
        <w:rPr>
          <w:rtl w:val="0"/>
        </w:rPr>
        <w:t xml:space="preserve">: Tratamiento de cirugía y rehabilitación oral avanzada para colocación de implantes oseointegrados de titanio.</w:t>
      </w:r>
    </w:p>
    <w:p w:rsidR="00000000" w:rsidDel="00000000" w:rsidP="00000000" w:rsidRDefault="00000000" w:rsidRPr="00000000" w14:paraId="00000081">
      <w:pPr>
        <w:pStyle w:val="Heading1"/>
        <w:rPr/>
      </w:pPr>
      <w:bookmarkStart w:colFirst="0" w:colLast="0" w:name="_vjvhurfzgyt9" w:id="8"/>
      <w:bookmarkEnd w:id="8"/>
      <w:r w:rsidDel="00000000" w:rsidR="00000000" w:rsidRPr="00000000">
        <w:rPr>
          <w:rtl w:val="0"/>
        </w:rPr>
        <w:t xml:space="preserve">Recorrido general del usuario</w:t>
      </w:r>
    </w:p>
    <w:p w:rsidR="00000000" w:rsidDel="00000000" w:rsidP="00000000" w:rsidRDefault="00000000" w:rsidRPr="00000000" w14:paraId="00000082">
      <w:pPr>
        <w:rPr>
          <w:b w:val="1"/>
          <w:bCs w:val="1"/>
        </w:rPr>
      </w:pPr>
      <w:r w:rsidDel="00000000" w:rsidR="00000000" w:rsidRPr="00000000">
        <w:rPr>
          <w:b w:val="1"/>
          <w:bCs w:val="1"/>
          <w:rtl w:val="0"/>
        </w:rPr>
        <w:t xml:space="preserve">Figura 1</w:t>
      </w:r>
    </w:p>
    <w:p w:rsidR="00000000" w:rsidDel="00000000" w:rsidP="00000000" w:rsidRDefault="00000000" w:rsidRPr="00000000" w14:paraId="00000083">
      <w:pPr>
        <w:rPr>
          <w:i w:val="1"/>
          <w:iCs w:val="1"/>
        </w:rPr>
      </w:pPr>
      <w:r w:rsidDel="00000000" w:rsidR="00000000" w:rsidRPr="00000000">
        <w:rPr>
          <w:i w:val="1"/>
          <w:iCs w:val="1"/>
          <w:rtl w:val="0"/>
        </w:rPr>
        <w:t xml:space="preserve">Recorrido del usuario desde la etapa Buyer a Turned</w:t>
      </w:r>
    </w:p>
    <w:p w:rsidR="00000000" w:rsidDel="00000000" w:rsidP="00000000" w:rsidRDefault="00000000" w:rsidRPr="00000000" w14:paraId="00000084">
      <w:pPr>
        <w:spacing w:line="360" w:lineRule="auto"/>
        <w:rPr/>
      </w:pPr>
      <w:r w:rsidDel="00000000" w:rsidR="00000000" w:rsidRPr="00000000">
        <w:rPr/>
        <w:drawing>
          <wp:inline distB="114300" distT="114300" distL="114300" distR="114300">
            <wp:extent cx="5325563" cy="1778341"/>
            <wp:effectExtent b="12700" l="12700" r="12700" t="12700"/>
            <wp:docPr id="33" name="image36.png"/>
            <a:graphic>
              <a:graphicData uri="http://schemas.openxmlformats.org/drawingml/2006/picture">
                <pic:pic>
                  <pic:nvPicPr>
                    <pic:cNvPr id="0" name="image36.png"/>
                    <pic:cNvPicPr preferRelativeResize="0"/>
                  </pic:nvPicPr>
                  <pic:blipFill>
                    <a:blip r:embed="rId7"/>
                    <a:srcRect b="36347" l="0" r="0" t="30127"/>
                    <a:stretch>
                      <a:fillRect/>
                    </a:stretch>
                  </pic:blipFill>
                  <pic:spPr>
                    <a:xfrm>
                      <a:off x="0" y="0"/>
                      <a:ext cx="5325563" cy="17783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pStyle w:val="Heading2"/>
        <w:spacing w:line="360" w:lineRule="auto"/>
        <w:rPr/>
      </w:pPr>
      <w:bookmarkStart w:colFirst="0" w:colLast="0" w:name="_ws06i3nspafn" w:id="9"/>
      <w:bookmarkEnd w:id="9"/>
      <w:r w:rsidDel="00000000" w:rsidR="00000000" w:rsidRPr="00000000">
        <w:rPr>
          <w:rtl w:val="0"/>
        </w:rPr>
        <w:t xml:space="preserve">BUYER a LEAD</w:t>
      </w:r>
    </w:p>
    <w:p w:rsidR="00000000" w:rsidDel="00000000" w:rsidP="00000000" w:rsidRDefault="00000000" w:rsidRPr="00000000" w14:paraId="00000086">
      <w:pPr>
        <w:spacing w:line="360" w:lineRule="auto"/>
        <w:ind w:firstLine="720"/>
        <w:rPr/>
      </w:pPr>
      <w:r w:rsidDel="00000000" w:rsidR="00000000" w:rsidRPr="00000000">
        <w:rPr>
          <w:rtl w:val="0"/>
        </w:rPr>
        <w:t xml:space="preserve">El usuario demuestra interés en los servicios odontológicos a través de un canal institucional. Se registran sus datos, necesidad de atención y consentimiento de comunicación. Cumplidos estos criterios, pasa a ser un prospecto calificado (LEAD).</w:t>
      </w:r>
    </w:p>
    <w:p w:rsidR="00000000" w:rsidDel="00000000" w:rsidP="00000000" w:rsidRDefault="00000000" w:rsidRPr="00000000" w14:paraId="00000087">
      <w:pPr>
        <w:pStyle w:val="Heading2"/>
        <w:spacing w:line="360" w:lineRule="auto"/>
        <w:rPr/>
      </w:pPr>
      <w:bookmarkStart w:colFirst="0" w:colLast="0" w:name="_6ios16w85ha8" w:id="10"/>
      <w:bookmarkEnd w:id="10"/>
      <w:r w:rsidDel="00000000" w:rsidR="00000000" w:rsidRPr="00000000">
        <w:rPr>
          <w:rtl w:val="0"/>
        </w:rPr>
        <w:t xml:space="preserve">LEAD a PAYER</w:t>
      </w:r>
    </w:p>
    <w:p w:rsidR="00000000" w:rsidDel="00000000" w:rsidP="00000000" w:rsidRDefault="00000000" w:rsidRPr="00000000" w14:paraId="00000088">
      <w:pPr>
        <w:spacing w:line="360" w:lineRule="auto"/>
        <w:ind w:firstLine="720"/>
        <w:rPr/>
      </w:pPr>
      <w:r w:rsidDel="00000000" w:rsidR="00000000" w:rsidRPr="00000000">
        <w:rPr>
          <w:rtl w:val="0"/>
        </w:rPr>
        <w:t xml:space="preserve">El prospecto selecciona una alternativa de atención teniendo en cuenta factores como sede, profesional, fecha, horario y condiciones económicas. Se realiza la reserva temporal y se genera la solicitud de pago. Con ello, pasa al estado PAYER.</w:t>
      </w:r>
    </w:p>
    <w:p w:rsidR="00000000" w:rsidDel="00000000" w:rsidP="00000000" w:rsidRDefault="00000000" w:rsidRPr="00000000" w14:paraId="00000089">
      <w:pPr>
        <w:pStyle w:val="Heading2"/>
        <w:spacing w:line="360" w:lineRule="auto"/>
        <w:rPr/>
      </w:pPr>
      <w:bookmarkStart w:colFirst="0" w:colLast="0" w:name="_fq4yfqjk9sf6" w:id="11"/>
      <w:bookmarkEnd w:id="11"/>
      <w:r w:rsidDel="00000000" w:rsidR="00000000" w:rsidRPr="00000000">
        <w:rPr>
          <w:rtl w:val="0"/>
        </w:rPr>
        <w:t xml:space="preserve">PAYER a CUSTOMER</w:t>
      </w:r>
    </w:p>
    <w:p w:rsidR="00000000" w:rsidDel="00000000" w:rsidP="00000000" w:rsidRDefault="00000000" w:rsidRPr="00000000" w14:paraId="0000008A">
      <w:pPr>
        <w:spacing w:line="360" w:lineRule="auto"/>
        <w:ind w:firstLine="720"/>
        <w:rPr/>
      </w:pPr>
      <w:r w:rsidDel="00000000" w:rsidR="00000000" w:rsidRPr="00000000">
        <w:rPr>
          <w:rtl w:val="0"/>
        </w:rPr>
        <w:t xml:space="preserve">El usuario realiza el pago y la clínica verifica su acreditación, importe y correspondencia con la reserva. Una vez validada la transacción, la cita queda confirmada y el usuario pasa al estado CUSTOMER.</w:t>
      </w:r>
    </w:p>
    <w:p w:rsidR="00000000" w:rsidDel="00000000" w:rsidP="00000000" w:rsidRDefault="00000000" w:rsidRPr="00000000" w14:paraId="0000008B">
      <w:pPr>
        <w:pStyle w:val="Heading2"/>
        <w:spacing w:line="360" w:lineRule="auto"/>
        <w:rPr/>
      </w:pPr>
      <w:bookmarkStart w:colFirst="0" w:colLast="0" w:name="_elattxj6sg62" w:id="12"/>
      <w:bookmarkEnd w:id="12"/>
      <w:r w:rsidDel="00000000" w:rsidR="00000000" w:rsidRPr="00000000">
        <w:rPr>
          <w:rtl w:val="0"/>
        </w:rPr>
        <w:t xml:space="preserve">CUSTOMER a TURNED</w:t>
      </w:r>
    </w:p>
    <w:p w:rsidR="00000000" w:rsidDel="00000000" w:rsidP="00000000" w:rsidRDefault="00000000" w:rsidRPr="00000000" w14:paraId="0000008C">
      <w:pPr>
        <w:spacing w:line="360" w:lineRule="auto"/>
        <w:ind w:firstLine="720"/>
        <w:rPr/>
      </w:pPr>
      <w:r w:rsidDel="00000000" w:rsidR="00000000" w:rsidRPr="00000000">
        <w:rPr>
          <w:rtl w:val="0"/>
        </w:rPr>
        <w:t xml:space="preserve">El paciente asiste a la cita y recibe la atención odontológica correspondiente. Se registra la finalización del servicio y se actualiza la historia clínica con el procedimiento e indicaciones pertinentes. Con ello, pasa al estado TURNED, quedando disponible para futuras atenciones o reactivaciones.</w:t>
      </w:r>
    </w:p>
    <w:p w:rsidR="00000000" w:rsidDel="00000000" w:rsidP="00000000" w:rsidRDefault="00000000" w:rsidRPr="00000000" w14:paraId="0000008D">
      <w:pPr>
        <w:pStyle w:val="Heading1"/>
        <w:spacing w:line="360" w:lineRule="auto"/>
        <w:rPr/>
      </w:pPr>
      <w:bookmarkStart w:colFirst="0" w:colLast="0" w:name="_hbjnlysdq1l0" w:id="13"/>
      <w:bookmarkEnd w:id="13"/>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line="360" w:lineRule="auto"/>
        <w:rPr/>
      </w:pPr>
      <w:bookmarkStart w:colFirst="0" w:colLast="0" w:name="_4vs6kfud8r9z" w:id="14"/>
      <w:bookmarkEnd w:id="14"/>
      <w:r w:rsidDel="00000000" w:rsidR="00000000" w:rsidRPr="00000000">
        <w:rPr>
          <w:rtl w:val="0"/>
        </w:rPr>
        <w:t xml:space="preserve">Modelo transaccional y base de datos general</w:t>
      </w:r>
    </w:p>
    <w:p w:rsidR="00000000" w:rsidDel="00000000" w:rsidP="00000000" w:rsidRDefault="00000000" w:rsidRPr="00000000" w14:paraId="0000008F">
      <w:pPr>
        <w:pStyle w:val="Heading2"/>
        <w:rPr/>
      </w:pPr>
      <w:bookmarkStart w:colFirst="0" w:colLast="0" w:name="_vmh19ngynbpi" w:id="15"/>
      <w:bookmarkEnd w:id="15"/>
      <w:r w:rsidDel="00000000" w:rsidR="00000000" w:rsidRPr="00000000">
        <w:rPr>
          <w:rtl w:val="0"/>
        </w:rPr>
        <w:t xml:space="preserve">Modelo transaccional E-R general</w:t>
      </w:r>
    </w:p>
    <w:p w:rsidR="00000000" w:rsidDel="00000000" w:rsidP="00000000" w:rsidRDefault="00000000" w:rsidRPr="00000000" w14:paraId="00000090">
      <w:pPr>
        <w:rPr>
          <w:b w:val="1"/>
          <w:bCs w:val="1"/>
        </w:rPr>
      </w:pPr>
      <w:r w:rsidDel="00000000" w:rsidR="00000000" w:rsidRPr="00000000">
        <w:rPr>
          <w:b w:val="1"/>
          <w:bCs w:val="1"/>
          <w:rtl w:val="0"/>
        </w:rPr>
        <w:t xml:space="preserve">Figura 2</w:t>
      </w:r>
    </w:p>
    <w:p w:rsidR="00000000" w:rsidDel="00000000" w:rsidP="00000000" w:rsidRDefault="00000000" w:rsidRPr="00000000" w14:paraId="00000091">
      <w:pPr>
        <w:rPr>
          <w:i w:val="1"/>
          <w:iCs w:val="1"/>
        </w:rPr>
      </w:pPr>
      <w:r w:rsidDel="00000000" w:rsidR="00000000" w:rsidRPr="00000000">
        <w:rPr>
          <w:i w:val="1"/>
          <w:iCs w:val="1"/>
          <w:rtl w:val="0"/>
        </w:rPr>
        <w:t xml:space="preserve">Diagrama E-R general de la Base de Datos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35163" cy="4237967"/>
            <wp:effectExtent b="12700" l="12700" r="12700" t="1270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35163" cy="42379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9">
        <w:r w:rsidDel="00000000" w:rsidR="00000000" w:rsidRPr="00000000">
          <w:rPr>
            <w:color w:val="1155cc"/>
            <w:u w:val="single"/>
            <w:rtl w:val="0"/>
          </w:rPr>
          <w:t xml:space="preserve">Entrar a 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pStyle w:val="Heading2"/>
        <w:rPr/>
      </w:pPr>
      <w:bookmarkStart w:colFirst="0" w:colLast="0" w:name="_q213a7vkoplg" w:id="16"/>
      <w:bookmarkEnd w:id="16"/>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bookmarkStart w:colFirst="0" w:colLast="0" w:name="_5j099sihu1c3" w:id="17"/>
      <w:bookmarkEnd w:id="17"/>
      <w:r w:rsidDel="00000000" w:rsidR="00000000" w:rsidRPr="00000000">
        <w:rPr>
          <w:rtl w:val="0"/>
        </w:rPr>
        <w:t xml:space="preserve">Entidades</w:t>
      </w:r>
    </w:p>
    <w:p w:rsidR="00000000" w:rsidDel="00000000" w:rsidP="00000000" w:rsidRDefault="00000000" w:rsidRPr="00000000" w14:paraId="00000096">
      <w:pPr>
        <w:rPr>
          <w:b w:val="1"/>
          <w:bCs w:val="1"/>
        </w:rPr>
      </w:pPr>
      <w:r w:rsidDel="00000000" w:rsidR="00000000" w:rsidRPr="00000000">
        <w:rPr>
          <w:b w:val="1"/>
          <w:bCs w:val="1"/>
          <w:rtl w:val="0"/>
        </w:rPr>
        <w:t xml:space="preserve">Tabla 2</w:t>
      </w:r>
    </w:p>
    <w:p w:rsidR="00000000" w:rsidDel="00000000" w:rsidP="00000000" w:rsidRDefault="00000000" w:rsidRPr="00000000" w14:paraId="00000097">
      <w:pPr>
        <w:rPr>
          <w:i w:val="1"/>
          <w:iCs w:val="1"/>
        </w:rPr>
      </w:pPr>
      <w:r w:rsidDel="00000000" w:rsidR="00000000" w:rsidRPr="00000000">
        <w:rPr>
          <w:i w:val="1"/>
          <w:iCs w:val="1"/>
          <w:rtl w:val="0"/>
        </w:rPr>
        <w:t xml:space="preserve">Entidades de la Base de Datos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460"/>
        <w:tblGridChange w:id="0">
          <w:tblGrid>
            <w:gridCol w:w="3045"/>
            <w:gridCol w:w="5460"/>
          </w:tblGrid>
        </w:tblGridChange>
      </w:tblGrid>
      <w:tr>
        <w:trPr>
          <w:cantSplit w:val="0"/>
          <w:trHeight w:val="45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after="160" w:line="276" w:lineRule="auto"/>
              <w:rPr>
                <w:b w:val="1"/>
                <w:bCs w:val="1"/>
              </w:rPr>
            </w:pPr>
            <w:r w:rsidDel="00000000" w:rsidR="00000000" w:rsidRPr="00000000">
              <w:rPr>
                <w:b w:val="1"/>
                <w:bCs w:val="1"/>
                <w:rtl w:val="0"/>
              </w:rPr>
              <w:t xml:space="preserve">Entidad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A">
            <w:pPr>
              <w:spacing w:after="160" w:line="276" w:lineRule="auto"/>
              <w:rPr>
                <w:b w:val="1"/>
                <w:bCs w:val="1"/>
              </w:rPr>
            </w:pPr>
            <w:r w:rsidDel="00000000" w:rsidR="00000000" w:rsidRPr="00000000">
              <w:rPr>
                <w:b w:val="1"/>
                <w:bCs w:val="1"/>
                <w:rtl w:val="0"/>
              </w:rPr>
              <w:t xml:space="preserve">Propósito Funcional</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spacing w:after="160" w:line="276" w:lineRule="auto"/>
              <w:rPr>
                <w:b w:val="1"/>
                <w:bCs w:val="1"/>
              </w:rPr>
            </w:pPr>
            <w:r w:rsidDel="00000000" w:rsidR="00000000" w:rsidRPr="00000000">
              <w:rPr>
                <w:b w:val="1"/>
                <w:bCs w:val="1"/>
                <w:rtl w:val="0"/>
              </w:rPr>
              <w:t xml:space="preserve">Personas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C">
            <w:pPr>
              <w:spacing w:after="160" w:line="276" w:lineRule="auto"/>
              <w:rPr/>
            </w:pPr>
            <w:r w:rsidDel="00000000" w:rsidR="00000000" w:rsidRPr="00000000">
              <w:rPr>
                <w:rtl w:val="0"/>
              </w:rPr>
              <w:t xml:space="preserve">Núcleo de identidad único del paciente/usuario en el sistema (DNI, nombres, datos de contacto y estado de autorización).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D">
            <w:pPr>
              <w:spacing w:after="160" w:line="276" w:lineRule="auto"/>
              <w:rPr>
                <w:b w:val="1"/>
                <w:bCs w:val="1"/>
              </w:rPr>
            </w:pPr>
            <w:r w:rsidDel="00000000" w:rsidR="00000000" w:rsidRPr="00000000">
              <w:rPr>
                <w:b w:val="1"/>
                <w:bCs w:val="1"/>
                <w:rtl w:val="0"/>
              </w:rPr>
              <w:t xml:space="preserve">Etapas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spacing w:after="160" w:line="276" w:lineRule="auto"/>
              <w:rPr/>
            </w:pPr>
            <w:r w:rsidDel="00000000" w:rsidR="00000000" w:rsidRPr="00000000">
              <w:rPr>
                <w:rtl w:val="0"/>
              </w:rPr>
              <w:t xml:space="preserve">Catálogo maestro de las cinco fases del ciclo del paciente (BUYER, LEAD, PAYER, CUSTOMER, TURNED).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spacing w:after="160" w:line="276" w:lineRule="auto"/>
              <w:rPr>
                <w:b w:val="1"/>
                <w:bCs w:val="1"/>
              </w:rPr>
            </w:pPr>
            <w:r w:rsidDel="00000000" w:rsidR="00000000" w:rsidRPr="00000000">
              <w:rPr>
                <w:b w:val="1"/>
                <w:bCs w:val="1"/>
                <w:rtl w:val="0"/>
              </w:rPr>
              <w:t xml:space="preserve">Canales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spacing w:after="160" w:line="276" w:lineRule="auto"/>
              <w:rPr/>
            </w:pPr>
            <w:r w:rsidDel="00000000" w:rsidR="00000000" w:rsidRPr="00000000">
              <w:rPr>
                <w:rtl w:val="0"/>
              </w:rPr>
              <w:t xml:space="preserve">Medios de contacto e interacción (WhatsApp, Facebook, Instagram, Web, Llamadas, Correo).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spacing w:after="160" w:line="276" w:lineRule="auto"/>
              <w:rPr>
                <w:b w:val="1"/>
                <w:bCs w:val="1"/>
              </w:rPr>
            </w:pPr>
            <w:r w:rsidDel="00000000" w:rsidR="00000000" w:rsidRPr="00000000">
              <w:rPr>
                <w:b w:val="1"/>
                <w:bCs w:val="1"/>
                <w:rtl w:val="0"/>
              </w:rPr>
              <w:t xml:space="preserve">Fuentes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spacing w:after="160" w:line="276" w:lineRule="auto"/>
              <w:rPr/>
            </w:pPr>
            <w:r w:rsidDel="00000000" w:rsidR="00000000" w:rsidRPr="00000000">
              <w:rPr>
                <w:rtl w:val="0"/>
              </w:rPr>
              <w:t xml:space="preserve">Origen de adquisición y tracción del usuario (Búsqueda Orgánica, Redes Sociales, etc.).</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after="160" w:line="276" w:lineRule="auto"/>
              <w:rPr>
                <w:b w:val="1"/>
                <w:bCs w:val="1"/>
              </w:rPr>
            </w:pPr>
            <w:r w:rsidDel="00000000" w:rsidR="00000000" w:rsidRPr="00000000">
              <w:rPr>
                <w:b w:val="1"/>
                <w:bCs w:val="1"/>
                <w:rtl w:val="0"/>
              </w:rPr>
              <w:t xml:space="preserve">Campanas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after="160" w:line="276" w:lineRule="auto"/>
              <w:rPr/>
            </w:pPr>
            <w:r w:rsidDel="00000000" w:rsidR="00000000" w:rsidRPr="00000000">
              <w:rPr>
                <w:rtl w:val="0"/>
              </w:rPr>
              <w:t xml:space="preserve">Campañas comerciales activas de captación de pacientes.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after="160" w:line="276" w:lineRule="auto"/>
              <w:rPr>
                <w:b w:val="1"/>
                <w:bCs w:val="1"/>
              </w:rPr>
            </w:pPr>
            <w:r w:rsidDel="00000000" w:rsidR="00000000" w:rsidRPr="00000000">
              <w:rPr>
                <w:b w:val="1"/>
                <w:bCs w:val="1"/>
                <w:rtl w:val="0"/>
              </w:rPr>
              <w:t xml:space="preserve">GastosCampana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spacing w:after="160" w:line="276" w:lineRule="auto"/>
              <w:rPr/>
            </w:pPr>
            <w:r w:rsidDel="00000000" w:rsidR="00000000" w:rsidRPr="00000000">
              <w:rPr>
                <w:rtl w:val="0"/>
              </w:rPr>
              <w:t xml:space="preserve">Costos financieros de cada campaña para medición de CAC y costo por LEAD atribuible.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spacing w:after="160" w:line="276" w:lineRule="auto"/>
              <w:rPr>
                <w:b w:val="1"/>
                <w:bCs w:val="1"/>
              </w:rPr>
            </w:pPr>
            <w:r w:rsidDel="00000000" w:rsidR="00000000" w:rsidRPr="00000000">
              <w:rPr>
                <w:b w:val="1"/>
                <w:bCs w:val="1"/>
                <w:rtl w:val="0"/>
              </w:rPr>
              <w:t xml:space="preserve">Servicios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spacing w:after="160" w:line="276" w:lineRule="auto"/>
              <w:rPr/>
            </w:pPr>
            <w:r w:rsidDel="00000000" w:rsidR="00000000" w:rsidRPr="00000000">
              <w:rPr>
                <w:rtl w:val="0"/>
              </w:rPr>
              <w:t xml:space="preserve">Catálogo de tratamientos odontológicos (Evaluación general, Ortodoncia, Profilaxis, etc.).</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spacing w:after="160" w:line="276" w:lineRule="auto"/>
              <w:rPr>
                <w:b w:val="1"/>
                <w:bCs w:val="1"/>
              </w:rPr>
            </w:pPr>
            <w:r w:rsidDel="00000000" w:rsidR="00000000" w:rsidRPr="00000000">
              <w:rPr>
                <w:b w:val="1"/>
                <w:bCs w:val="1"/>
                <w:rtl w:val="0"/>
              </w:rPr>
              <w:t xml:space="preserve">Tarifas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after="160" w:line="276" w:lineRule="auto"/>
              <w:rPr/>
            </w:pPr>
            <w:r w:rsidDel="00000000" w:rsidR="00000000" w:rsidRPr="00000000">
              <w:rPr>
                <w:rtl w:val="0"/>
              </w:rPr>
              <w:t xml:space="preserve">Precios vigentes asociados a cada servicio con vigencia temporal.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after="160" w:line="276" w:lineRule="auto"/>
              <w:rPr>
                <w:b w:val="1"/>
                <w:bCs w:val="1"/>
              </w:rPr>
            </w:pPr>
            <w:r w:rsidDel="00000000" w:rsidR="00000000" w:rsidRPr="00000000">
              <w:rPr>
                <w:b w:val="1"/>
                <w:bCs w:val="1"/>
                <w:rtl w:val="0"/>
              </w:rPr>
              <w:t xml:space="preserve">Profesionales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after="160" w:line="276" w:lineRule="auto"/>
              <w:rPr/>
            </w:pPr>
            <w:r w:rsidDel="00000000" w:rsidR="00000000" w:rsidRPr="00000000">
              <w:rPr>
                <w:rtl w:val="0"/>
              </w:rPr>
              <w:t xml:space="preserve">Odontólogos y especialistas colegiados autorizados para atención clínica.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after="160" w:line="276" w:lineRule="auto"/>
              <w:rPr>
                <w:b w:val="1"/>
                <w:bCs w:val="1"/>
              </w:rPr>
            </w:pPr>
            <w:r w:rsidDel="00000000" w:rsidR="00000000" w:rsidRPr="00000000">
              <w:rPr>
                <w:b w:val="1"/>
                <w:bCs w:val="1"/>
                <w:rtl w:val="0"/>
              </w:rPr>
              <w:t xml:space="preserve">Sedes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after="160" w:line="276" w:lineRule="auto"/>
              <w:rPr/>
            </w:pPr>
            <w:r w:rsidDel="00000000" w:rsidR="00000000" w:rsidRPr="00000000">
              <w:rPr>
                <w:rtl w:val="0"/>
              </w:rPr>
              <w:t xml:space="preserve">Locaciones físicas clínicas donde se realizan los procedimientos odontológicos.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160" w:line="276" w:lineRule="auto"/>
              <w:rPr>
                <w:b w:val="1"/>
                <w:bCs w:val="1"/>
              </w:rPr>
            </w:pPr>
            <w:r w:rsidDel="00000000" w:rsidR="00000000" w:rsidRPr="00000000">
              <w:rPr>
                <w:b w:val="1"/>
                <w:bCs w:val="1"/>
                <w:rtl w:val="0"/>
              </w:rPr>
              <w:t xml:space="preserve">ProfesionalServicio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pPr>
            <w:r w:rsidDel="00000000" w:rsidR="00000000" w:rsidRPr="00000000">
              <w:rPr>
                <w:rtl w:val="0"/>
              </w:rPr>
              <w:t xml:space="preserve">Tabla asociativa que define las especialidades y servicios habilitados para cada profesional.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b w:val="1"/>
                <w:bCs w:val="1"/>
              </w:rPr>
            </w:pPr>
            <w:r w:rsidDel="00000000" w:rsidR="00000000" w:rsidRPr="00000000">
              <w:rPr>
                <w:b w:val="1"/>
                <w:bCs w:val="1"/>
                <w:rtl w:val="0"/>
              </w:rPr>
              <w:t xml:space="preserve">Disponibilidad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pPr>
            <w:r w:rsidDel="00000000" w:rsidR="00000000" w:rsidRPr="00000000">
              <w:rPr>
                <w:rtl w:val="0"/>
              </w:rPr>
              <w:t xml:space="preserve">Slots o cupos horarios por sede, fecha y profesional (estados: </w:t>
            </w:r>
            <w:r w:rsidDel="00000000" w:rsidR="00000000" w:rsidRPr="00000000">
              <w:rPr>
                <w:i w:val="1"/>
                <w:iCs w:val="1"/>
                <w:rtl w:val="0"/>
              </w:rPr>
              <w:t xml:space="preserve">Disponible</w:t>
            </w:r>
            <w:r w:rsidDel="00000000" w:rsidR="00000000" w:rsidRPr="00000000">
              <w:rPr>
                <w:rtl w:val="0"/>
              </w:rPr>
              <w:t xml:space="preserve">, </w:t>
            </w:r>
            <w:r w:rsidDel="00000000" w:rsidR="00000000" w:rsidRPr="00000000">
              <w:rPr>
                <w:i w:val="1"/>
                <w:iCs w:val="1"/>
                <w:rtl w:val="0"/>
              </w:rPr>
              <w:t xml:space="preserve">Bloqueado</w:t>
            </w:r>
            <w:r w:rsidDel="00000000" w:rsidR="00000000" w:rsidRPr="00000000">
              <w:rPr>
                <w:rtl w:val="0"/>
              </w:rPr>
              <w:t xml:space="preserve">, </w:t>
            </w:r>
            <w:r w:rsidDel="00000000" w:rsidR="00000000" w:rsidRPr="00000000">
              <w:rPr>
                <w:i w:val="1"/>
                <w:iCs w:val="1"/>
                <w:rtl w:val="0"/>
              </w:rPr>
              <w:t xml:space="preserve">Ocupado</w:t>
            </w:r>
            <w:r w:rsidDel="00000000" w:rsidR="00000000" w:rsidRPr="00000000">
              <w:rPr>
                <w:rtl w:val="0"/>
              </w:rPr>
              <w:t xml:space="preserve">).</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b w:val="1"/>
                <w:bCs w:val="1"/>
              </w:rPr>
            </w:pPr>
            <w:r w:rsidDel="00000000" w:rsidR="00000000" w:rsidRPr="00000000">
              <w:rPr>
                <w:b w:val="1"/>
                <w:bCs w:val="1"/>
                <w:rtl w:val="0"/>
              </w:rPr>
              <w:t xml:space="preserve">Horarios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pPr>
            <w:r w:rsidDel="00000000" w:rsidR="00000000" w:rsidRPr="00000000">
              <w:rPr>
                <w:rtl w:val="0"/>
              </w:rPr>
              <w:t xml:space="preserve">Rangos horarios de atención estándar por día de semana.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b w:val="1"/>
                <w:bCs w:val="1"/>
              </w:rPr>
            </w:pPr>
            <w:r w:rsidDel="00000000" w:rsidR="00000000" w:rsidRPr="00000000">
              <w:rPr>
                <w:b w:val="1"/>
                <w:bCs w:val="1"/>
                <w:rtl w:val="0"/>
              </w:rPr>
              <w:t xml:space="preserve">Modalidades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160" w:line="276" w:lineRule="auto"/>
              <w:rPr/>
            </w:pPr>
            <w:r w:rsidDel="00000000" w:rsidR="00000000" w:rsidRPr="00000000">
              <w:rPr>
                <w:rtl w:val="0"/>
              </w:rPr>
              <w:t xml:space="preserve">Modalidad de atención o consulta (Presencial o Virtual/Teleorientación).</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160" w:line="276" w:lineRule="auto"/>
              <w:rPr>
                <w:b w:val="1"/>
                <w:bCs w:val="1"/>
              </w:rPr>
            </w:pPr>
            <w:r w:rsidDel="00000000" w:rsidR="00000000" w:rsidRPr="00000000">
              <w:rPr>
                <w:b w:val="1"/>
                <w:bCs w:val="1"/>
                <w:rtl w:val="0"/>
              </w:rPr>
              <w:t xml:space="preserve">Roles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160" w:line="276" w:lineRule="auto"/>
              <w:rPr/>
            </w:pPr>
            <w:r w:rsidDel="00000000" w:rsidR="00000000" w:rsidRPr="00000000">
              <w:rPr>
                <w:rtl w:val="0"/>
              </w:rPr>
              <w:t xml:space="preserve">Roles operativos del personal (Administrador, Marketing, Negociador, Cobranza, Soporte, PostVenta).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b w:val="1"/>
                <w:bCs w:val="1"/>
              </w:rPr>
            </w:pPr>
            <w:r w:rsidDel="00000000" w:rsidR="00000000" w:rsidRPr="00000000">
              <w:rPr>
                <w:b w:val="1"/>
                <w:bCs w:val="1"/>
                <w:rtl w:val="0"/>
              </w:rPr>
              <w:t xml:space="preserve">Usuarios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pPr>
            <w:r w:rsidDel="00000000" w:rsidR="00000000" w:rsidRPr="00000000">
              <w:rPr>
                <w:rtl w:val="0"/>
              </w:rPr>
              <w:t xml:space="preserve">Operadores del sistema con credenciales de acceso vinculados a un rol.</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b w:val="1"/>
                <w:bCs w:val="1"/>
              </w:rPr>
            </w:pPr>
            <w:r w:rsidDel="00000000" w:rsidR="00000000" w:rsidRPr="00000000">
              <w:rPr>
                <w:b w:val="1"/>
                <w:bCs w:val="1"/>
                <w:rtl w:val="0"/>
              </w:rPr>
              <w:t xml:space="preserve">DatosAcademicos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pPr>
            <w:r w:rsidDel="00000000" w:rsidR="00000000" w:rsidRPr="00000000">
              <w:rPr>
                <w:rtl w:val="0"/>
              </w:rPr>
              <w:t xml:space="preserve">Información de estudios del paciente (universidad, carrera, ciclo) para perfilamiento de convenios.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b w:val="1"/>
                <w:bCs w:val="1"/>
              </w:rPr>
            </w:pPr>
            <w:r w:rsidDel="00000000" w:rsidR="00000000" w:rsidRPr="00000000">
              <w:rPr>
                <w:b w:val="1"/>
                <w:bCs w:val="1"/>
                <w:rtl w:val="0"/>
              </w:rPr>
              <w:t xml:space="preserve">DatosLaborales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pPr>
            <w:r w:rsidDel="00000000" w:rsidR="00000000" w:rsidRPr="00000000">
              <w:rPr>
                <w:rtl w:val="0"/>
              </w:rPr>
              <w:t xml:space="preserve">Información ocupacional (empresa, disponibilidad, modalidad laboral) para ajuste de citas.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b w:val="1"/>
                <w:bCs w:val="1"/>
              </w:rPr>
            </w:pPr>
            <w:r w:rsidDel="00000000" w:rsidR="00000000" w:rsidRPr="00000000">
              <w:rPr>
                <w:b w:val="1"/>
                <w:bCs w:val="1"/>
                <w:rtl w:val="0"/>
              </w:rPr>
              <w:t xml:space="preserve">PersonaSaludOdontologica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pPr>
            <w:r w:rsidDel="00000000" w:rsidR="00000000" w:rsidRPr="00000000">
              <w:rPr>
                <w:rtl w:val="0"/>
              </w:rPr>
              <w:t xml:space="preserve">Anamnesis inicial preliminar (motivo de consulta, última visita, dolor, sensibilidad, prótesis).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b w:val="1"/>
                <w:bCs w:val="1"/>
              </w:rPr>
            </w:pPr>
            <w:r w:rsidDel="00000000" w:rsidR="00000000" w:rsidRPr="00000000">
              <w:rPr>
                <w:b w:val="1"/>
                <w:bCs w:val="1"/>
                <w:rtl w:val="0"/>
              </w:rPr>
              <w:t xml:space="preserve">PersonaPreferencias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pPr>
            <w:r w:rsidDel="00000000" w:rsidR="00000000" w:rsidRPr="00000000">
              <w:rPr>
                <w:rtl w:val="0"/>
              </w:rPr>
              <w:t xml:space="preserve">Preferencias del paciente (sede, profesional, modalidad y franja horaria preferida).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b w:val="1"/>
                <w:bCs w:val="1"/>
              </w:rPr>
            </w:pPr>
            <w:r w:rsidDel="00000000" w:rsidR="00000000" w:rsidRPr="00000000">
              <w:rPr>
                <w:b w:val="1"/>
                <w:bCs w:val="1"/>
                <w:rtl w:val="0"/>
              </w:rPr>
              <w:t xml:space="preserve">Interacciones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pPr>
            <w:r w:rsidDel="00000000" w:rsidR="00000000" w:rsidRPr="00000000">
              <w:rPr>
                <w:rtl w:val="0"/>
              </w:rPr>
              <w:t xml:space="preserve">Bitácora cronológica omnicanal de comunicaciones entrantes y salientes con el usuario.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b w:val="1"/>
                <w:bCs w:val="1"/>
              </w:rPr>
            </w:pPr>
            <w:r w:rsidDel="00000000" w:rsidR="00000000" w:rsidRPr="00000000">
              <w:rPr>
                <w:b w:val="1"/>
                <w:bCs w:val="1"/>
                <w:rtl w:val="0"/>
              </w:rPr>
              <w:t xml:space="preserve">Solicitudes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pPr>
            <w:r w:rsidDel="00000000" w:rsidR="00000000" w:rsidRPr="00000000">
              <w:rPr>
                <w:rtl w:val="0"/>
              </w:rPr>
              <w:t xml:space="preserve">Demanda explícita del paciente (servicio solicitado, urgencia, fechas de primera respuesta).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b w:val="1"/>
                <w:bCs w:val="1"/>
              </w:rPr>
            </w:pPr>
            <w:r w:rsidDel="00000000" w:rsidR="00000000" w:rsidRPr="00000000">
              <w:rPr>
                <w:b w:val="1"/>
                <w:bCs w:val="1"/>
                <w:rtl w:val="0"/>
              </w:rPr>
              <w:t xml:space="preserve">Opciones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160" w:line="276" w:lineRule="auto"/>
              <w:rPr/>
            </w:pPr>
            <w:r w:rsidDel="00000000" w:rsidR="00000000" w:rsidRPr="00000000">
              <w:rPr>
                <w:rtl w:val="0"/>
              </w:rPr>
              <w:t xml:space="preserve">Propuestas y alternativas de cotización presentadas al Lead (sede, fecha, odontólogo y precio).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160" w:line="276" w:lineRule="auto"/>
              <w:rPr>
                <w:b w:val="1"/>
                <w:bCs w:val="1"/>
              </w:rPr>
            </w:pPr>
            <w:r w:rsidDel="00000000" w:rsidR="00000000" w:rsidRPr="00000000">
              <w:rPr>
                <w:b w:val="1"/>
                <w:bCs w:val="1"/>
                <w:rtl w:val="0"/>
              </w:rPr>
              <w:t xml:space="preserve">Reservas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160" w:line="276" w:lineRule="auto"/>
              <w:rPr/>
            </w:pPr>
            <w:r w:rsidDel="00000000" w:rsidR="00000000" w:rsidRPr="00000000">
              <w:rPr>
                <w:rtl w:val="0"/>
              </w:rPr>
              <w:t xml:space="preserve">Cita formalmente agendada tras la selección de una opción (bloqueo temporal o reserva confirmada).</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after="160" w:line="276" w:lineRule="auto"/>
              <w:rPr>
                <w:b w:val="1"/>
                <w:bCs w:val="1"/>
              </w:rPr>
            </w:pPr>
            <w:r w:rsidDel="00000000" w:rsidR="00000000" w:rsidRPr="00000000">
              <w:rPr>
                <w:b w:val="1"/>
                <w:bCs w:val="1"/>
                <w:rtl w:val="0"/>
              </w:rPr>
              <w:t xml:space="preserve">Pagos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pPr>
            <w:r w:rsidDel="00000000" w:rsidR="00000000" w:rsidRPr="00000000">
              <w:rPr>
                <w:rtl w:val="0"/>
              </w:rPr>
              <w:t xml:space="preserve">Transacciones de anticipo o liquidación económica (comprobante, estado, validación contable).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b w:val="1"/>
                <w:bCs w:val="1"/>
              </w:rPr>
            </w:pPr>
            <w:r w:rsidDel="00000000" w:rsidR="00000000" w:rsidRPr="00000000">
              <w:rPr>
                <w:b w:val="1"/>
                <w:bCs w:val="1"/>
                <w:rtl w:val="0"/>
              </w:rPr>
              <w:t xml:space="preserve">Atenciones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pPr>
            <w:r w:rsidDel="00000000" w:rsidR="00000000" w:rsidRPr="00000000">
              <w:rPr>
                <w:rtl w:val="0"/>
              </w:rPr>
              <w:t xml:space="preserve">Acto médico-clínico (anamnesis, evaluación, diagnóstico, procedimiento ejecutado e indicaciones).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b w:val="1"/>
                <w:bCs w:val="1"/>
              </w:rPr>
            </w:pPr>
            <w:r w:rsidDel="00000000" w:rsidR="00000000" w:rsidRPr="00000000">
              <w:rPr>
                <w:b w:val="1"/>
                <w:bCs w:val="1"/>
                <w:rtl w:val="0"/>
              </w:rPr>
              <w:t xml:space="preserve">Seguimientos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pPr>
            <w:r w:rsidDel="00000000" w:rsidR="00000000" w:rsidRPr="00000000">
              <w:rPr>
                <w:rtl w:val="0"/>
              </w:rPr>
              <w:t xml:space="preserve">Contactos de postventa tras la atención (satisfacción 1–5, evolución clínica e incidencias).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160" w:line="276" w:lineRule="auto"/>
              <w:rPr>
                <w:b w:val="1"/>
                <w:bCs w:val="1"/>
              </w:rPr>
            </w:pPr>
            <w:r w:rsidDel="00000000" w:rsidR="00000000" w:rsidRPr="00000000">
              <w:rPr>
                <w:b w:val="1"/>
                <w:bCs w:val="1"/>
                <w:rtl w:val="0"/>
              </w:rPr>
              <w:t xml:space="preserve">EventosEtapa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160" w:line="276" w:lineRule="auto"/>
              <w:rPr/>
            </w:pPr>
            <w:r w:rsidDel="00000000" w:rsidR="00000000" w:rsidRPr="00000000">
              <w:rPr>
                <w:rtl w:val="0"/>
              </w:rPr>
              <w:t xml:space="preserve">Auditoría y trazabilidad histórica de transiciones de etapa del paciente en el </w:t>
            </w:r>
            <w:r w:rsidDel="00000000" w:rsidR="00000000" w:rsidRPr="00000000">
              <w:rPr>
                <w:i w:val="1"/>
                <w:iCs w:val="1"/>
                <w:rtl w:val="0"/>
              </w:rPr>
              <w:t xml:space="preserve">Funnel</w:t>
            </w:r>
            <w:r w:rsidDel="00000000" w:rsidR="00000000" w:rsidRPr="00000000">
              <w:rPr>
                <w:rtl w:val="0"/>
              </w:rPr>
              <w:t xml:space="preserv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160" w:line="276" w:lineRule="auto"/>
              <w:rPr>
                <w:b w:val="1"/>
                <w:bCs w:val="1"/>
              </w:rPr>
            </w:pPr>
            <w:r w:rsidDel="00000000" w:rsidR="00000000" w:rsidRPr="00000000">
              <w:rPr>
                <w:b w:val="1"/>
                <w:bCs w:val="1"/>
                <w:rtl w:val="0"/>
              </w:rPr>
              <w:t xml:space="preserve">Incidencias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160" w:line="276" w:lineRule="auto"/>
              <w:rPr/>
            </w:pPr>
            <w:r w:rsidDel="00000000" w:rsidR="00000000" w:rsidRPr="00000000">
              <w:rPr>
                <w:rtl w:val="0"/>
              </w:rPr>
              <w:t xml:space="preserve">Tickets de problemas operativos, transaccionales (rechazo de pago) o clínicos.</w:t>
            </w:r>
          </w:p>
        </w:tc>
      </w:tr>
      <w:tr>
        <w:trPr>
          <w:cantSplit w:val="0"/>
          <w:trHeight w:val="72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160" w:line="276" w:lineRule="auto"/>
              <w:rPr>
                <w:b w:val="1"/>
                <w:bCs w:val="1"/>
              </w:rPr>
            </w:pPr>
            <w:r w:rsidDel="00000000" w:rsidR="00000000" w:rsidRPr="00000000">
              <w:rPr>
                <w:b w:val="1"/>
                <w:bCs w:val="1"/>
                <w:rtl w:val="0"/>
              </w:rPr>
              <w:t xml:space="preserve">DecisionesIA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160" w:line="276" w:lineRule="auto"/>
              <w:rPr/>
            </w:pPr>
            <w:r w:rsidDel="00000000" w:rsidR="00000000" w:rsidRPr="00000000">
              <w:rPr>
                <w:rtl w:val="0"/>
              </w:rPr>
              <w:t xml:space="preserve">Registro de inferencias y sugerencias generadas por modelos de IA (Groq LLM/asistente de cobro).</w:t>
            </w:r>
          </w:p>
        </w:tc>
      </w:tr>
    </w:tbl>
    <w:p w:rsidR="00000000" w:rsidDel="00000000" w:rsidP="00000000" w:rsidRDefault="00000000" w:rsidRPr="00000000" w14:paraId="000000D7">
      <w:pPr>
        <w:pStyle w:val="Heading1"/>
        <w:rPr/>
      </w:pPr>
      <w:bookmarkStart w:colFirst="0" w:colLast="0" w:name="_d1xzxkss1bua" w:id="18"/>
      <w:bookmarkEnd w:id="18"/>
      <w:r w:rsidDel="00000000" w:rsidR="00000000" w:rsidRPr="00000000">
        <w:rPr>
          <w:rtl w:val="0"/>
        </w:rPr>
        <w:t xml:space="preserve">Etapa BUYER</w:t>
      </w:r>
    </w:p>
    <w:p w:rsidR="00000000" w:rsidDel="00000000" w:rsidP="00000000" w:rsidRDefault="00000000" w:rsidRPr="00000000" w14:paraId="000000D8">
      <w:pPr>
        <w:pStyle w:val="Heading2"/>
        <w:rPr/>
      </w:pPr>
      <w:bookmarkStart w:colFirst="0" w:colLast="0" w:name="_3uecu9qontpd" w:id="19"/>
      <w:bookmarkEnd w:id="19"/>
      <w:r w:rsidDel="00000000" w:rsidR="00000000" w:rsidRPr="00000000">
        <w:rPr>
          <w:rtl w:val="0"/>
        </w:rPr>
        <w:t xml:space="preserve">Objetivo y criterio de conversión</w:t>
      </w:r>
    </w:p>
    <w:p w:rsidR="00000000" w:rsidDel="00000000" w:rsidP="00000000" w:rsidRDefault="00000000" w:rsidRPr="00000000" w14:paraId="000000D9">
      <w:pPr>
        <w:numPr>
          <w:ilvl w:val="0"/>
          <w:numId w:val="24"/>
        </w:numPr>
        <w:spacing w:line="360" w:lineRule="auto"/>
        <w:ind w:left="720" w:hanging="360"/>
        <w:jc w:val="both"/>
        <w:rPr>
          <w:u w:val="none"/>
        </w:rPr>
      </w:pPr>
      <w:r w:rsidDel="00000000" w:rsidR="00000000" w:rsidRPr="00000000">
        <w:rPr>
          <w:b w:val="1"/>
          <w:bCs w:val="1"/>
          <w:rtl w:val="0"/>
        </w:rPr>
        <w:t xml:space="preserve">Finalidad de la fase</w:t>
      </w:r>
      <w:r w:rsidDel="00000000" w:rsidR="00000000" w:rsidRPr="00000000">
        <w:rPr>
          <w:rtl w:val="0"/>
        </w:rPr>
        <w:t xml:space="preserve">: La etapa BUYER es el punto inicial del proceso comercial de </w:t>
      </w:r>
      <w:r w:rsidDel="00000000" w:rsidR="00000000" w:rsidRPr="00000000">
        <w:rPr>
          <w:rtl w:val="0"/>
        </w:rPr>
        <w:t xml:space="preserve">NexoSalud</w:t>
      </w:r>
      <w:r w:rsidDel="00000000" w:rsidR="00000000" w:rsidRPr="00000000">
        <w:rPr>
          <w:rtl w:val="0"/>
        </w:rPr>
        <w:t xml:space="preserve">. Su propósito es captar personas interesadas provenientes de redes sociales, páginas web o convenios, registrando únicamente datos básicos de contacto y su autorización, sin recopilar información clínica sensible.   </w:t>
      </w:r>
    </w:p>
    <w:p w:rsidR="00000000" w:rsidDel="00000000" w:rsidP="00000000" w:rsidRDefault="00000000" w:rsidRPr="00000000" w14:paraId="000000DA">
      <w:pPr>
        <w:numPr>
          <w:ilvl w:val="0"/>
          <w:numId w:val="24"/>
        </w:numPr>
        <w:spacing w:line="360" w:lineRule="auto"/>
        <w:ind w:left="720" w:hanging="360"/>
        <w:jc w:val="both"/>
        <w:rPr>
          <w:u w:val="none"/>
        </w:rPr>
      </w:pPr>
      <w:r w:rsidDel="00000000" w:rsidR="00000000" w:rsidRPr="00000000">
        <w:rPr>
          <w:b w:val="1"/>
          <w:bCs w:val="1"/>
          <w:rtl w:val="0"/>
        </w:rPr>
        <w:t xml:space="preserve">Definición y condición de entrada</w:t>
      </w:r>
      <w:r w:rsidDel="00000000" w:rsidR="00000000" w:rsidRPr="00000000">
        <w:rPr>
          <w:rtl w:val="0"/>
        </w:rPr>
        <w:t xml:space="preserve">: Una persona se considera BUYER cuando proporciona voluntariamente su nombre, al menos un medio de contacto (teléfono, WhatsApp o correo) y acepta ser contactada. No se consideran BUYER las visitas anónimas o interacciones sin identificación.   </w:t>
      </w:r>
    </w:p>
    <w:p w:rsidR="00000000" w:rsidDel="00000000" w:rsidP="00000000" w:rsidRDefault="00000000" w:rsidRPr="00000000" w14:paraId="000000DB">
      <w:pPr>
        <w:numPr>
          <w:ilvl w:val="0"/>
          <w:numId w:val="24"/>
        </w:numPr>
        <w:spacing w:line="360" w:lineRule="auto"/>
        <w:ind w:left="720" w:hanging="360"/>
        <w:jc w:val="both"/>
        <w:rPr>
          <w:u w:val="none"/>
        </w:rPr>
      </w:pPr>
      <w:r w:rsidDel="00000000" w:rsidR="00000000" w:rsidRPr="00000000">
        <w:rPr>
          <w:b w:val="1"/>
          <w:bCs w:val="1"/>
          <w:rtl w:val="0"/>
        </w:rPr>
        <w:t xml:space="preserve">Delimitación de la demanda inicial</w:t>
      </w:r>
      <w:r w:rsidDel="00000000" w:rsidR="00000000" w:rsidRPr="00000000">
        <w:rPr>
          <w:rtl w:val="0"/>
        </w:rPr>
        <w:t xml:space="preserve">: El BUYER expresa interés general por algún servicio de la clínica, como evaluación odontológica, blanqueamiento dental, ortodoncia, o rehabilitación. En esta fase no se realizan diagnósticos ni se recopila información clínica detallada.   </w:t>
      </w:r>
    </w:p>
    <w:p w:rsidR="00000000" w:rsidDel="00000000" w:rsidP="00000000" w:rsidRDefault="00000000" w:rsidRPr="00000000" w14:paraId="000000DC">
      <w:pPr>
        <w:numPr>
          <w:ilvl w:val="0"/>
          <w:numId w:val="24"/>
        </w:numPr>
        <w:spacing w:line="360" w:lineRule="auto"/>
        <w:ind w:left="720" w:hanging="360"/>
        <w:jc w:val="both"/>
        <w:rPr>
          <w:u w:val="none"/>
        </w:rPr>
      </w:pPr>
      <w:r w:rsidDel="00000000" w:rsidR="00000000" w:rsidRPr="00000000">
        <w:rPr>
          <w:b w:val="1"/>
          <w:bCs w:val="1"/>
          <w:rtl w:val="0"/>
        </w:rPr>
        <w:t xml:space="preserve">Criterio de salida (Conversión a LEAD)</w:t>
      </w:r>
      <w:r w:rsidDel="00000000" w:rsidR="00000000" w:rsidRPr="00000000">
        <w:rPr>
          <w:rtl w:val="0"/>
        </w:rPr>
        <w:t xml:space="preserve">: El BUYER pasa a ser LEAD cuando demuestra una intención concreta, por ejemplo, al solicitar precios, disponibilidad de citas, información sobre especialistas, sedes o condiciones de reserva. Si solo realiza consultas generales o no expresa una necesidad específica, permanece como BUYER.   </w:t>
      </w:r>
    </w:p>
    <w:p w:rsidR="00000000" w:rsidDel="00000000" w:rsidP="00000000" w:rsidRDefault="00000000" w:rsidRPr="00000000" w14:paraId="000000DD">
      <w:pPr>
        <w:numPr>
          <w:ilvl w:val="0"/>
          <w:numId w:val="24"/>
        </w:numPr>
        <w:spacing w:line="360" w:lineRule="auto"/>
        <w:ind w:left="720" w:hanging="360"/>
        <w:jc w:val="both"/>
        <w:rPr>
          <w:u w:val="none"/>
        </w:rPr>
      </w:pPr>
      <w:r w:rsidDel="00000000" w:rsidR="00000000" w:rsidRPr="00000000">
        <w:rPr>
          <w:b w:val="1"/>
          <w:bCs w:val="1"/>
          <w:rtl w:val="0"/>
        </w:rPr>
        <w:t xml:space="preserve">Registro y trazabilidad</w:t>
      </w:r>
      <w:r w:rsidDel="00000000" w:rsidR="00000000" w:rsidRPr="00000000">
        <w:rPr>
          <w:rtl w:val="0"/>
        </w:rPr>
        <w:t xml:space="preserve">: La transición formal inserta un registro en Solicitudes, actualiza el estado en LEAD y genera el evento auditable en EventosEtapa para alimentar el indicador B1 y el análisis de cohortes.</w:t>
      </w:r>
    </w:p>
    <w:p w:rsidR="00000000" w:rsidDel="00000000" w:rsidP="00000000" w:rsidRDefault="00000000" w:rsidRPr="00000000" w14:paraId="000000DE">
      <w:pPr>
        <w:pStyle w:val="Heading2"/>
        <w:spacing w:line="360" w:lineRule="auto"/>
        <w:jc w:val="both"/>
        <w:rPr/>
      </w:pPr>
      <w:bookmarkStart w:colFirst="0" w:colLast="0" w:name="_kdj11mui0rza" w:id="20"/>
      <w:bookmarkEnd w:id="20"/>
      <w:r w:rsidDel="00000000" w:rsidR="00000000" w:rsidRPr="00000000">
        <w:rPr>
          <w:rtl w:val="0"/>
        </w:rPr>
        <w:t xml:space="preserve">Proceso Operativo / Actividades Clave</w:t>
      </w:r>
    </w:p>
    <w:p w:rsidR="00000000" w:rsidDel="00000000" w:rsidP="00000000" w:rsidRDefault="00000000" w:rsidRPr="00000000" w14:paraId="000000DF">
      <w:pPr>
        <w:numPr>
          <w:ilvl w:val="0"/>
          <w:numId w:val="7"/>
        </w:numPr>
        <w:spacing w:line="360" w:lineRule="auto"/>
        <w:ind w:left="720" w:hanging="360"/>
        <w:jc w:val="both"/>
        <w:rPr>
          <w:u w:val="none"/>
        </w:rPr>
      </w:pPr>
      <w:r w:rsidDel="00000000" w:rsidR="00000000" w:rsidRPr="00000000">
        <w:rPr>
          <w:b w:val="1"/>
          <w:bCs w:val="1"/>
          <w:rtl w:val="0"/>
        </w:rPr>
        <w:t xml:space="preserve">Segmento objetivo</w:t>
      </w:r>
      <w:r w:rsidDel="00000000" w:rsidR="00000000" w:rsidRPr="00000000">
        <w:rPr>
          <w:rtl w:val="0"/>
        </w:rPr>
        <w:t xml:space="preserve">: El público objetivo delimitado comprende a la población adulta de la ciudad de Trujillo (de 18 a 45 años) que recurre a entornos digitales para gestionar atenciones odontológicas ambulatorias de carácter preventivo o básico.   </w:t>
      </w:r>
    </w:p>
    <w:p w:rsidR="00000000" w:rsidDel="00000000" w:rsidP="00000000" w:rsidRDefault="00000000" w:rsidRPr="00000000" w14:paraId="000000E0">
      <w:pPr>
        <w:numPr>
          <w:ilvl w:val="0"/>
          <w:numId w:val="7"/>
        </w:numPr>
        <w:spacing w:line="360" w:lineRule="auto"/>
        <w:ind w:left="720" w:hanging="360"/>
        <w:jc w:val="both"/>
        <w:rPr>
          <w:u w:val="none"/>
        </w:rPr>
      </w:pPr>
      <w:r w:rsidDel="00000000" w:rsidR="00000000" w:rsidRPr="00000000">
        <w:rPr>
          <w:b w:val="1"/>
          <w:bCs w:val="1"/>
          <w:rtl w:val="0"/>
        </w:rPr>
        <w:t xml:space="preserve">Buyer persona</w:t>
      </w:r>
      <w:r w:rsidDel="00000000" w:rsidR="00000000" w:rsidRPr="00000000">
        <w:rPr>
          <w:rtl w:val="0"/>
        </w:rPr>
        <w:t xml:space="preserve">: Para guiar las respuestas administrativas y operativas, se modelan arquetipos de perfil (como Lucía Mendoza y Carlos Rojas) que detallan sus datos de contacto, interés clínico inicial, franja horaria preferida y autorización de datos.</w:t>
      </w:r>
    </w:p>
    <w:p w:rsidR="00000000" w:rsidDel="00000000" w:rsidP="00000000" w:rsidRDefault="00000000" w:rsidRPr="00000000" w14:paraId="000000E1">
      <w:pPr>
        <w:spacing w:line="360" w:lineRule="auto"/>
        <w:jc w:val="both"/>
        <w:rPr>
          <w:b w:val="1"/>
          <w:bCs w:val="1"/>
        </w:rPr>
      </w:pPr>
      <w:r w:rsidDel="00000000" w:rsidR="00000000" w:rsidRPr="00000000">
        <w:rPr>
          <w:b w:val="1"/>
          <w:bCs w:val="1"/>
          <w:rtl w:val="0"/>
        </w:rPr>
        <w:t xml:space="preserve">Tabla 3</w:t>
      </w:r>
    </w:p>
    <w:p w:rsidR="00000000" w:rsidDel="00000000" w:rsidP="00000000" w:rsidRDefault="00000000" w:rsidRPr="00000000" w14:paraId="000000E2">
      <w:pPr>
        <w:spacing w:line="360" w:lineRule="auto"/>
        <w:jc w:val="both"/>
        <w:rPr/>
      </w:pPr>
      <w:r w:rsidDel="00000000" w:rsidR="00000000" w:rsidRPr="00000000">
        <w:rPr>
          <w:i w:val="1"/>
          <w:iCs w:val="1"/>
          <w:rtl w:val="0"/>
        </w:rPr>
        <w:t xml:space="preserve">Casos de Perfiles de Buyer</w:t>
      </w:r>
      <w:r w:rsidDel="00000000" w:rsidR="00000000" w:rsidRPr="00000000">
        <w:rPr>
          <w:rtl w:val="0"/>
        </w:rPr>
      </w:r>
    </w:p>
    <w:tbl>
      <w:tblPr>
        <w:tblStyle w:val="Table3"/>
        <w:tblW w:w="964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545"/>
        <w:gridCol w:w="1350"/>
        <w:gridCol w:w="1530"/>
        <w:gridCol w:w="1215"/>
        <w:gridCol w:w="2700"/>
        <w:tblGridChange w:id="0">
          <w:tblGrid>
            <w:gridCol w:w="1305"/>
            <w:gridCol w:w="1545"/>
            <w:gridCol w:w="1350"/>
            <w:gridCol w:w="1530"/>
            <w:gridCol w:w="1215"/>
            <w:gridCol w:w="2700"/>
          </w:tblGrid>
        </w:tblGridChange>
      </w:tblGrid>
      <w:tr>
        <w:trPr>
          <w:cantSplit w:val="0"/>
          <w:trHeight w:val="720" w:hRule="atLeast"/>
          <w:tblHeader w:val="0"/>
        </w:trPr>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3">
            <w:pPr>
              <w:spacing w:after="160" w:line="276" w:lineRule="auto"/>
              <w:rPr>
                <w:b w:val="1"/>
                <w:bCs w:val="1"/>
              </w:rPr>
            </w:pPr>
            <w:r w:rsidDel="00000000" w:rsidR="00000000" w:rsidRPr="00000000">
              <w:rPr>
                <w:b w:val="1"/>
                <w:bCs w:val="1"/>
                <w:rtl w:val="0"/>
              </w:rPr>
              <w:t xml:space="preserve">Dimensión / Agrupación</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4">
            <w:pPr>
              <w:spacing w:after="160" w:line="276" w:lineRule="auto"/>
              <w:rPr>
                <w:b w:val="1"/>
                <w:bCs w:val="1"/>
              </w:rPr>
            </w:pPr>
            <w:r w:rsidDel="00000000" w:rsidR="00000000" w:rsidRPr="00000000">
              <w:rPr>
                <w:b w:val="1"/>
                <w:bCs w:val="1"/>
                <w:rtl w:val="0"/>
              </w:rPr>
              <w:t xml:space="preserve">Variable / Campo</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5">
            <w:pPr>
              <w:spacing w:after="160" w:line="276" w:lineRule="auto"/>
              <w:rPr>
                <w:b w:val="1"/>
                <w:bCs w:val="1"/>
              </w:rPr>
            </w:pPr>
            <w:r w:rsidDel="00000000" w:rsidR="00000000" w:rsidRPr="00000000">
              <w:rPr>
                <w:b w:val="1"/>
                <w:bCs w:val="1"/>
                <w:rtl w:val="0"/>
              </w:rPr>
              <w:t xml:space="preserve">Origen del Dato</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6">
            <w:pPr>
              <w:spacing w:after="160" w:line="276" w:lineRule="auto"/>
              <w:rPr>
                <w:b w:val="1"/>
                <w:bCs w:val="1"/>
              </w:rPr>
            </w:pPr>
            <w:r w:rsidDel="00000000" w:rsidR="00000000" w:rsidRPr="00000000">
              <w:rPr>
                <w:b w:val="1"/>
                <w:bCs w:val="1"/>
                <w:rtl w:val="0"/>
              </w:rPr>
              <w:t xml:space="preserve">Buyer Persona 1: Lucía Mendoza</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7">
            <w:pPr>
              <w:spacing w:after="160" w:line="276" w:lineRule="auto"/>
              <w:rPr>
                <w:b w:val="1"/>
                <w:bCs w:val="1"/>
              </w:rPr>
            </w:pPr>
            <w:r w:rsidDel="00000000" w:rsidR="00000000" w:rsidRPr="00000000">
              <w:rPr>
                <w:b w:val="1"/>
                <w:bCs w:val="1"/>
                <w:rtl w:val="0"/>
              </w:rPr>
              <w:t xml:space="preserve">Buyer Persona 2: Carlos Rojas</w:t>
            </w:r>
          </w:p>
        </w:tc>
        <w:tc>
          <w:tcPr>
            <w:tcBorders>
              <w:top w:color="7f7f7f" w:space="0" w:sz="5" w:val="single"/>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8">
            <w:pPr>
              <w:spacing w:after="160" w:line="276" w:lineRule="auto"/>
              <w:rPr>
                <w:b w:val="1"/>
                <w:bCs w:val="1"/>
              </w:rPr>
            </w:pPr>
            <w:r w:rsidDel="00000000" w:rsidR="00000000" w:rsidRPr="00000000">
              <w:rPr>
                <w:b w:val="1"/>
                <w:bCs w:val="1"/>
                <w:rtl w:val="0"/>
              </w:rPr>
              <w:t xml:space="preserve">Estado y Regla de Negocio para la Etapa BUYER</w:t>
            </w:r>
          </w:p>
        </w:tc>
      </w:tr>
      <w:tr>
        <w:trPr>
          <w:cantSplit w:val="0"/>
          <w:trHeight w:val="1761.8652343750002" w:hRule="atLeast"/>
          <w:tblHeader w:val="0"/>
        </w:trPr>
        <w:tc>
          <w:tcPr>
            <w:vMerge w:val="restart"/>
            <w:tcBorders>
              <w:top w:color="000000" w:space="0" w:sz="0" w:val="nil"/>
              <w:left w:color="000000" w:space="0" w:sz="0" w:val="nil"/>
              <w:bottom w:color="7f7f7f" w:space="0" w:sz="5"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9">
            <w:pPr>
              <w:spacing w:after="160" w:line="276" w:lineRule="auto"/>
              <w:rPr>
                <w:b w:val="1"/>
                <w:bCs w:val="1"/>
              </w:rPr>
            </w:pPr>
            <w:r w:rsidDel="00000000" w:rsidR="00000000" w:rsidRPr="00000000">
              <w:rPr>
                <w:b w:val="1"/>
                <w:bCs w:val="1"/>
                <w:rtl w:val="0"/>
              </w:rPr>
              <w:t xml:space="preserve">Identificación y Contacto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A">
            <w:pPr>
              <w:spacing w:after="160" w:line="276" w:lineRule="auto"/>
              <w:rPr>
                <w:b w:val="1"/>
                <w:bCs w:val="1"/>
              </w:rPr>
            </w:pPr>
            <w:r w:rsidDel="00000000" w:rsidR="00000000" w:rsidRPr="00000000">
              <w:rPr>
                <w:b w:val="1"/>
                <w:bCs w:val="1"/>
                <w:rtl w:val="0"/>
              </w:rPr>
              <w:t xml:space="preserve">Nombres y Apellidos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B">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C">
            <w:pPr>
              <w:spacing w:after="160" w:line="276" w:lineRule="auto"/>
              <w:rPr/>
            </w:pPr>
            <w:r w:rsidDel="00000000" w:rsidR="00000000" w:rsidRPr="00000000">
              <w:rPr>
                <w:rtl w:val="0"/>
              </w:rPr>
              <w:t xml:space="preserve">Lucía Mendoza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D">
            <w:pPr>
              <w:spacing w:after="160" w:line="276" w:lineRule="auto"/>
              <w:rPr/>
            </w:pPr>
            <w:r w:rsidDel="00000000" w:rsidR="00000000" w:rsidRPr="00000000">
              <w:rPr>
                <w:rtl w:val="0"/>
              </w:rPr>
              <w:t xml:space="preserve">Carlos Rojas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EE">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Identificación básica para evitar registros anónimos.</w:t>
            </w:r>
          </w:p>
        </w:tc>
      </w:tr>
      <w:tr>
        <w:trPr>
          <w:cantSplit w:val="0"/>
          <w:trHeight w:val="705"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F">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0">
            <w:pPr>
              <w:spacing w:after="160" w:line="276" w:lineRule="auto"/>
              <w:rPr>
                <w:b w:val="1"/>
                <w:bCs w:val="1"/>
              </w:rPr>
            </w:pPr>
            <w:r w:rsidDel="00000000" w:rsidR="00000000" w:rsidRPr="00000000">
              <w:rPr>
                <w:b w:val="1"/>
                <w:bCs w:val="1"/>
                <w:rtl w:val="0"/>
              </w:rPr>
              <w:t xml:space="preserve">Teléfono / WhatsApp</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1">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2">
            <w:pPr>
              <w:spacing w:after="160" w:line="276" w:lineRule="auto"/>
              <w:rPr/>
            </w:pPr>
            <w:r w:rsidDel="00000000" w:rsidR="00000000" w:rsidRPr="00000000">
              <w:rPr>
                <w:rtl w:val="0"/>
              </w:rPr>
              <w:t xml:space="preserve">+51987654321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3">
            <w:pPr>
              <w:spacing w:after="160" w:line="276" w:lineRule="auto"/>
              <w:rPr/>
            </w:pPr>
            <w:r w:rsidDel="00000000" w:rsidR="00000000" w:rsidRPr="00000000">
              <w:rPr>
                <w:rtl w:val="0"/>
              </w:rPr>
              <w:t xml:space="preserve">+51999666555</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4">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Canal directo de respuesta comercial.</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5">
            <w:pPr>
              <w:spacing w:line="360" w:lineRule="auto"/>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6">
            <w:pPr>
              <w:spacing w:after="160" w:line="276" w:lineRule="auto"/>
              <w:rPr>
                <w:b w:val="1"/>
                <w:bCs w:val="1"/>
              </w:rPr>
            </w:pPr>
            <w:r w:rsidDel="00000000" w:rsidR="00000000" w:rsidRPr="00000000">
              <w:rPr>
                <w:b w:val="1"/>
                <w:bCs w:val="1"/>
                <w:rtl w:val="0"/>
              </w:rPr>
              <w:t xml:space="preserve">Correo Electrónico</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7">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8">
            <w:pPr>
              <w:spacing w:after="160" w:line="276" w:lineRule="auto"/>
              <w:rPr/>
            </w:pPr>
            <w:r w:rsidDel="00000000" w:rsidR="00000000" w:rsidRPr="00000000">
              <w:rPr>
                <w:rtl w:val="0"/>
              </w:rPr>
              <w:t xml:space="preserve">lucia@example.com</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9">
            <w:pPr>
              <w:spacing w:after="160" w:line="276" w:lineRule="auto"/>
              <w:rPr/>
            </w:pPr>
            <w:r w:rsidDel="00000000" w:rsidR="00000000" w:rsidRPr="00000000">
              <w:rPr>
                <w:rtl w:val="0"/>
              </w:rPr>
              <w:t xml:space="preserve">carlos@example.com</w:t>
            </w:r>
          </w:p>
        </w:tc>
        <w:tc>
          <w:tcPr>
            <w:tcBorders>
              <w:top w:color="000000" w:space="0" w:sz="0" w:val="nil"/>
              <w:left w:color="000000" w:space="0" w:sz="0" w:val="nil"/>
              <w:bottom w:color="000000"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A">
            <w:pPr>
              <w:spacing w:after="160" w:line="276" w:lineRule="auto"/>
              <w:rPr/>
            </w:pPr>
            <w:r w:rsidDel="00000000" w:rsidR="00000000" w:rsidRPr="00000000">
              <w:rPr>
                <w:b w:val="1"/>
                <w:bCs w:val="1"/>
                <w:rtl w:val="0"/>
              </w:rPr>
              <w:t xml:space="preserve">Opcional.</w:t>
            </w:r>
            <w:r w:rsidDel="00000000" w:rsidR="00000000" w:rsidRPr="00000000">
              <w:rPr>
                <w:rtl w:val="0"/>
              </w:rPr>
              <w:t xml:space="preserve"> Para envío alternativo de presupuestos/recordatorios.</w:t>
            </w:r>
          </w:p>
        </w:tc>
      </w:tr>
      <w:tr>
        <w:trPr>
          <w:cantSplit w:val="0"/>
          <w:trHeight w:val="990" w:hRule="atLeast"/>
          <w:tblHeader w:val="0"/>
        </w:trPr>
        <w:tc>
          <w:tcPr>
            <w:vMerge w:val="restart"/>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B">
            <w:pPr>
              <w:spacing w:after="160" w:line="276" w:lineRule="auto"/>
              <w:rPr>
                <w:b w:val="1"/>
                <w:bCs w:val="1"/>
              </w:rPr>
            </w:pPr>
            <w:r w:rsidDel="00000000" w:rsidR="00000000" w:rsidRPr="00000000">
              <w:rPr>
                <w:b w:val="1"/>
                <w:bCs w:val="1"/>
                <w:rtl w:val="0"/>
              </w:rPr>
              <w:t xml:space="preserve">Interés Clínico Inicial</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C">
            <w:pPr>
              <w:spacing w:after="160" w:line="276" w:lineRule="auto"/>
              <w:rPr>
                <w:b w:val="1"/>
                <w:bCs w:val="1"/>
              </w:rPr>
            </w:pPr>
            <w:r w:rsidDel="00000000" w:rsidR="00000000" w:rsidRPr="00000000">
              <w:rPr>
                <w:b w:val="1"/>
                <w:bCs w:val="1"/>
                <w:rtl w:val="0"/>
              </w:rPr>
              <w:t xml:space="preserve">Servicio de Interés</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D">
            <w:pPr>
              <w:spacing w:after="160" w:line="276" w:lineRule="auto"/>
              <w:rPr/>
            </w:pPr>
            <w:r w:rsidDel="00000000" w:rsidR="00000000" w:rsidRPr="00000000">
              <w:rPr>
                <w:rtl w:val="0"/>
              </w:rPr>
              <w:t xml:space="preserve">Proporcionado por usuario</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E">
            <w:pPr>
              <w:spacing w:after="160" w:line="276" w:lineRule="auto"/>
              <w:rPr/>
            </w:pPr>
            <w:r w:rsidDel="00000000" w:rsidR="00000000" w:rsidRPr="00000000">
              <w:rPr>
                <w:rtl w:val="0"/>
              </w:rPr>
              <w:t xml:space="preserve">Evaluación / Limpieza dental</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0FF">
            <w:pPr>
              <w:spacing w:after="160" w:line="276" w:lineRule="auto"/>
              <w:rPr/>
            </w:pPr>
            <w:r w:rsidDel="00000000" w:rsidR="00000000" w:rsidRPr="00000000">
              <w:rPr>
                <w:rtl w:val="0"/>
              </w:rPr>
              <w:t xml:space="preserve">Control odontológico</w:t>
            </w:r>
          </w:p>
        </w:tc>
        <w:tc>
          <w:tcPr>
            <w:tcBorders>
              <w:top w:color="000000"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0">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Seleccionado estrictamente del catálogo básico preventivo.</w:t>
            </w:r>
          </w:p>
        </w:tc>
      </w:tr>
      <w:tr>
        <w:trPr>
          <w:cantSplit w:val="0"/>
          <w:trHeight w:val="990" w:hRule="atLeast"/>
          <w:tblHeader w:val="0"/>
        </w:trPr>
        <w:tc>
          <w:tcPr>
            <w:vMerge w:val="continue"/>
            <w:tcBorders>
              <w:top w:color="000000" w:space="0" w:sz="0" w:val="nil"/>
              <w:left w:color="000000" w:space="0" w:sz="0" w:val="nil"/>
              <w:bottom w:color="666666"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1">
            <w:pPr>
              <w:spacing w:line="360" w:lineRule="auto"/>
              <w:jc w:val="both"/>
              <w:rPr/>
            </w:pPr>
            <w:r w:rsidDel="00000000" w:rsidR="00000000" w:rsidRPr="00000000">
              <w:rPr>
                <w:rtl w:val="0"/>
              </w:rPr>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2">
            <w:pPr>
              <w:spacing w:after="160" w:line="276" w:lineRule="auto"/>
              <w:rPr>
                <w:b w:val="1"/>
                <w:bCs w:val="1"/>
              </w:rPr>
            </w:pPr>
            <w:r w:rsidDel="00000000" w:rsidR="00000000" w:rsidRPr="00000000">
              <w:rPr>
                <w:b w:val="1"/>
                <w:bCs w:val="1"/>
                <w:rtl w:val="0"/>
              </w:rPr>
              <w:t xml:space="preserve">Motivo de Consulta</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3">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4">
            <w:pPr>
              <w:spacing w:after="160" w:line="276" w:lineRule="auto"/>
              <w:rPr/>
            </w:pPr>
            <w:r w:rsidDel="00000000" w:rsidR="00000000" w:rsidRPr="00000000">
              <w:rPr>
                <w:rtl w:val="0"/>
              </w:rPr>
              <w:t xml:space="preserve">Consultar precio y disponibilidad</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5">
            <w:pPr>
              <w:spacing w:after="160" w:line="276" w:lineRule="auto"/>
              <w:rPr/>
            </w:pPr>
            <w:r w:rsidDel="00000000" w:rsidR="00000000" w:rsidRPr="00000000">
              <w:rPr>
                <w:rtl w:val="0"/>
              </w:rPr>
              <w:t xml:space="preserve">Consultar condiciones de atención</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6">
            <w:pPr>
              <w:spacing w:after="160" w:line="276" w:lineRule="auto"/>
              <w:rPr/>
            </w:pPr>
            <w:r w:rsidDel="00000000" w:rsidR="00000000" w:rsidRPr="00000000">
              <w:rPr>
                <w:b w:val="1"/>
                <w:bCs w:val="1"/>
                <w:rtl w:val="0"/>
              </w:rPr>
              <w:t xml:space="preserve">Obligatorio.</w:t>
            </w:r>
            <w:r w:rsidDel="00000000" w:rsidR="00000000" w:rsidRPr="00000000">
              <w:rPr>
                <w:rtl w:val="0"/>
              </w:rPr>
              <w:t xml:space="preserve"> Declara la necesidad administrativa inicial del prospecto.</w:t>
            </w:r>
          </w:p>
        </w:tc>
      </w:tr>
      <w:tr>
        <w:trPr>
          <w:cantSplit w:val="0"/>
          <w:trHeight w:val="1369.4921875000002" w:hRule="atLeast"/>
          <w:tblHeader w:val="0"/>
        </w:trPr>
        <w:tc>
          <w:tcPr>
            <w:vMerge w:val="restart"/>
            <w:tcBorders>
              <w:top w:color="666666" w:space="0" w:sz="4" w:val="single"/>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7">
            <w:pPr>
              <w:spacing w:after="160" w:line="276" w:lineRule="auto"/>
              <w:rPr>
                <w:b w:val="1"/>
                <w:bCs w:val="1"/>
              </w:rPr>
            </w:pPr>
            <w:r w:rsidDel="00000000" w:rsidR="00000000" w:rsidRPr="00000000">
              <w:rPr>
                <w:b w:val="1"/>
                <w:bCs w:val="1"/>
                <w:rtl w:val="0"/>
              </w:rPr>
              <w:t xml:space="preserve">Preferencias de Atención</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8">
            <w:pPr>
              <w:spacing w:after="160" w:line="276" w:lineRule="auto"/>
              <w:rPr>
                <w:b w:val="1"/>
                <w:bCs w:val="1"/>
              </w:rPr>
            </w:pPr>
            <w:r w:rsidDel="00000000" w:rsidR="00000000" w:rsidRPr="00000000">
              <w:rPr>
                <w:b w:val="1"/>
                <w:bCs w:val="1"/>
                <w:rtl w:val="0"/>
              </w:rPr>
              <w:t xml:space="preserve">Franja Horaria Preferida</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9">
            <w:pPr>
              <w:spacing w:after="160" w:line="276" w:lineRule="auto"/>
              <w:rPr/>
            </w:pPr>
            <w:r w:rsidDel="00000000" w:rsidR="00000000" w:rsidRPr="00000000">
              <w:rPr>
                <w:rtl w:val="0"/>
              </w:rPr>
              <w:t xml:space="preserve">Proporcionado por usuario</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A">
            <w:pPr>
              <w:spacing w:after="160" w:line="276" w:lineRule="auto"/>
              <w:rPr/>
            </w:pPr>
            <w:r w:rsidDel="00000000" w:rsidR="00000000" w:rsidRPr="00000000">
              <w:rPr>
                <w:rtl w:val="0"/>
              </w:rPr>
              <w:t xml:space="preserve">Tarde (13:00 - 18:00)</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B">
            <w:pPr>
              <w:spacing w:after="160" w:line="276" w:lineRule="auto"/>
              <w:rPr/>
            </w:pPr>
            <w:r w:rsidDel="00000000" w:rsidR="00000000" w:rsidRPr="00000000">
              <w:rPr>
                <w:rtl w:val="0"/>
              </w:rPr>
              <w:t xml:space="preserve">Noche (18:00 - 21:00)</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C">
            <w:pPr>
              <w:spacing w:after="160" w:line="276" w:lineRule="auto"/>
              <w:rPr/>
            </w:pPr>
            <w:r w:rsidDel="00000000" w:rsidR="00000000" w:rsidRPr="00000000">
              <w:rPr>
                <w:b w:val="1"/>
                <w:bCs w:val="1"/>
                <w:rtl w:val="0"/>
              </w:rPr>
              <w:t xml:space="preserve">Opcional.</w:t>
            </w:r>
            <w:r w:rsidDel="00000000" w:rsidR="00000000" w:rsidRPr="00000000">
              <w:rPr>
                <w:rtl w:val="0"/>
              </w:rPr>
              <w:t xml:space="preserve"> Ayuda a filtrar propuestas generales de agenda.</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D">
            <w:pPr>
              <w:spacing w:line="360" w:lineRule="auto"/>
              <w:jc w:val="both"/>
              <w:rPr/>
            </w:pPr>
            <w:r w:rsidDel="00000000" w:rsidR="00000000" w:rsidRPr="00000000">
              <w:rPr>
                <w:rtl w:val="0"/>
              </w:rPr>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E">
            <w:pPr>
              <w:spacing w:after="160" w:line="276" w:lineRule="auto"/>
              <w:rPr>
                <w:b w:val="1"/>
                <w:bCs w:val="1"/>
              </w:rPr>
            </w:pPr>
            <w:r w:rsidDel="00000000" w:rsidR="00000000" w:rsidRPr="00000000">
              <w:rPr>
                <w:b w:val="1"/>
                <w:bCs w:val="1"/>
                <w:rtl w:val="0"/>
              </w:rPr>
              <w:t xml:space="preserve">Sede de Interés</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0F">
            <w:pPr>
              <w:spacing w:after="160" w:line="276" w:lineRule="auto"/>
              <w:rPr/>
            </w:pPr>
            <w:r w:rsidDel="00000000" w:rsidR="00000000" w:rsidRPr="00000000">
              <w:rPr>
                <w:rtl w:val="0"/>
              </w:rPr>
              <w:t xml:space="preserve">Proporcionado por usuario</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0">
            <w:pPr>
              <w:spacing w:after="160" w:line="276" w:lineRule="auto"/>
              <w:rPr/>
            </w:pPr>
            <w:r w:rsidDel="00000000" w:rsidR="00000000" w:rsidRPr="00000000">
              <w:rPr>
                <w:rtl w:val="0"/>
              </w:rPr>
              <w:t xml:space="preserve">Sede Centro</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1">
            <w:pPr>
              <w:spacing w:after="160" w:line="276" w:lineRule="auto"/>
              <w:rPr/>
            </w:pPr>
            <w:r w:rsidDel="00000000" w:rsidR="00000000" w:rsidRPr="00000000">
              <w:rPr>
                <w:rtl w:val="0"/>
              </w:rPr>
              <w:t xml:space="preserve">Sede Norte</w:t>
            </w:r>
          </w:p>
        </w:tc>
        <w:tc>
          <w:tcPr>
            <w:tcBorders>
              <w:top w:color="000000" w:space="0" w:sz="0" w:val="nil"/>
              <w:left w:color="000000" w:space="0" w:sz="0" w:val="nil"/>
              <w:bottom w:color="666666" w:space="0" w:sz="4"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2">
            <w:pPr>
              <w:spacing w:after="160" w:line="276" w:lineRule="auto"/>
              <w:rPr/>
            </w:pPr>
            <w:r w:rsidDel="00000000" w:rsidR="00000000" w:rsidRPr="00000000">
              <w:rPr>
                <w:b w:val="1"/>
                <w:bCs w:val="1"/>
                <w:rtl w:val="0"/>
              </w:rPr>
              <w:t xml:space="preserve">Obligatorio/Opcional.</w:t>
            </w:r>
            <w:r w:rsidDel="00000000" w:rsidR="00000000" w:rsidRPr="00000000">
              <w:rPr>
                <w:rtl w:val="0"/>
              </w:rPr>
              <w:t xml:space="preserve"> Relevante para filtrado si la clínica es multisede.</w:t>
            </w:r>
          </w:p>
        </w:tc>
      </w:tr>
      <w:tr>
        <w:trPr>
          <w:cantSplit w:val="0"/>
          <w:trHeight w:val="1260" w:hRule="atLeast"/>
          <w:tblHeader w:val="0"/>
        </w:trPr>
        <w:tc>
          <w:tcPr>
            <w:vMerge w:val="restart"/>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3">
            <w:pPr>
              <w:spacing w:after="160" w:line="276" w:lineRule="auto"/>
              <w:rPr>
                <w:b w:val="1"/>
                <w:bCs w:val="1"/>
              </w:rPr>
            </w:pPr>
            <w:r w:rsidDel="00000000" w:rsidR="00000000" w:rsidRPr="00000000">
              <w:rPr>
                <w:b w:val="1"/>
                <w:bCs w:val="1"/>
                <w:rtl w:val="0"/>
              </w:rPr>
              <w:t xml:space="preserve">Trazabilidad y Legal</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4">
            <w:pPr>
              <w:spacing w:after="160" w:line="276" w:lineRule="auto"/>
              <w:rPr>
                <w:b w:val="1"/>
                <w:bCs w:val="1"/>
              </w:rPr>
            </w:pPr>
            <w:r w:rsidDel="00000000" w:rsidR="00000000" w:rsidRPr="00000000">
              <w:rPr>
                <w:b w:val="1"/>
                <w:bCs w:val="1"/>
                <w:rtl w:val="0"/>
              </w:rPr>
              <w:t xml:space="preserve">Autorización de Datos</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5">
            <w:pPr>
              <w:spacing w:after="160" w:line="276" w:lineRule="auto"/>
              <w:rPr/>
            </w:pPr>
            <w:r w:rsidDel="00000000" w:rsidR="00000000" w:rsidRPr="00000000">
              <w:rPr>
                <w:rtl w:val="0"/>
              </w:rPr>
              <w:t xml:space="preserve">Proporcionado por usuario</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6">
            <w:pPr>
              <w:spacing w:after="160" w:line="276" w:lineRule="auto"/>
              <w:rPr/>
            </w:pPr>
            <w:r w:rsidDel="00000000" w:rsidR="00000000" w:rsidRPr="00000000">
              <w:rPr>
                <w:rtl w:val="0"/>
              </w:rPr>
              <w:t xml:space="preserve">Aceptado (true)</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7">
            <w:pPr>
              <w:spacing w:after="160" w:line="276" w:lineRule="auto"/>
              <w:rPr/>
            </w:pPr>
            <w:r w:rsidDel="00000000" w:rsidR="00000000" w:rsidRPr="00000000">
              <w:rPr>
                <w:rtl w:val="0"/>
              </w:rPr>
              <w:t xml:space="preserve">Aceptado (true)</w:t>
            </w:r>
          </w:p>
        </w:tc>
        <w:tc>
          <w:tcPr>
            <w:tcBorders>
              <w:top w:color="666666" w:space="0" w:sz="4" w:val="single"/>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8">
            <w:pPr>
              <w:spacing w:after="160" w:line="276" w:lineRule="auto"/>
              <w:rPr/>
            </w:pPr>
            <w:r w:rsidDel="00000000" w:rsidR="00000000" w:rsidRPr="00000000">
              <w:rPr>
                <w:b w:val="1"/>
                <w:bCs w:val="1"/>
                <w:rtl w:val="0"/>
              </w:rPr>
              <w:t xml:space="preserve">Obligatorio (Checkbox).</w:t>
            </w:r>
            <w:r w:rsidDel="00000000" w:rsidR="00000000" w:rsidRPr="00000000">
              <w:rPr>
                <w:rtl w:val="0"/>
              </w:rPr>
              <w:t xml:space="preserve"> Consentimiento explícito por Ley de Protección de Datos.</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9">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A">
            <w:pPr>
              <w:spacing w:after="160" w:line="276" w:lineRule="auto"/>
              <w:rPr>
                <w:b w:val="1"/>
                <w:bCs w:val="1"/>
              </w:rPr>
            </w:pPr>
            <w:r w:rsidDel="00000000" w:rsidR="00000000" w:rsidRPr="00000000">
              <w:rPr>
                <w:b w:val="1"/>
                <w:bCs w:val="1"/>
                <w:rtl w:val="0"/>
              </w:rPr>
              <w:t xml:space="preserve">Canal de Origen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B">
            <w:pPr>
              <w:spacing w:after="160" w:line="276" w:lineRule="auto"/>
              <w:rPr/>
            </w:pPr>
            <w:r w:rsidDel="00000000" w:rsidR="00000000" w:rsidRPr="00000000">
              <w:rPr>
                <w:rtl w:val="0"/>
              </w:rPr>
              <w:t xml:space="preserve">Capturado por Sistema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C">
            <w:pPr>
              <w:spacing w:after="160" w:line="276"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D">
            <w:pPr>
              <w:spacing w:after="160" w:line="276" w:lineRule="auto"/>
              <w:rPr/>
            </w:pPr>
            <w:r w:rsidDel="00000000" w:rsidR="00000000" w:rsidRPr="00000000">
              <w:rPr>
                <w:rtl w:val="0"/>
              </w:rPr>
              <w:t xml:space="preserve">WhatsApp</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1E">
            <w:pPr>
              <w:spacing w:after="160" w:line="276" w:lineRule="auto"/>
              <w:rPr/>
            </w:pPr>
            <w:r w:rsidDel="00000000" w:rsidR="00000000" w:rsidRPr="00000000">
              <w:rPr>
                <w:b w:val="1"/>
                <w:bCs w:val="1"/>
                <w:rtl w:val="0"/>
              </w:rPr>
              <w:t xml:space="preserve">Automático.</w:t>
            </w:r>
            <w:r w:rsidDel="00000000" w:rsidR="00000000" w:rsidRPr="00000000">
              <w:rPr>
                <w:rtl w:val="0"/>
              </w:rPr>
              <w:t xml:space="preserve"> Unifica la vía técnica por donde ingresó el mensaje.</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1F">
            <w:pPr>
              <w:spacing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0">
            <w:pPr>
              <w:spacing w:after="160" w:line="276" w:lineRule="auto"/>
              <w:rPr>
                <w:b w:val="1"/>
                <w:bCs w:val="1"/>
              </w:rPr>
            </w:pPr>
            <w:r w:rsidDel="00000000" w:rsidR="00000000" w:rsidRPr="00000000">
              <w:rPr>
                <w:b w:val="1"/>
                <w:bCs w:val="1"/>
                <w:rtl w:val="0"/>
              </w:rPr>
              <w:t xml:space="preserve">Fuente de Atracción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1">
            <w:pPr>
              <w:spacing w:after="160" w:line="276" w:lineRule="auto"/>
              <w:rPr/>
            </w:pPr>
            <w:r w:rsidDel="00000000" w:rsidR="00000000" w:rsidRPr="00000000">
              <w:rPr>
                <w:rtl w:val="0"/>
              </w:rPr>
              <w:t xml:space="preserve">Capturado por Sistema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2">
            <w:pPr>
              <w:spacing w:after="160" w:line="276" w:lineRule="auto"/>
              <w:rPr/>
            </w:pPr>
            <w:r w:rsidDel="00000000" w:rsidR="00000000" w:rsidRPr="00000000">
              <w:rPr>
                <w:rtl w:val="0"/>
              </w:rPr>
              <w:t xml:space="preserve">Redes Sociales (Meta Ads)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3">
            <w:pPr>
              <w:spacing w:after="160" w:line="276" w:lineRule="auto"/>
              <w:rPr/>
            </w:pPr>
            <w:r w:rsidDel="00000000" w:rsidR="00000000" w:rsidRPr="00000000">
              <w:rPr>
                <w:rtl w:val="0"/>
              </w:rPr>
              <w:t xml:space="preserve">Búsqueda Orgánica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4">
            <w:pPr>
              <w:spacing w:after="160" w:line="276" w:lineRule="auto"/>
              <w:rPr/>
            </w:pPr>
            <w:r w:rsidDel="00000000" w:rsidR="00000000" w:rsidRPr="00000000">
              <w:rPr>
                <w:b w:val="1"/>
                <w:bCs w:val="1"/>
                <w:rtl w:val="0"/>
              </w:rPr>
              <w:t xml:space="preserve">Automático.</w:t>
            </w:r>
            <w:r w:rsidDel="00000000" w:rsidR="00000000" w:rsidRPr="00000000">
              <w:rPr>
                <w:rtl w:val="0"/>
              </w:rPr>
              <w:t xml:space="preserve"> Atribución de marketing (UTM / API) para costear la captación.</w:t>
            </w:r>
          </w:p>
        </w:tc>
      </w:tr>
      <w:tr>
        <w:trPr>
          <w:cantSplit w:val="0"/>
          <w:trHeight w:val="990" w:hRule="atLeast"/>
          <w:tblHeader w:val="0"/>
        </w:trPr>
        <w:tc>
          <w:tcPr>
            <w:vMerge w:val="continue"/>
            <w:tcBorders>
              <w:top w:color="000000" w:space="0" w:sz="0" w:val="nil"/>
              <w:left w:color="000000" w:space="0" w:sz="0" w:val="nil"/>
              <w:bottom w:color="7f7f7f" w:space="0" w:sz="5"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5">
            <w:pPr>
              <w:spacing w:line="360" w:lineRule="auto"/>
              <w:jc w:val="both"/>
              <w:rPr/>
            </w:pPr>
            <w:r w:rsidDel="00000000" w:rsidR="00000000" w:rsidRPr="00000000">
              <w:rPr>
                <w:rtl w:val="0"/>
              </w:rPr>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6">
            <w:pPr>
              <w:spacing w:after="160" w:line="276" w:lineRule="auto"/>
              <w:rPr>
                <w:b w:val="1"/>
                <w:bCs w:val="1"/>
              </w:rPr>
            </w:pPr>
            <w:r w:rsidDel="00000000" w:rsidR="00000000" w:rsidRPr="00000000">
              <w:rPr>
                <w:b w:val="1"/>
                <w:bCs w:val="1"/>
                <w:rtl w:val="0"/>
              </w:rPr>
              <w:t xml:space="preserve">Estado de Calidad</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7">
            <w:pPr>
              <w:spacing w:after="160" w:line="276" w:lineRule="auto"/>
              <w:rPr/>
            </w:pPr>
            <w:r w:rsidDel="00000000" w:rsidR="00000000" w:rsidRPr="00000000">
              <w:rPr>
                <w:rtl w:val="0"/>
              </w:rPr>
              <w:t xml:space="preserve">Capturado por Sistema</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8">
            <w:pPr>
              <w:spacing w:after="160" w:line="276" w:lineRule="auto"/>
              <w:rPr/>
            </w:pPr>
            <w:r w:rsidDel="00000000" w:rsidR="00000000" w:rsidRPr="00000000">
              <w:rPr>
                <w:rtl w:val="0"/>
              </w:rPr>
              <w:t xml:space="preserve">Validado</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9">
            <w:pPr>
              <w:spacing w:after="160" w:line="276" w:lineRule="auto"/>
              <w:rPr/>
            </w:pPr>
            <w:r w:rsidDel="00000000" w:rsidR="00000000" w:rsidRPr="00000000">
              <w:rPr>
                <w:rtl w:val="0"/>
              </w:rPr>
              <w:t xml:space="preserve">Validado</w:t>
            </w:r>
          </w:p>
        </w:tc>
        <w:tc>
          <w:tcPr>
            <w:tcBorders>
              <w:top w:color="000000" w:space="0" w:sz="0" w:val="nil"/>
              <w:left w:color="000000" w:space="0" w:sz="0" w:val="nil"/>
              <w:bottom w:color="7f7f7f" w:space="0" w:sz="5" w:val="single"/>
              <w:right w:color="000000" w:space="0" w:sz="0" w:val="nil"/>
            </w:tcBorders>
            <w:shd w:fill="auto" w:val="clear"/>
            <w:tcMar>
              <w:top w:w="0.0" w:type="dxa"/>
              <w:left w:w="100.0" w:type="dxa"/>
              <w:bottom w:w="0.0" w:type="dxa"/>
              <w:right w:w="100.0" w:type="dxa"/>
            </w:tcMar>
            <w:vAlign w:val="center"/>
          </w:tcPr>
          <w:p w:rsidR="00000000" w:rsidDel="00000000" w:rsidP="00000000" w:rsidRDefault="00000000" w:rsidRPr="00000000" w14:paraId="0000012A">
            <w:pPr>
              <w:spacing w:after="160" w:line="276" w:lineRule="auto"/>
              <w:rPr/>
            </w:pPr>
            <w:r w:rsidDel="00000000" w:rsidR="00000000" w:rsidRPr="00000000">
              <w:rPr>
                <w:b w:val="1"/>
                <w:bCs w:val="1"/>
                <w:rtl w:val="0"/>
              </w:rPr>
              <w:t xml:space="preserve">Automático.</w:t>
            </w:r>
            <w:r w:rsidDel="00000000" w:rsidR="00000000" w:rsidRPr="00000000">
              <w:rPr>
                <w:rtl w:val="0"/>
              </w:rPr>
              <w:t xml:space="preserve"> Control del sistema (Valido, Incompleto, Duplicado).</w:t>
            </w:r>
          </w:p>
        </w:tc>
      </w:tr>
    </w:tbl>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spacing w:line="360" w:lineRule="auto"/>
        <w:ind w:firstLine="720"/>
        <w:jc w:val="both"/>
        <w:rPr/>
        <w:sectPr>
          <w:headerReference r:id="rId10" w:type="default"/>
          <w:headerReference r:id="rId11" w:type="first"/>
          <w:footerReference r:id="rId12" w:type="default"/>
          <w:footerReference r:id="rId13" w:type="first"/>
          <w:pgSz w:h="16838" w:w="11906" w:orient="portrait"/>
          <w:pgMar w:bottom="1417.3228346456694" w:top="1417.3228346456694" w:left="1700.7874015748032" w:right="1700.7874015748032" w:header="720" w:footer="720"/>
          <w:pgNumType w:start="0"/>
          <w:titlePg w:val="1"/>
        </w:sectPr>
      </w:pPr>
      <w:r w:rsidDel="00000000" w:rsidR="00000000" w:rsidRPr="00000000">
        <w:rPr>
          <w:rtl w:val="0"/>
        </w:rPr>
        <w:t xml:space="preserve">Para gestionar adecuadamente la captación y caracterizar al prospecto, el equipo comercial y el sistema ejecutan las actividades descritas a continuación:</w:t>
      </w:r>
      <w:r w:rsidDel="00000000" w:rsidR="00000000" w:rsidRPr="00000000">
        <w:rPr>
          <w:rtl w:val="0"/>
        </w:rPr>
      </w:r>
    </w:p>
    <w:p w:rsidR="00000000" w:rsidDel="00000000" w:rsidP="00000000" w:rsidRDefault="00000000" w:rsidRPr="00000000" w14:paraId="0000012D">
      <w:pPr>
        <w:spacing w:line="360" w:lineRule="auto"/>
        <w:jc w:val="both"/>
        <w:rPr>
          <w:b w:val="1"/>
          <w:bCs w:val="1"/>
        </w:rPr>
      </w:pPr>
      <w:r w:rsidDel="00000000" w:rsidR="00000000" w:rsidRPr="00000000">
        <w:rPr>
          <w:b w:val="1"/>
          <w:bCs w:val="1"/>
          <w:rtl w:val="0"/>
        </w:rPr>
        <w:t xml:space="preserve">Tabla 4</w:t>
      </w:r>
    </w:p>
    <w:p w:rsidR="00000000" w:rsidDel="00000000" w:rsidP="00000000" w:rsidRDefault="00000000" w:rsidRPr="00000000" w14:paraId="0000012E">
      <w:pPr>
        <w:spacing w:after="200" w:line="360" w:lineRule="auto"/>
        <w:jc w:val="both"/>
        <w:rPr/>
      </w:pPr>
      <w:r w:rsidDel="00000000" w:rsidR="00000000" w:rsidRPr="00000000">
        <w:rPr>
          <w:i w:val="1"/>
          <w:iCs w:val="1"/>
          <w:rtl w:val="0"/>
        </w:rPr>
        <w:t xml:space="preserve">Actividades en la Etapa Buyer comparado con el Rol del Agente de Marketing</w:t>
      </w:r>
      <w:r w:rsidDel="00000000" w:rsidR="00000000" w:rsidRPr="00000000">
        <w:rPr>
          <w:rtl w:val="0"/>
        </w:rPr>
      </w:r>
    </w:p>
    <w:tbl>
      <w:tblPr>
        <w:tblStyle w:val="Table4"/>
        <w:tblpPr w:leftFromText="180" w:rightFromText="180" w:topFromText="180" w:bottomFromText="180" w:vertAnchor="text" w:horzAnchor="text" w:tblpX="-240" w:tblpY="0"/>
        <w:tblW w:w="13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710"/>
        <w:gridCol w:w="2250"/>
        <w:gridCol w:w="3360"/>
        <w:gridCol w:w="1980"/>
        <w:tblGridChange w:id="0">
          <w:tblGrid>
            <w:gridCol w:w="1590"/>
            <w:gridCol w:w="4710"/>
            <w:gridCol w:w="2250"/>
            <w:gridCol w:w="3360"/>
            <w:gridCol w:w="1980"/>
          </w:tblGrid>
        </w:tblGridChange>
      </w:tblGrid>
      <w:tr>
        <w:trPr>
          <w:cantSplit w:val="1"/>
          <w:trHeight w:val="472.92968749999994" w:hRule="atLeast"/>
          <w:tblHeader w:val="1"/>
        </w:trPr>
        <w:tc>
          <w:tcPr>
            <w:tcBorders>
              <w:top w:color="000000" w:space="0" w:sz="8" w:val="single"/>
              <w:bottom w:color="000000" w:space="0" w:sz="8" w:val="single"/>
            </w:tcBorders>
            <w:vAlign w:val="center"/>
          </w:tcPr>
          <w:p w:rsidR="00000000" w:rsidDel="00000000" w:rsidP="00000000" w:rsidRDefault="00000000" w:rsidRPr="00000000" w14:paraId="0000012F">
            <w:pPr>
              <w:spacing w:line="36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130">
            <w:pPr>
              <w:spacing w:line="360" w:lineRule="auto"/>
              <w:jc w:val="center"/>
              <w:rPr/>
            </w:pPr>
            <w:r w:rsidDel="00000000" w:rsidR="00000000" w:rsidRPr="00000000">
              <w:rPr>
                <w:b w:val="1"/>
                <w:bCs w:val="1"/>
                <w:rtl w:val="0"/>
              </w:rPr>
              <w:t xml:space="preserve">Descripción y Regla de Negocio</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131">
            <w:pPr>
              <w:spacing w:line="360" w:lineRule="auto"/>
              <w:jc w:val="center"/>
              <w:rPr/>
            </w:pPr>
            <w:r w:rsidDel="00000000" w:rsidR="00000000" w:rsidRPr="00000000">
              <w:rPr>
                <w:b w:val="1"/>
                <w:bCs w:val="1"/>
                <w:rtl w:val="0"/>
              </w:rPr>
              <w:t xml:space="preserve">Impacto en BD</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132">
            <w:pPr>
              <w:spacing w:line="360" w:lineRule="auto"/>
              <w:jc w:val="center"/>
              <w:rPr/>
            </w:pPr>
            <w:r w:rsidDel="00000000" w:rsidR="00000000" w:rsidRPr="00000000">
              <w:rPr>
                <w:b w:val="1"/>
                <w:bCs w:val="1"/>
                <w:rtl w:val="0"/>
              </w:rPr>
              <w:t xml:space="preserve">Rol del Agente de Marketing (IA)</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133">
            <w:pPr>
              <w:spacing w:line="360" w:lineRule="auto"/>
              <w:jc w:val="center"/>
              <w:rPr/>
            </w:pPr>
            <w:r w:rsidDel="00000000" w:rsidR="00000000" w:rsidRPr="00000000">
              <w:rPr>
                <w:b w:val="1"/>
                <w:bCs w:val="1"/>
                <w:rtl w:val="0"/>
              </w:rPr>
              <w:t xml:space="preserve">Resultado / Evidencia</w:t>
            </w:r>
            <w:r w:rsidDel="00000000" w:rsidR="00000000" w:rsidRPr="00000000">
              <w:rPr>
                <w:rtl w:val="0"/>
              </w:rPr>
            </w:r>
          </w:p>
        </w:tc>
      </w:tr>
      <w:tr>
        <w:trPr>
          <w:cantSplit w:val="1"/>
          <w:trHeight w:val="2698.7890625" w:hRule="atLeast"/>
          <w:tblHeader w:val="0"/>
        </w:trPr>
        <w:tc>
          <w:tcPr>
            <w:tcBorders>
              <w:top w:color="000000" w:space="0" w:sz="8" w:val="single"/>
            </w:tcBorders>
          </w:tcPr>
          <w:p w:rsidR="00000000" w:rsidDel="00000000" w:rsidP="00000000" w:rsidRDefault="00000000" w:rsidRPr="00000000" w14:paraId="00000134">
            <w:pPr>
              <w:spacing w:after="200" w:line="360" w:lineRule="auto"/>
              <w:jc w:val="both"/>
              <w:rPr/>
            </w:pPr>
            <w:r w:rsidDel="00000000" w:rsidR="00000000" w:rsidRPr="00000000">
              <w:rPr>
                <w:b w:val="1"/>
                <w:bCs w:val="1"/>
                <w:rtl w:val="0"/>
              </w:rPr>
              <w:t xml:space="preserve">1. Validar el registro del BUYER</w:t>
            </w:r>
            <w:r w:rsidDel="00000000" w:rsidR="00000000" w:rsidRPr="00000000">
              <w:rPr>
                <w:rtl w:val="0"/>
              </w:rPr>
            </w:r>
          </w:p>
        </w:tc>
        <w:tc>
          <w:tcPr>
            <w:tcBorders>
              <w:top w:color="000000" w:space="0" w:sz="8" w:val="single"/>
            </w:tcBorders>
          </w:tcPr>
          <w:p w:rsidR="00000000" w:rsidDel="00000000" w:rsidP="00000000" w:rsidRDefault="00000000" w:rsidRPr="00000000" w14:paraId="00000135">
            <w:pPr>
              <w:spacing w:after="200" w:line="360" w:lineRule="auto"/>
              <w:jc w:val="both"/>
              <w:rPr/>
            </w:pPr>
            <w:r w:rsidDel="00000000" w:rsidR="00000000" w:rsidRPr="00000000">
              <w:rPr>
                <w:rtl w:val="0"/>
              </w:rPr>
              <w:t xml:space="preserve">Verificar que el contacto cuente con los datos mínimos requeridos: nombres y apellidos, teléfono, servicio de interés, motivo de consulta y autorización de datos. Si falta un dato obligatorio, el registro no debe considerarse completamente válido.</w:t>
            </w:r>
          </w:p>
        </w:tc>
        <w:tc>
          <w:tcPr>
            <w:tcBorders>
              <w:top w:color="000000" w:space="0" w:sz="8" w:val="single"/>
            </w:tcBorders>
          </w:tcPr>
          <w:p w:rsidR="00000000" w:rsidDel="00000000" w:rsidP="00000000" w:rsidRDefault="00000000" w:rsidRPr="00000000" w14:paraId="00000136">
            <w:pPr>
              <w:spacing w:after="200" w:line="360" w:lineRule="auto"/>
              <w:jc w:val="both"/>
              <w:rPr/>
            </w:pPr>
            <w:r w:rsidDel="00000000" w:rsidR="00000000" w:rsidRPr="00000000">
              <w:rPr>
                <w:rtl w:val="0"/>
              </w:rPr>
              <w:t xml:space="preserve">Consulta y actualiza los datos del registro del BUYER y su estado de calidad: </w:t>
            </w:r>
            <w:r w:rsidDel="00000000" w:rsidR="00000000" w:rsidRPr="00000000">
              <w:rPr>
                <w:b w:val="1"/>
                <w:bCs w:val="1"/>
                <w:rtl w:val="0"/>
              </w:rPr>
              <w:t xml:space="preserve">Válido, Incompleto o Duplicado</w:t>
            </w:r>
            <w:r w:rsidDel="00000000" w:rsidR="00000000" w:rsidRPr="00000000">
              <w:rPr>
                <w:rtl w:val="0"/>
              </w:rPr>
              <w:t xml:space="preserve">.</w:t>
            </w:r>
          </w:p>
        </w:tc>
        <w:tc>
          <w:tcPr>
            <w:tcBorders>
              <w:top w:color="000000" w:space="0" w:sz="8" w:val="single"/>
            </w:tcBorders>
          </w:tcPr>
          <w:p w:rsidR="00000000" w:rsidDel="00000000" w:rsidP="00000000" w:rsidRDefault="00000000" w:rsidRPr="00000000" w14:paraId="00000137">
            <w:pPr>
              <w:spacing w:after="200" w:line="360" w:lineRule="auto"/>
              <w:jc w:val="both"/>
              <w:rPr/>
            </w:pPr>
            <w:r w:rsidDel="00000000" w:rsidR="00000000" w:rsidRPr="00000000">
              <w:rPr>
                <w:rtl w:val="0"/>
              </w:rPr>
              <w:t xml:space="preserve">Revisa automáticamente la presencia de campos obligatorios, detecta posibles duplicados y comprueba que exista autorización de contacto.</w:t>
            </w:r>
          </w:p>
        </w:tc>
        <w:tc>
          <w:tcPr>
            <w:tcBorders>
              <w:top w:color="000000" w:space="0" w:sz="8" w:val="single"/>
            </w:tcBorders>
          </w:tcPr>
          <w:p w:rsidR="00000000" w:rsidDel="00000000" w:rsidP="00000000" w:rsidRDefault="00000000" w:rsidRPr="00000000" w14:paraId="00000138">
            <w:pPr>
              <w:spacing w:after="200" w:line="360" w:lineRule="auto"/>
              <w:jc w:val="both"/>
              <w:rPr/>
            </w:pPr>
            <w:r w:rsidDel="00000000" w:rsidR="00000000" w:rsidRPr="00000000">
              <w:rPr>
                <w:rtl w:val="0"/>
              </w:rPr>
              <w:t xml:space="preserve">Registro validado y estado de calidad actualizado.</w:t>
            </w:r>
          </w:p>
        </w:tc>
      </w:tr>
      <w:tr>
        <w:trPr>
          <w:cantSplit w:val="1"/>
          <w:trHeight w:val="3545" w:hRule="atLeast"/>
          <w:tblHeader w:val="0"/>
        </w:trPr>
        <w:tc>
          <w:tcPr/>
          <w:p w:rsidR="00000000" w:rsidDel="00000000" w:rsidP="00000000" w:rsidRDefault="00000000" w:rsidRPr="00000000" w14:paraId="00000139">
            <w:pPr>
              <w:spacing w:after="200" w:line="360" w:lineRule="auto"/>
              <w:jc w:val="both"/>
              <w:rPr/>
            </w:pPr>
            <w:r w:rsidDel="00000000" w:rsidR="00000000" w:rsidRPr="00000000">
              <w:rPr>
                <w:b w:val="1"/>
                <w:bCs w:val="1"/>
                <w:rtl w:val="0"/>
              </w:rPr>
              <w:t xml:space="preserve">2. Clasificar el interés y las preferencias del BUYER</w:t>
            </w:r>
            <w:r w:rsidDel="00000000" w:rsidR="00000000" w:rsidRPr="00000000">
              <w:rPr>
                <w:rtl w:val="0"/>
              </w:rPr>
            </w:r>
          </w:p>
        </w:tc>
        <w:tc>
          <w:tcPr/>
          <w:p w:rsidR="00000000" w:rsidDel="00000000" w:rsidP="00000000" w:rsidRDefault="00000000" w:rsidRPr="00000000" w14:paraId="0000013A">
            <w:pPr>
              <w:spacing w:after="200" w:line="360" w:lineRule="auto"/>
              <w:jc w:val="both"/>
              <w:rPr/>
            </w:pPr>
            <w:r w:rsidDel="00000000" w:rsidR="00000000" w:rsidRPr="00000000">
              <w:rPr>
                <w:rtl w:val="0"/>
              </w:rPr>
              <w:t xml:space="preserve">Organizar la información declarada por el usuario sobre el servicio que busca y sus preferencias de atención. Los valores deben provenir de opciones permitidas por el sistema y no de inferencias clínicas.</w:t>
            </w:r>
          </w:p>
        </w:tc>
        <w:tc>
          <w:tcPr/>
          <w:p w:rsidR="00000000" w:rsidDel="00000000" w:rsidP="00000000" w:rsidRDefault="00000000" w:rsidRPr="00000000" w14:paraId="0000013B">
            <w:pPr>
              <w:spacing w:after="200" w:line="360" w:lineRule="auto"/>
              <w:jc w:val="both"/>
              <w:rPr/>
            </w:pPr>
            <w:r w:rsidDel="00000000" w:rsidR="00000000" w:rsidRPr="00000000">
              <w:rPr>
                <w:rtl w:val="0"/>
              </w:rPr>
              <w:t xml:space="preserve">Registra o consulta </w:t>
            </w:r>
            <w:r w:rsidDel="00000000" w:rsidR="00000000" w:rsidRPr="00000000">
              <w:rPr>
                <w:b w:val="1"/>
                <w:bCs w:val="1"/>
                <w:rtl w:val="0"/>
              </w:rPr>
              <w:t xml:space="preserve">servicio de interés, motivo de consulta, franja horaria preferida y sede de interés</w:t>
            </w:r>
            <w:r w:rsidDel="00000000" w:rsidR="00000000" w:rsidRPr="00000000">
              <w:rPr>
                <w:rtl w:val="0"/>
              </w:rPr>
              <w:t xml:space="preserve">.</w:t>
            </w:r>
          </w:p>
        </w:tc>
        <w:tc>
          <w:tcPr/>
          <w:p w:rsidR="00000000" w:rsidDel="00000000" w:rsidP="00000000" w:rsidRDefault="00000000" w:rsidRPr="00000000" w14:paraId="0000013C">
            <w:pPr>
              <w:spacing w:after="200" w:line="360" w:lineRule="auto"/>
              <w:jc w:val="both"/>
              <w:rPr/>
            </w:pPr>
            <w:r w:rsidDel="00000000" w:rsidR="00000000" w:rsidRPr="00000000">
              <w:rPr>
                <w:rtl w:val="0"/>
              </w:rPr>
              <w:t xml:space="preserve">Clasifica al BUYER según el servicio solicitado y sus preferencias para facilitar las siguientes acciones comerciales.</w:t>
            </w:r>
          </w:p>
        </w:tc>
        <w:tc>
          <w:tcPr/>
          <w:p w:rsidR="00000000" w:rsidDel="00000000" w:rsidP="00000000" w:rsidRDefault="00000000" w:rsidRPr="00000000" w14:paraId="0000013D">
            <w:pPr>
              <w:spacing w:after="200" w:line="360" w:lineRule="auto"/>
              <w:jc w:val="both"/>
              <w:rPr/>
            </w:pPr>
            <w:r w:rsidDel="00000000" w:rsidR="00000000" w:rsidRPr="00000000">
              <w:rPr>
                <w:rtl w:val="0"/>
              </w:rPr>
              <w:t xml:space="preserve">Perfil inicial del BUYER clasificado con su interés y preferencias registradas.</w:t>
            </w:r>
          </w:p>
        </w:tc>
      </w:tr>
      <w:tr>
        <w:trPr>
          <w:cantSplit w:val="1"/>
          <w:trHeight w:val="1918.7890624999998" w:hRule="atLeast"/>
          <w:tblHeader w:val="0"/>
        </w:trPr>
        <w:tc>
          <w:tcPr/>
          <w:p w:rsidR="00000000" w:rsidDel="00000000" w:rsidP="00000000" w:rsidRDefault="00000000" w:rsidRPr="00000000" w14:paraId="0000013E">
            <w:pPr>
              <w:spacing w:after="200" w:line="360" w:lineRule="auto"/>
              <w:jc w:val="both"/>
              <w:rPr/>
            </w:pPr>
            <w:r w:rsidDel="00000000" w:rsidR="00000000" w:rsidRPr="00000000">
              <w:rPr>
                <w:b w:val="1"/>
                <w:bCs w:val="1"/>
                <w:rtl w:val="0"/>
              </w:rPr>
              <w:t xml:space="preserve">3. Identificar el origen de captación</w:t>
            </w:r>
            <w:r w:rsidDel="00000000" w:rsidR="00000000" w:rsidRPr="00000000">
              <w:rPr>
                <w:rtl w:val="0"/>
              </w:rPr>
            </w:r>
          </w:p>
        </w:tc>
        <w:tc>
          <w:tcPr/>
          <w:p w:rsidR="00000000" w:rsidDel="00000000" w:rsidP="00000000" w:rsidRDefault="00000000" w:rsidRPr="00000000" w14:paraId="0000013F">
            <w:pPr>
              <w:spacing w:after="200" w:line="360" w:lineRule="auto"/>
              <w:jc w:val="both"/>
              <w:rPr/>
            </w:pPr>
            <w:r w:rsidDel="00000000" w:rsidR="00000000" w:rsidRPr="00000000">
              <w:rPr>
                <w:rtl w:val="0"/>
              </w:rPr>
              <w:t xml:space="preserve">Registrar de dónde proviene el BUYER para poder analizar posteriormente qué canales y fuentes generan más contactos y conversiones.</w:t>
            </w:r>
          </w:p>
        </w:tc>
        <w:tc>
          <w:tcPr/>
          <w:p w:rsidR="00000000" w:rsidDel="00000000" w:rsidP="00000000" w:rsidRDefault="00000000" w:rsidRPr="00000000" w14:paraId="00000140">
            <w:pPr>
              <w:spacing w:after="200" w:line="360" w:lineRule="auto"/>
              <w:jc w:val="both"/>
              <w:rPr/>
            </w:pPr>
            <w:r w:rsidDel="00000000" w:rsidR="00000000" w:rsidRPr="00000000">
              <w:rPr>
                <w:rtl w:val="0"/>
              </w:rPr>
              <w:t xml:space="preserve">Utiliza los campos </w:t>
            </w:r>
            <w:r w:rsidDel="00000000" w:rsidR="00000000" w:rsidRPr="00000000">
              <w:rPr>
                <w:b w:val="1"/>
                <w:bCs w:val="1"/>
                <w:rtl w:val="0"/>
              </w:rPr>
              <w:t xml:space="preserve">canal de origen</w:t>
            </w:r>
            <w:r w:rsidDel="00000000" w:rsidR="00000000" w:rsidRPr="00000000">
              <w:rPr>
                <w:rtl w:val="0"/>
              </w:rPr>
              <w:t xml:space="preserve"> y </w:t>
            </w:r>
            <w:r w:rsidDel="00000000" w:rsidR="00000000" w:rsidRPr="00000000">
              <w:rPr>
                <w:b w:val="1"/>
                <w:bCs w:val="1"/>
                <w:rtl w:val="0"/>
              </w:rPr>
              <w:t xml:space="preserve">fuente de atracción</w:t>
            </w:r>
            <w:r w:rsidDel="00000000" w:rsidR="00000000" w:rsidRPr="00000000">
              <w:rPr>
                <w:rtl w:val="0"/>
              </w:rPr>
              <w:t xml:space="preserve">, capturados automáticamente por el sistema.</w:t>
            </w:r>
          </w:p>
        </w:tc>
        <w:tc>
          <w:tcPr/>
          <w:p w:rsidR="00000000" w:rsidDel="00000000" w:rsidP="00000000" w:rsidRDefault="00000000" w:rsidRPr="00000000" w14:paraId="00000141">
            <w:pPr>
              <w:spacing w:after="200" w:line="360" w:lineRule="auto"/>
              <w:jc w:val="both"/>
              <w:rPr/>
            </w:pPr>
            <w:r w:rsidDel="00000000" w:rsidR="00000000" w:rsidRPr="00000000">
              <w:rPr>
                <w:rtl w:val="0"/>
              </w:rPr>
              <w:t xml:space="preserve">Interpreta y asocia el origen del contacto con el canal o campaña correspondiente para apoyar el análisis de marketing.</w:t>
            </w:r>
          </w:p>
        </w:tc>
        <w:tc>
          <w:tcPr/>
          <w:p w:rsidR="00000000" w:rsidDel="00000000" w:rsidP="00000000" w:rsidRDefault="00000000" w:rsidRPr="00000000" w14:paraId="00000142">
            <w:pPr>
              <w:spacing w:after="200" w:line="360" w:lineRule="auto"/>
              <w:jc w:val="both"/>
              <w:rPr/>
            </w:pPr>
            <w:r w:rsidDel="00000000" w:rsidR="00000000" w:rsidRPr="00000000">
              <w:rPr>
                <w:rtl w:val="0"/>
              </w:rPr>
              <w:t xml:space="preserve">Canal y fuente de captación asociados al BUYER y disponibles para análisis BI.</w:t>
            </w:r>
          </w:p>
        </w:tc>
      </w:tr>
      <w:tr>
        <w:trPr>
          <w:cantSplit w:val="1"/>
          <w:trHeight w:val="2775" w:hRule="atLeast"/>
          <w:tblHeader w:val="0"/>
        </w:trPr>
        <w:tc>
          <w:tcPr>
            <w:tcBorders>
              <w:bottom w:color="000000" w:space="0" w:sz="8" w:val="single"/>
            </w:tcBorders>
          </w:tcPr>
          <w:p w:rsidR="00000000" w:rsidDel="00000000" w:rsidP="00000000" w:rsidRDefault="00000000" w:rsidRPr="00000000" w14:paraId="00000143">
            <w:pPr>
              <w:spacing w:after="200" w:line="360" w:lineRule="auto"/>
              <w:jc w:val="both"/>
              <w:rPr/>
            </w:pPr>
            <w:r w:rsidDel="00000000" w:rsidR="00000000" w:rsidRPr="00000000">
              <w:rPr>
                <w:b w:val="1"/>
                <w:bCs w:val="1"/>
                <w:rtl w:val="0"/>
              </w:rPr>
              <w:t xml:space="preserve">4. Evaluar la conversión de BUYER a LEAD</w:t>
            </w:r>
            <w:r w:rsidDel="00000000" w:rsidR="00000000" w:rsidRPr="00000000">
              <w:rPr>
                <w:rtl w:val="0"/>
              </w:rPr>
            </w:r>
          </w:p>
        </w:tc>
        <w:tc>
          <w:tcPr>
            <w:tcBorders>
              <w:bottom w:color="000000" w:space="0" w:sz="8" w:val="single"/>
            </w:tcBorders>
          </w:tcPr>
          <w:p w:rsidR="00000000" w:rsidDel="00000000" w:rsidP="00000000" w:rsidRDefault="00000000" w:rsidRPr="00000000" w14:paraId="00000144">
            <w:pPr>
              <w:spacing w:after="200" w:line="360" w:lineRule="auto"/>
              <w:jc w:val="both"/>
              <w:rPr/>
            </w:pPr>
            <w:r w:rsidDel="00000000" w:rsidR="00000000" w:rsidRPr="00000000">
              <w:rPr>
                <w:rtl w:val="0"/>
              </w:rPr>
              <w:t xml:space="preserve">El BUYER puede pasar a LEAD cuando expresa una intención administrativa concreta, por ejemplo consultar precio, disponibilidad, sede o condiciones de atención, y además cuenta con un registro válido.</w:t>
            </w:r>
          </w:p>
        </w:tc>
        <w:tc>
          <w:tcPr>
            <w:tcBorders>
              <w:bottom w:color="000000" w:space="0" w:sz="8" w:val="single"/>
            </w:tcBorders>
          </w:tcPr>
          <w:p w:rsidR="00000000" w:rsidDel="00000000" w:rsidP="00000000" w:rsidRDefault="00000000" w:rsidRPr="00000000" w14:paraId="00000145">
            <w:pPr>
              <w:spacing w:after="200" w:line="360" w:lineRule="auto"/>
              <w:jc w:val="both"/>
              <w:rPr/>
            </w:pPr>
            <w:r w:rsidDel="00000000" w:rsidR="00000000" w:rsidRPr="00000000">
              <w:rPr>
                <w:rtl w:val="0"/>
              </w:rPr>
              <w:t xml:space="preserve">Actualiza la etapa del usuario y registra el evento de conversión BUYER a LEAD cuando se cumplen las condiciones definidas.</w:t>
            </w:r>
          </w:p>
        </w:tc>
        <w:tc>
          <w:tcPr>
            <w:tcBorders>
              <w:bottom w:color="000000" w:space="0" w:sz="8" w:val="single"/>
            </w:tcBorders>
          </w:tcPr>
          <w:p w:rsidR="00000000" w:rsidDel="00000000" w:rsidP="00000000" w:rsidRDefault="00000000" w:rsidRPr="00000000" w14:paraId="00000146">
            <w:pPr>
              <w:spacing w:after="200" w:line="360" w:lineRule="auto"/>
              <w:jc w:val="both"/>
              <w:rPr/>
            </w:pPr>
            <w:r w:rsidDel="00000000" w:rsidR="00000000" w:rsidRPr="00000000">
              <w:rPr>
                <w:rtl w:val="0"/>
              </w:rPr>
              <w:t xml:space="preserve">Analiza el motivo de consulta y determina si existe intención suficiente para pasar a LEAD. Si la intención es ambigua, mantiene al usuario como BUYER.</w:t>
            </w:r>
          </w:p>
        </w:tc>
        <w:tc>
          <w:tcPr>
            <w:tcBorders>
              <w:bottom w:color="000000" w:space="0" w:sz="8" w:val="single"/>
            </w:tcBorders>
          </w:tcPr>
          <w:p w:rsidR="00000000" w:rsidDel="00000000" w:rsidP="00000000" w:rsidRDefault="00000000" w:rsidRPr="00000000" w14:paraId="00000147">
            <w:pPr>
              <w:spacing w:after="200" w:line="360" w:lineRule="auto"/>
              <w:jc w:val="both"/>
              <w:rPr/>
            </w:pPr>
            <w:r w:rsidDel="00000000" w:rsidR="00000000" w:rsidRPr="00000000">
              <w:rPr>
                <w:rtl w:val="0"/>
              </w:rPr>
              <w:t xml:space="preserve">Conversión a LEAD registrada con fecha, motivo y evidencia de la intención del usuario.</w:t>
            </w:r>
          </w:p>
        </w:tc>
      </w:tr>
    </w:tbl>
    <w:p w:rsidR="00000000" w:rsidDel="00000000" w:rsidP="00000000" w:rsidRDefault="00000000" w:rsidRPr="00000000" w14:paraId="00000148">
      <w:pPr>
        <w:spacing w:after="200" w:line="360" w:lineRule="auto"/>
        <w:jc w:val="both"/>
        <w:rPr/>
        <w:sectPr>
          <w:type w:val="nextPage"/>
          <w:pgSz w:h="11906" w:w="16838" w:orient="landscape"/>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149">
      <w:pPr>
        <w:pStyle w:val="Heading2"/>
        <w:rPr/>
      </w:pPr>
      <w:bookmarkStart w:colFirst="0" w:colLast="0" w:name="_bgis99lfc53y" w:id="21"/>
      <w:bookmarkEnd w:id="21"/>
      <w:r w:rsidDel="00000000" w:rsidR="00000000" w:rsidRPr="00000000">
        <w:rPr>
          <w:rtl w:val="0"/>
        </w:rPr>
        <w:t xml:space="preserve">Modelo E-R específico de BUYER</w:t>
      </w:r>
    </w:p>
    <w:p w:rsidR="00000000" w:rsidDel="00000000" w:rsidP="00000000" w:rsidRDefault="00000000" w:rsidRPr="00000000" w14:paraId="0000014A">
      <w:pPr>
        <w:spacing w:line="360" w:lineRule="auto"/>
        <w:ind w:left="0" w:firstLine="720"/>
        <w:jc w:val="both"/>
        <w:rPr/>
      </w:pPr>
      <w:r w:rsidDel="00000000" w:rsidR="00000000" w:rsidRPr="00000000">
        <w:rPr>
          <w:rtl w:val="0"/>
        </w:rPr>
        <w:t xml:space="preserve">El diseño del submodelo transaccional para la fase de captación delimita exclusivamente las entidades requeridas para sostener el flujo operativo del contacto, su trazabilidad legal, el triaje preliminar y las acciones del Agente de Marketing. En la Figura 3 se representa la estructura Entidad-Relación correspondiente a esta etapa y su integración conceptual con la base de datos general corporativa.</w:t>
      </w:r>
    </w:p>
    <w:p w:rsidR="00000000" w:rsidDel="00000000" w:rsidP="00000000" w:rsidRDefault="00000000" w:rsidRPr="00000000" w14:paraId="0000014B">
      <w:pPr>
        <w:spacing w:line="360" w:lineRule="auto"/>
        <w:ind w:left="0" w:firstLine="0"/>
        <w:jc w:val="both"/>
        <w:rPr>
          <w:b w:val="1"/>
          <w:bCs w:val="1"/>
        </w:rPr>
      </w:pPr>
      <w:r w:rsidDel="00000000" w:rsidR="00000000" w:rsidRPr="00000000">
        <w:rPr>
          <w:b w:val="1"/>
          <w:bCs w:val="1"/>
          <w:rtl w:val="0"/>
        </w:rPr>
        <w:t xml:space="preserve">Figura 3</w:t>
      </w:r>
    </w:p>
    <w:p w:rsidR="00000000" w:rsidDel="00000000" w:rsidP="00000000" w:rsidRDefault="00000000" w:rsidRPr="00000000" w14:paraId="0000014C">
      <w:pPr>
        <w:spacing w:line="360" w:lineRule="auto"/>
        <w:ind w:left="0" w:firstLine="0"/>
        <w:jc w:val="both"/>
        <w:rPr>
          <w:i w:val="1"/>
          <w:iCs w:val="1"/>
        </w:rPr>
      </w:pPr>
      <w:r w:rsidDel="00000000" w:rsidR="00000000" w:rsidRPr="00000000">
        <w:rPr>
          <w:i w:val="1"/>
          <w:iCs w:val="1"/>
          <w:rtl w:val="0"/>
        </w:rPr>
        <w:t xml:space="preserve">Submodelo</w:t>
      </w:r>
      <w:r w:rsidDel="00000000" w:rsidR="00000000" w:rsidRPr="00000000">
        <w:rPr>
          <w:i w:val="1"/>
          <w:iCs w:val="1"/>
          <w:rtl w:val="0"/>
        </w:rPr>
        <w:t xml:space="preserve"> Entidad-Relación específico de la etapa BUYER</w:t>
      </w:r>
    </w:p>
    <w:p w:rsidR="00000000" w:rsidDel="00000000" w:rsidP="00000000" w:rsidRDefault="00000000" w:rsidRPr="00000000" w14:paraId="0000014D">
      <w:pPr>
        <w:pStyle w:val="Heading3"/>
        <w:keepNext w:val="0"/>
        <w:keepLines w:val="0"/>
        <w:spacing w:before="280" w:line="360" w:lineRule="auto"/>
        <w:ind w:left="0" w:firstLine="0"/>
        <w:rPr>
          <w:i w:val="0"/>
          <w:iCs w:val="0"/>
          <w:sz w:val="26"/>
          <w:szCs w:val="26"/>
        </w:rPr>
      </w:pPr>
      <w:bookmarkStart w:colFirst="0" w:colLast="0" w:name="_o1vzh5yfirov" w:id="22"/>
      <w:bookmarkEnd w:id="22"/>
      <w:r w:rsidDel="00000000" w:rsidR="00000000" w:rsidRPr="00000000">
        <w:rPr>
          <w:i w:val="0"/>
          <w:iCs w:val="0"/>
          <w:sz w:val="26"/>
          <w:szCs w:val="26"/>
        </w:rPr>
        <w:drawing>
          <wp:inline distB="114300" distT="114300" distL="114300" distR="114300">
            <wp:extent cx="5400000" cy="3886200"/>
            <wp:effectExtent b="12700" l="12700" r="12700" t="1270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00000" cy="388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15">
        <w:r w:rsidDel="00000000" w:rsidR="00000000" w:rsidRPr="00000000">
          <w:rPr>
            <w:color w:val="1155cc"/>
            <w:u w:val="single"/>
            <w:rtl w:val="0"/>
          </w:rPr>
          <w:t xml:space="preserve">Entrar a link.</w:t>
        </w:r>
      </w:hyperlink>
      <w:r w:rsidDel="00000000" w:rsidR="00000000" w:rsidRPr="00000000">
        <w:rPr>
          <w:rtl w:val="0"/>
        </w:rPr>
      </w:r>
    </w:p>
    <w:p w:rsidR="00000000" w:rsidDel="00000000" w:rsidP="00000000" w:rsidRDefault="00000000" w:rsidRPr="00000000" w14:paraId="0000014F">
      <w:pPr>
        <w:pStyle w:val="Heading2"/>
        <w:rPr/>
      </w:pPr>
      <w:bookmarkStart w:colFirst="0" w:colLast="0" w:name="_2g7vsc1teyd9" w:id="23"/>
      <w:bookmarkEnd w:id="23"/>
      <w:r w:rsidDel="00000000" w:rsidR="00000000" w:rsidRPr="00000000">
        <w:rPr>
          <w:rtl w:val="0"/>
        </w:rPr>
        <w:t xml:space="preserve">Dimensionalización de BUYER</w:t>
      </w:r>
    </w:p>
    <w:p w:rsidR="00000000" w:rsidDel="00000000" w:rsidP="00000000" w:rsidRDefault="00000000" w:rsidRPr="00000000" w14:paraId="00000150">
      <w:pPr>
        <w:spacing w:line="360" w:lineRule="auto"/>
        <w:ind w:firstLine="720"/>
        <w:rPr/>
      </w:pPr>
      <w:r w:rsidDel="00000000" w:rsidR="00000000" w:rsidRPr="00000000">
        <w:rPr>
          <w:rtl w:val="0"/>
        </w:rPr>
        <w:t xml:space="preserve">El modelo de análisis dimensional para la fase BUYER se estructura bajo el hecho central de captación de un contacto. El grano del hecho corresponde a un registro de captación por contacto ingresado al sistema, permitiendo contabilizar los contactos captados, identificar cuáles cumplen las condiciones para ser considerados utilizables y determinar cuáles posteriormente se convierten en LEAD. Alrededor de este hecho central se organizan siete dimensiones de análisis que permiten desagregar la información y evaluar el comportamiento de la captación desde diferentes perspectivas: Tiempo, Servicio, Canal, Tipo Persona, Fuente, Sede y Estado del registro.</w:t>
      </w:r>
    </w:p>
    <w:p w:rsidR="00000000" w:rsidDel="00000000" w:rsidP="00000000" w:rsidRDefault="00000000" w:rsidRPr="00000000" w14:paraId="00000151">
      <w:pPr>
        <w:rPr>
          <w:b w:val="1"/>
          <w:bCs w:val="1"/>
        </w:rPr>
      </w:pPr>
      <w:r w:rsidDel="00000000" w:rsidR="00000000" w:rsidRPr="00000000">
        <w:rPr>
          <w:b w:val="1"/>
          <w:bCs w:val="1"/>
          <w:rtl w:val="0"/>
        </w:rPr>
        <w:t xml:space="preserve">Figura 4</w:t>
      </w:r>
    </w:p>
    <w:p w:rsidR="00000000" w:rsidDel="00000000" w:rsidP="00000000" w:rsidRDefault="00000000" w:rsidRPr="00000000" w14:paraId="00000152">
      <w:pPr>
        <w:rPr>
          <w:i w:val="1"/>
          <w:iCs w:val="1"/>
        </w:rPr>
      </w:pPr>
      <w:r w:rsidDel="00000000" w:rsidR="00000000" w:rsidRPr="00000000">
        <w:rPr>
          <w:i w:val="1"/>
          <w:iCs w:val="1"/>
          <w:rtl w:val="0"/>
        </w:rPr>
        <w:t xml:space="preserve">Análisis Dimensional de la Etapa Buyer</w:t>
      </w:r>
    </w:p>
    <w:p w:rsidR="00000000" w:rsidDel="00000000" w:rsidP="00000000" w:rsidRDefault="00000000" w:rsidRPr="00000000" w14:paraId="00000153">
      <w:pPr>
        <w:rPr/>
      </w:pPr>
      <w:r w:rsidDel="00000000" w:rsidR="00000000" w:rsidRPr="00000000">
        <w:rPr/>
        <w:drawing>
          <wp:inline distB="114300" distT="114300" distL="114300" distR="114300">
            <wp:extent cx="5400000" cy="4000500"/>
            <wp:effectExtent b="12700" l="12700" r="12700" t="12700"/>
            <wp:docPr id="27"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400000" cy="400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360" w:lineRule="auto"/>
        <w:ind w:firstLine="720"/>
        <w:jc w:val="both"/>
        <w:rPr/>
      </w:pPr>
      <w:r w:rsidDel="00000000" w:rsidR="00000000" w:rsidRPr="00000000">
        <w:rPr>
          <w:rtl w:val="0"/>
        </w:rPr>
        <w:t xml:space="preserve">En las dimensiones Tiempo, Servicio, Canal y Sede existe una relación natural de agregación entre sus elementos. En las dimensiones Tipo Persona, Fuente y Estado del registro, los elementos se emplean principalmente como atributos para segmentar y filtrar la información, por lo que no representan necesariamente una jerarquía estricta. Cuando un dato como el servicio o la sede todavía no ha sido especificado por el contacto, se utiliza un valor como “No especificado”, evitando perder el registro del hecho durante el análisis. En la intersección de estas dimensiones se registran las medidas base del negocio, que representan los valores cuantitativos utilizados posteriormente para calcular los indicadores de la etapa BUYER. </w:t>
      </w:r>
    </w:p>
    <w:p w:rsidR="00000000" w:rsidDel="00000000" w:rsidP="00000000" w:rsidRDefault="00000000" w:rsidRPr="00000000" w14:paraId="00000155">
      <w:pPr>
        <w:spacing w:after="240" w:before="240" w:line="360" w:lineRule="auto"/>
        <w:ind w:firstLine="720"/>
        <w:jc w:val="both"/>
        <w:rPr/>
      </w:pPr>
      <w:r w:rsidDel="00000000" w:rsidR="00000000" w:rsidRPr="00000000">
        <w:rPr>
          <w:rtl w:val="0"/>
        </w:rPr>
        <w:t xml:space="preserve">Las tres primeras medidas de la Figura 4 corresponden a medidas de conteo y pueden agregarse mediante suma a través de las diferentes dimensiones. Enfatizando en la medida Contactos utilizables [Cant.] que medirá contando los registros que tengan los datos mínimos obligatorios completos y válidos, y que no estén duplicados. Cada contacto que cumpla estas condiciones tendrá valor </w:t>
      </w:r>
      <w:r w:rsidDel="00000000" w:rsidR="00000000" w:rsidRPr="00000000">
        <w:rPr>
          <w:b w:val="1"/>
          <w:bCs w:val="1"/>
          <w:rtl w:val="0"/>
        </w:rPr>
        <w:t xml:space="preserve">1</w:t>
      </w:r>
      <w:r w:rsidDel="00000000" w:rsidR="00000000" w:rsidRPr="00000000">
        <w:rPr>
          <w:rtl w:val="0"/>
        </w:rPr>
        <w:t xml:space="preserve"> y los demás </w:t>
      </w:r>
      <w:r w:rsidDel="00000000" w:rsidR="00000000" w:rsidRPr="00000000">
        <w:rPr>
          <w:b w:val="1"/>
          <w:bCs w:val="1"/>
          <w:rtl w:val="0"/>
        </w:rPr>
        <w:t xml:space="preserve">0</w:t>
      </w:r>
      <w:r w:rsidDel="00000000" w:rsidR="00000000" w:rsidRPr="00000000">
        <w:rPr>
          <w:rtl w:val="0"/>
        </w:rPr>
        <w:t xml:space="preserve">, permitiendo obtener el total mediante suma .En cambio, Tiempo de conversión [Días] representa la cantidad de días transcurridos entre el registro del contacto y su conversión a LEAD, por lo que debe analizarse mediante estadísticas como promedio, mínimo o máximo y no mediante una suma acumulada.</w:t>
      </w:r>
    </w:p>
    <w:p w:rsidR="00000000" w:rsidDel="00000000" w:rsidP="00000000" w:rsidRDefault="00000000" w:rsidRPr="00000000" w14:paraId="00000156">
      <w:pPr>
        <w:spacing w:after="240" w:before="240" w:line="360" w:lineRule="auto"/>
        <w:ind w:firstLine="720"/>
        <w:jc w:val="both"/>
        <w:rPr/>
      </w:pPr>
      <w:r w:rsidDel="00000000" w:rsidR="00000000" w:rsidRPr="00000000">
        <w:rPr>
          <w:rtl w:val="0"/>
        </w:rPr>
        <w:t xml:space="preserve">Por su parte, </w:t>
      </w:r>
      <w:r w:rsidDel="00000000" w:rsidR="00000000" w:rsidRPr="00000000">
        <w:rPr>
          <w:rtl w:val="0"/>
        </w:rPr>
        <w:t xml:space="preserve">Costo</w:t>
      </w:r>
      <w:r w:rsidDel="00000000" w:rsidR="00000000" w:rsidRPr="00000000">
        <w:rPr>
          <w:rtl w:val="0"/>
        </w:rPr>
        <w:t xml:space="preserve"> atribuido de captación [S/.] representa la parte del gasto de captación asignada al contacto de acuerdo con su campaña, fuente o canal de origen. La atribución debe realizarse mediante una regla consistente, evitando asignar el gasto total de una campaña a cada contacto y, con ello, generar duplicidades en el análisis económico.</w:t>
      </w:r>
    </w:p>
    <w:p w:rsidR="00000000" w:rsidDel="00000000" w:rsidP="00000000" w:rsidRDefault="00000000" w:rsidRPr="00000000" w14:paraId="00000157">
      <w:pPr>
        <w:pStyle w:val="Heading2"/>
        <w:rPr/>
      </w:pPr>
      <w:bookmarkStart w:colFirst="0" w:colLast="0" w:name="_wdkf6gl0jtks" w:id="24"/>
      <w:bookmarkEnd w:id="24"/>
      <w:r w:rsidDel="00000000" w:rsidR="00000000" w:rsidRPr="00000000">
        <w:rPr>
          <w:rtl w:val="0"/>
        </w:rPr>
        <w:t xml:space="preserve">Indicadores de BUYER</w:t>
      </w:r>
    </w:p>
    <w:p w:rsidR="00000000" w:rsidDel="00000000" w:rsidP="00000000" w:rsidRDefault="00000000" w:rsidRPr="00000000" w14:paraId="00000158">
      <w:pPr>
        <w:spacing w:after="200" w:line="360" w:lineRule="auto"/>
        <w:ind w:firstLine="720"/>
        <w:jc w:val="both"/>
        <w:rPr/>
      </w:pPr>
      <w:r w:rsidDel="00000000" w:rsidR="00000000" w:rsidRPr="00000000">
        <w:rPr>
          <w:rtl w:val="0"/>
        </w:rPr>
        <w:t xml:space="preserve">Los indicadores de la etapa BUYER permiten evaluar la efectividad de la captación, la calidad de los registros y la eficiencia económica de las acciones de marketing. Su cálculo utiliza la información generada durante el registro y seguimiento del contacto, considerando variables como fecha de captación, servicio de interés, canal, fuente, campaña, características del contacto, calidad del registro y transición hacia la etapa LEAD.  </w:t>
      </w:r>
    </w:p>
    <w:p w:rsidR="00000000" w:rsidDel="00000000" w:rsidP="00000000" w:rsidRDefault="00000000" w:rsidRPr="00000000" w14:paraId="00000159">
      <w:pPr>
        <w:spacing w:after="200"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200" w:line="360" w:lineRule="auto"/>
        <w:ind w:left="0" w:firstLine="0"/>
        <w:jc w:val="both"/>
        <w:rPr>
          <w:b w:val="1"/>
          <w:bCs w:val="1"/>
        </w:rPr>
      </w:pPr>
      <w:r w:rsidDel="00000000" w:rsidR="00000000" w:rsidRPr="00000000">
        <w:rPr>
          <w:b w:val="1"/>
          <w:bCs w:val="1"/>
          <w:rtl w:val="0"/>
        </w:rPr>
        <w:t xml:space="preserve">Tabla 5</w:t>
      </w:r>
    </w:p>
    <w:p w:rsidR="00000000" w:rsidDel="00000000" w:rsidP="00000000" w:rsidRDefault="00000000" w:rsidRPr="00000000" w14:paraId="0000015B">
      <w:pPr>
        <w:spacing w:after="200" w:line="360" w:lineRule="auto"/>
        <w:jc w:val="both"/>
        <w:rPr/>
      </w:pPr>
      <w:r w:rsidDel="00000000" w:rsidR="00000000" w:rsidRPr="00000000">
        <w:rPr>
          <w:i w:val="1"/>
          <w:iCs w:val="1"/>
          <w:rtl w:val="0"/>
        </w:rPr>
        <w:t xml:space="preserve">Indicadores de Buyer</w:t>
      </w:r>
      <w:r w:rsidDel="00000000" w:rsidR="00000000" w:rsidRPr="00000000">
        <w:rPr>
          <w:i w:val="1"/>
          <w:iCs w:val="1"/>
          <w:rtl w:val="0"/>
        </w:rPr>
        <w:t xml:space="preserve"> en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15C">
      <w:pPr>
        <w:spacing w:after="200" w:line="360" w:lineRule="auto"/>
        <w:jc w:val="both"/>
        <w:rPr/>
      </w:pPr>
      <w:r w:rsidDel="00000000" w:rsidR="00000000" w:rsidRPr="00000000">
        <w:rPr>
          <w:rtl w:val="0"/>
        </w:rPr>
      </w:r>
    </w:p>
    <w:tbl>
      <w:tblPr>
        <w:tblStyle w:val="Table5"/>
        <w:tblW w:w="8503.9370078740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6947660954145"/>
        <w:gridCol w:w="2201.0189902732745"/>
        <w:gridCol w:w="2301.065308012969"/>
        <w:gridCol w:w="2501.157943492358"/>
        <w:tblGridChange w:id="0">
          <w:tblGrid>
            <w:gridCol w:w="1500.6947660954145"/>
            <w:gridCol w:w="2201.0189902732745"/>
            <w:gridCol w:w="2301.065308012969"/>
            <w:gridCol w:w="2501.157943492358"/>
          </w:tblGrid>
        </w:tblGridChange>
      </w:tblGrid>
      <w:tr>
        <w:trPr>
          <w:cantSplit w:val="0"/>
          <w:trHeight w:val="780"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after="160" w:line="276" w:lineRule="auto"/>
              <w:jc w:val="both"/>
              <w:rPr>
                <w:b w:val="1"/>
                <w:bCs w:val="1"/>
              </w:rPr>
            </w:pPr>
            <w:r w:rsidDel="00000000" w:rsidR="00000000" w:rsidRPr="00000000">
              <w:rPr>
                <w:b w:val="1"/>
                <w:bCs w:val="1"/>
                <w:rtl w:val="0"/>
              </w:rPr>
              <w:t xml:space="preserve">Elemento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after="160" w:line="276" w:lineRule="auto"/>
              <w:jc w:val="both"/>
              <w:rPr>
                <w:b w:val="1"/>
                <w:bCs w:val="1"/>
              </w:rPr>
            </w:pPr>
            <w:r w:rsidDel="00000000" w:rsidR="00000000" w:rsidRPr="00000000">
              <w:rPr>
                <w:b w:val="1"/>
                <w:bCs w:val="1"/>
                <w:rtl w:val="0"/>
              </w:rPr>
              <w:t xml:space="preserve">B1. BUYER a LEAD en 14 días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160" w:line="276" w:lineRule="auto"/>
              <w:jc w:val="both"/>
              <w:rPr>
                <w:b w:val="1"/>
                <w:bCs w:val="1"/>
              </w:rPr>
            </w:pPr>
            <w:r w:rsidDel="00000000" w:rsidR="00000000" w:rsidRPr="00000000">
              <w:rPr>
                <w:b w:val="1"/>
                <w:bCs w:val="1"/>
                <w:rtl w:val="0"/>
              </w:rPr>
              <w:t xml:space="preserve">B2. Contactos utilizables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after="160" w:line="276" w:lineRule="auto"/>
              <w:jc w:val="both"/>
              <w:rPr>
                <w:b w:val="1"/>
                <w:bCs w:val="1"/>
              </w:rPr>
            </w:pPr>
            <w:r w:rsidDel="00000000" w:rsidR="00000000" w:rsidRPr="00000000">
              <w:rPr>
                <w:b w:val="1"/>
                <w:bCs w:val="1"/>
                <w:rtl w:val="0"/>
              </w:rPr>
              <w:t xml:space="preserve">B3. Costo por LEAD atribuible</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after="160" w:line="276" w:lineRule="auto"/>
              <w:jc w:val="both"/>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after="160" w:line="276" w:lineRule="auto"/>
              <w:jc w:val="both"/>
              <w:rPr/>
            </w:pPr>
            <w:r w:rsidDel="00000000" w:rsidR="00000000" w:rsidRPr="00000000">
              <w:rPr>
                <w:rtl w:val="0"/>
              </w:rPr>
              <w:t xml:space="preserve">Mide qué proporción de los BUYER evaluables se convierte en LEAD dentro de los primeros 14 días desde su 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after="160" w:line="276" w:lineRule="auto"/>
              <w:jc w:val="both"/>
              <w:rPr/>
            </w:pPr>
            <w:r w:rsidDel="00000000" w:rsidR="00000000" w:rsidRPr="00000000">
              <w:rPr>
                <w:rtl w:val="0"/>
              </w:rPr>
              <w:t xml:space="preserve">Mide qué proporción de los contactos registrados cumple las condiciones necesarias para ser considerada utilizable dentro del proceso de captación.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after="160" w:line="276" w:lineRule="auto"/>
              <w:jc w:val="both"/>
              <w:rPr/>
            </w:pPr>
            <w:r w:rsidDel="00000000" w:rsidR="00000000" w:rsidRPr="00000000">
              <w:rPr>
                <w:rtl w:val="0"/>
              </w:rPr>
              <w:t xml:space="preserve">Mide el costo promedio de captación necesario para generar un LEAD a partir de las campañas, fuentes o canales de marketing atribuibles.</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after="160" w:line="276" w:lineRule="auto"/>
              <w:jc w:val="both"/>
              <w:rPr>
                <w:b w:val="1"/>
                <w:bCs w:val="1"/>
              </w:rPr>
            </w:pPr>
            <w:r w:rsidDel="00000000" w:rsidR="00000000" w:rsidRPr="00000000">
              <w:rPr>
                <w:b w:val="1"/>
                <w:bCs w:val="1"/>
                <w:rtl w:val="0"/>
              </w:rPr>
              <w:t xml:space="preserve">Medidas base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after="160" w:line="276" w:lineRule="auto"/>
              <w:jc w:val="both"/>
              <w:rPr/>
            </w:pPr>
            <w:r w:rsidDel="00000000" w:rsidR="00000000" w:rsidRPr="00000000">
              <w:rPr>
                <w:rtl w:val="0"/>
              </w:rPr>
              <w:t xml:space="preserve">BUYER utilizables evaluables [Cant.]</w:t>
            </w:r>
          </w:p>
          <w:p w:rsidR="00000000" w:rsidDel="00000000" w:rsidP="00000000" w:rsidRDefault="00000000" w:rsidRPr="00000000" w14:paraId="00000167">
            <w:pPr>
              <w:spacing w:after="160" w:line="276" w:lineRule="auto"/>
              <w:jc w:val="both"/>
              <w:rPr/>
            </w:pPr>
            <w:r w:rsidDel="00000000" w:rsidR="00000000" w:rsidRPr="00000000">
              <w:rPr>
                <w:rFonts w:ascii="Gungsuh" w:cs="Gungsuh" w:eastAsia="Gungsuh" w:hAnsi="Gungsuh"/>
                <w:rtl w:val="0"/>
              </w:rPr>
              <w:t xml:space="preserve">Conversiones a LEAD en ≤ 14 días [Cant.]</w:t>
            </w:r>
          </w:p>
          <w:p w:rsidR="00000000" w:rsidDel="00000000" w:rsidP="00000000" w:rsidRDefault="00000000" w:rsidRPr="00000000" w14:paraId="00000168">
            <w:pPr>
              <w:spacing w:after="160" w:line="276" w:lineRule="auto"/>
              <w:jc w:val="both"/>
              <w:rPr/>
            </w:pPr>
            <w:r w:rsidDel="00000000" w:rsidR="00000000" w:rsidRPr="00000000">
              <w:rPr>
                <w:rtl w:val="0"/>
              </w:rPr>
              <w:t xml:space="preserve">Tiempo de conversión [Días]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after="160" w:line="276" w:lineRule="auto"/>
              <w:jc w:val="both"/>
              <w:rPr/>
            </w:pPr>
            <w:r w:rsidDel="00000000" w:rsidR="00000000" w:rsidRPr="00000000">
              <w:rPr>
                <w:rtl w:val="0"/>
              </w:rPr>
              <w:t xml:space="preserve">Contactos registrados [Cant.]</w:t>
            </w:r>
          </w:p>
          <w:p w:rsidR="00000000" w:rsidDel="00000000" w:rsidP="00000000" w:rsidRDefault="00000000" w:rsidRPr="00000000" w14:paraId="0000016A">
            <w:pPr>
              <w:spacing w:after="160" w:line="276" w:lineRule="auto"/>
              <w:jc w:val="both"/>
              <w:rPr/>
            </w:pPr>
            <w:r w:rsidDel="00000000" w:rsidR="00000000" w:rsidRPr="00000000">
              <w:rPr>
                <w:rtl w:val="0"/>
              </w:rPr>
              <w:t xml:space="preserve">Contactos utilizables [Cant.]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spacing w:after="160" w:line="276" w:lineRule="auto"/>
              <w:jc w:val="both"/>
              <w:rPr/>
            </w:pPr>
            <w:r w:rsidDel="00000000" w:rsidR="00000000" w:rsidRPr="00000000">
              <w:rPr>
                <w:rtl w:val="0"/>
              </w:rPr>
              <w:t xml:space="preserve">Costo atribuido de captación [S/.]</w:t>
            </w:r>
          </w:p>
          <w:p w:rsidR="00000000" w:rsidDel="00000000" w:rsidP="00000000" w:rsidRDefault="00000000" w:rsidRPr="00000000" w14:paraId="0000016C">
            <w:pPr>
              <w:spacing w:after="160" w:line="276" w:lineRule="auto"/>
              <w:jc w:val="both"/>
              <w:rPr/>
            </w:pPr>
            <w:r w:rsidDel="00000000" w:rsidR="00000000" w:rsidRPr="00000000">
              <w:rPr>
                <w:rtl w:val="0"/>
              </w:rPr>
              <w:t xml:space="preserve">Conversiones a LEAD [Cant.] atribuibles</w:t>
            </w:r>
          </w:p>
        </w:tc>
      </w:tr>
      <w:tr>
        <w:trPr>
          <w:cantSplit w:val="0"/>
          <w:trHeight w:val="18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after="160" w:line="276" w:lineRule="auto"/>
              <w:jc w:val="both"/>
              <w:rPr>
                <w:b w:val="1"/>
                <w:bCs w:val="1"/>
              </w:rPr>
            </w:pPr>
            <w:r w:rsidDel="00000000" w:rsidR="00000000" w:rsidRPr="00000000">
              <w:rPr>
                <w:b w:val="1"/>
                <w:bCs w:val="1"/>
                <w:rtl w:val="0"/>
              </w:rPr>
              <w:t xml:space="preserve">Fórmula KPI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after="160" w:line="276" w:lineRule="auto"/>
              <w:jc w:val="both"/>
              <w:rPr/>
            </w:pPr>
            <w:r w:rsidDel="00000000" w:rsidR="00000000" w:rsidRPr="00000000">
              <w:rPr>
                <w:rFonts w:ascii="Gungsuh" w:cs="Gungsuh" w:eastAsia="Gungsuh" w:hAnsi="Gungsuh"/>
                <w:rtl w:val="0"/>
              </w:rPr>
              <w:t xml:space="preserve">(Conversiones a LEAD con tiempo de conversión ≤ 14 días / Buyer utilizables con ventana de 14 días finalizada)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after="160" w:line="276" w:lineRule="auto"/>
              <w:jc w:val="both"/>
              <w:rPr/>
            </w:pPr>
            <w:r w:rsidDel="00000000" w:rsidR="00000000" w:rsidRPr="00000000">
              <w:rPr>
                <w:rtl w:val="0"/>
              </w:rPr>
              <w:t xml:space="preserve">(Contactos utilizables / Contactos registrados)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after="160" w:line="276" w:lineRule="auto"/>
              <w:jc w:val="both"/>
              <w:rPr/>
            </w:pPr>
            <w:r w:rsidDel="00000000" w:rsidR="00000000" w:rsidRPr="00000000">
              <w:rPr>
                <w:rtl w:val="0"/>
              </w:rPr>
              <w:t xml:space="preserve">Costo atribuido de captación / Conversiones a LEAD atribuibles</w:t>
            </w:r>
          </w:p>
        </w:tc>
      </w:tr>
      <w:tr>
        <w:trPr>
          <w:cantSplit w:val="0"/>
          <w:trHeight w:val="9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after="160" w:line="276" w:lineRule="auto"/>
              <w:jc w:val="both"/>
              <w:rPr>
                <w:b w:val="1"/>
                <w:bCs w:val="1"/>
              </w:rPr>
            </w:pPr>
            <w:r w:rsidDel="00000000" w:rsidR="00000000" w:rsidRPr="00000000">
              <w:rPr>
                <w:b w:val="1"/>
                <w:bCs w:val="1"/>
                <w:rtl w:val="0"/>
              </w:rPr>
              <w:t xml:space="preserve">Tablas BD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after="160" w:line="276" w:lineRule="auto"/>
              <w:jc w:val="both"/>
              <w:rPr/>
            </w:pPr>
            <w:r w:rsidDel="00000000" w:rsidR="00000000" w:rsidRPr="00000000">
              <w:rPr>
                <w:rtl w:val="0"/>
              </w:rPr>
              <w:t xml:space="preserve">Personas, EventosEtapa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after="160" w:line="276" w:lineRule="auto"/>
              <w:jc w:val="both"/>
              <w:rPr/>
            </w:pPr>
            <w:r w:rsidDel="00000000" w:rsidR="00000000" w:rsidRPr="00000000">
              <w:rPr>
                <w:rtl w:val="0"/>
              </w:rPr>
              <w:t xml:space="preserve">Personas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spacing w:after="160" w:line="276" w:lineRule="auto"/>
              <w:jc w:val="both"/>
              <w:rPr/>
            </w:pPr>
            <w:r w:rsidDel="00000000" w:rsidR="00000000" w:rsidRPr="00000000">
              <w:rPr>
                <w:rtl w:val="0"/>
              </w:rPr>
              <w:t xml:space="preserve">GastosCampana, Campanas, Personas, EventosEtapa</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spacing w:after="160" w:line="276" w:lineRule="auto"/>
              <w:jc w:val="both"/>
              <w:rPr>
                <w:b w:val="1"/>
                <w:bCs w:val="1"/>
              </w:rPr>
            </w:pPr>
            <w:r w:rsidDel="00000000" w:rsidR="00000000" w:rsidRPr="00000000">
              <w:rPr>
                <w:b w:val="1"/>
                <w:bCs w:val="1"/>
                <w:rtl w:val="0"/>
              </w:rPr>
              <w:t xml:space="preserve">Dimensiones de análisis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spacing w:after="160" w:line="276" w:lineRule="auto"/>
              <w:jc w:val="both"/>
              <w:rPr/>
            </w:pPr>
            <w:r w:rsidDel="00000000" w:rsidR="00000000" w:rsidRPr="00000000">
              <w:rPr>
                <w:rtl w:val="0"/>
              </w:rPr>
              <w:t xml:space="preserve">Tiempo, Servicio, Canal, Tipo Persona, Fuente y Sede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spacing w:after="160" w:line="276" w:lineRule="auto"/>
              <w:jc w:val="both"/>
              <w:rPr/>
            </w:pPr>
            <w:r w:rsidDel="00000000" w:rsidR="00000000" w:rsidRPr="00000000">
              <w:rPr>
                <w:rtl w:val="0"/>
              </w:rPr>
              <w:t xml:space="preserve">Tiempo, Canal, Tipo Persona, Fuente y Estado del registro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spacing w:after="160" w:line="276" w:lineRule="auto"/>
              <w:jc w:val="both"/>
              <w:rPr/>
            </w:pPr>
            <w:r w:rsidDel="00000000" w:rsidR="00000000" w:rsidRPr="00000000">
              <w:rPr>
                <w:rtl w:val="0"/>
              </w:rPr>
              <w:t xml:space="preserve">Tiempo, Servicio, Canal y Fuente</w:t>
            </w:r>
          </w:p>
        </w:tc>
      </w:tr>
      <w:tr>
        <w:trPr>
          <w:cantSplit w:val="0"/>
          <w:trHeight w:val="23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spacing w:after="160" w:line="276" w:lineRule="auto"/>
              <w:jc w:val="both"/>
              <w:rPr>
                <w:b w:val="1"/>
                <w:bCs w:val="1"/>
              </w:rPr>
            </w:pPr>
            <w:r w:rsidDel="00000000" w:rsidR="00000000" w:rsidRPr="00000000">
              <w:rPr>
                <w:b w:val="1"/>
                <w:bCs w:val="1"/>
                <w:rtl w:val="0"/>
              </w:rPr>
              <w:t xml:space="preserve">Periodicidad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spacing w:after="160" w:line="276" w:lineRule="auto"/>
              <w:jc w:val="both"/>
              <w:rPr/>
            </w:pPr>
            <w:r w:rsidDel="00000000" w:rsidR="00000000" w:rsidRPr="00000000">
              <w:rPr>
                <w:rtl w:val="0"/>
              </w:rPr>
              <w:t xml:space="preserve">Cálculo diario; evaluación de la conversión una vez completada la ventana de 14 días; revisión semanal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spacing w:after="160" w:line="276" w:lineRule="auto"/>
              <w:jc w:val="both"/>
              <w:rPr/>
            </w:pPr>
            <w:r w:rsidDel="00000000" w:rsidR="00000000" w:rsidRPr="00000000">
              <w:rPr>
                <w:rtl w:val="0"/>
              </w:rPr>
              <w:t xml:space="preserve">Cálculo diario; revisión semanal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spacing w:after="160" w:line="276" w:lineRule="auto"/>
              <w:jc w:val="both"/>
              <w:rPr/>
            </w:pPr>
            <w:r w:rsidDel="00000000" w:rsidR="00000000" w:rsidRPr="00000000">
              <w:rPr>
                <w:rtl w:val="0"/>
              </w:rPr>
              <w:t xml:space="preserve">Revisión semanal y consolidación mensual</w:t>
            </w:r>
          </w:p>
        </w:tc>
      </w:tr>
      <w:tr>
        <w:trPr>
          <w:cantSplit w:val="0"/>
          <w:trHeight w:val="990"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spacing w:after="160" w:line="276" w:lineRule="auto"/>
              <w:jc w:val="both"/>
              <w:rPr>
                <w:b w:val="1"/>
                <w:bCs w:val="1"/>
              </w:rPr>
            </w:pPr>
            <w:r w:rsidDel="00000000" w:rsidR="00000000" w:rsidRPr="00000000">
              <w:rPr>
                <w:b w:val="1"/>
                <w:bCs w:val="1"/>
                <w:rtl w:val="0"/>
              </w:rPr>
              <w:t xml:space="preserve">Semáforo</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spacing w:after="160" w:line="276" w:lineRule="auto"/>
              <w:jc w:val="both"/>
              <w:rPr/>
            </w:pPr>
            <w:r w:rsidDel="00000000" w:rsidR="00000000" w:rsidRPr="00000000">
              <w:rPr>
                <w:rFonts w:ascii="Gungsuh" w:cs="Gungsuh" w:eastAsia="Gungsuh" w:hAnsi="Gungsuh"/>
                <w:rtl w:val="0"/>
              </w:rPr>
              <w:t xml:space="preserve">Verde ≥ 20 %; ámbar ≥ 10 % y &lt; 20 %; rojo &lt; 10 %</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spacing w:after="160" w:line="276" w:lineRule="auto"/>
              <w:jc w:val="both"/>
              <w:rPr/>
            </w:pPr>
            <w:r w:rsidDel="00000000" w:rsidR="00000000" w:rsidRPr="00000000">
              <w:rPr>
                <w:rFonts w:ascii="Gungsuh" w:cs="Gungsuh" w:eastAsia="Gungsuh" w:hAnsi="Gungsuh"/>
                <w:rtl w:val="0"/>
              </w:rPr>
              <w:t xml:space="preserve">Verde ≥ 80 %; ámbar ≥ 60 % y &lt; 80 %; rojo &lt; 60 %</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spacing w:after="160" w:line="276" w:lineRule="auto"/>
              <w:jc w:val="both"/>
              <w:rPr/>
            </w:pPr>
            <w:r w:rsidDel="00000000" w:rsidR="00000000" w:rsidRPr="00000000">
              <w:rPr>
                <w:rFonts w:ascii="Gungsuh" w:cs="Gungsuh" w:eastAsia="Gungsuh" w:hAnsi="Gungsuh"/>
                <w:rtl w:val="0"/>
              </w:rPr>
              <w:t xml:space="preserve">Verde ≤ S/ 50; ámbar &gt; S/ 50 y ≤ S/ 100; rojo &gt; S/ 100</w:t>
            </w:r>
          </w:p>
        </w:tc>
      </w:tr>
    </w:tbl>
    <w:p w:rsidR="00000000" w:rsidDel="00000000" w:rsidP="00000000" w:rsidRDefault="00000000" w:rsidRPr="00000000" w14:paraId="00000181">
      <w:pPr>
        <w:spacing w:after="200" w:line="360" w:lineRule="auto"/>
        <w:jc w:val="both"/>
        <w:rPr/>
      </w:pPr>
      <w:r w:rsidDel="00000000" w:rsidR="00000000" w:rsidRPr="00000000">
        <w:rPr>
          <w:rtl w:val="0"/>
        </w:rPr>
      </w:r>
    </w:p>
    <w:p w:rsidR="00000000" w:rsidDel="00000000" w:rsidP="00000000" w:rsidRDefault="00000000" w:rsidRPr="00000000" w14:paraId="00000182">
      <w:pPr>
        <w:pStyle w:val="Heading2"/>
        <w:spacing w:after="200" w:line="360" w:lineRule="auto"/>
        <w:jc w:val="both"/>
        <w:rPr/>
      </w:pPr>
      <w:bookmarkStart w:colFirst="0" w:colLast="0" w:name="_ffc0ehl9lwsd" w:id="25"/>
      <w:bookmarkEnd w:id="25"/>
      <w:r w:rsidDel="00000000" w:rsidR="00000000" w:rsidRPr="00000000">
        <w:rPr>
          <w:rtl w:val="0"/>
        </w:rPr>
        <w:t xml:space="preserve">Interfaces de Pantalla y Prototipos</w:t>
      </w:r>
      <w:r w:rsidDel="00000000" w:rsidR="00000000" w:rsidRPr="00000000">
        <w:rPr>
          <w:rtl w:val="0"/>
        </w:rPr>
      </w:r>
    </w:p>
    <w:p w:rsidR="00000000" w:rsidDel="00000000" w:rsidP="00000000" w:rsidRDefault="00000000" w:rsidRPr="00000000" w14:paraId="00000183">
      <w:pPr>
        <w:spacing w:line="360" w:lineRule="auto"/>
        <w:ind w:firstLine="720"/>
        <w:jc w:val="both"/>
        <w:rPr/>
      </w:pPr>
      <w:r w:rsidDel="00000000" w:rsidR="00000000" w:rsidRPr="00000000">
        <w:rPr>
          <w:rtl w:val="0"/>
        </w:rPr>
        <w:t xml:space="preserve">La interfaz de este módulo centraliza la información inicial del usuario para permitir una rápida evaluación comercial.</w:t>
      </w:r>
    </w:p>
    <w:p w:rsidR="00000000" w:rsidDel="00000000" w:rsidP="00000000" w:rsidRDefault="00000000" w:rsidRPr="00000000" w14:paraId="00000184">
      <w:pPr>
        <w:numPr>
          <w:ilvl w:val="0"/>
          <w:numId w:val="26"/>
        </w:numPr>
        <w:spacing w:line="360" w:lineRule="auto"/>
        <w:ind w:left="720" w:hanging="360"/>
        <w:jc w:val="both"/>
        <w:rPr>
          <w:u w:val="none"/>
        </w:rPr>
      </w:pPr>
      <w:r w:rsidDel="00000000" w:rsidR="00000000" w:rsidRPr="00000000">
        <w:rPr>
          <w:b w:val="1"/>
          <w:bCs w:val="1"/>
          <w:rtl w:val="0"/>
        </w:rPr>
        <w:t xml:space="preserve">Datos del BUYER</w:t>
      </w:r>
      <w:r w:rsidDel="00000000" w:rsidR="00000000" w:rsidRPr="00000000">
        <w:rPr>
          <w:rtl w:val="0"/>
        </w:rPr>
        <w:t xml:space="preserve">: Muestra el perfil básico del contacto (nombre, canal y aceptación de políticas de comunicación).   </w:t>
      </w:r>
    </w:p>
    <w:p w:rsidR="00000000" w:rsidDel="00000000" w:rsidP="00000000" w:rsidRDefault="00000000" w:rsidRPr="00000000" w14:paraId="00000185">
      <w:pPr>
        <w:numPr>
          <w:ilvl w:val="0"/>
          <w:numId w:val="26"/>
        </w:numPr>
        <w:spacing w:line="360" w:lineRule="auto"/>
        <w:ind w:left="720" w:hanging="360"/>
        <w:jc w:val="both"/>
        <w:rPr>
          <w:u w:val="none"/>
        </w:rPr>
      </w:pPr>
      <w:r w:rsidDel="00000000" w:rsidR="00000000" w:rsidRPr="00000000">
        <w:rPr>
          <w:b w:val="1"/>
          <w:bCs w:val="1"/>
          <w:rtl w:val="0"/>
        </w:rPr>
        <w:t xml:space="preserve">Solicitud de información y Preferencias</w:t>
      </w:r>
      <w:r w:rsidDel="00000000" w:rsidR="00000000" w:rsidRPr="00000000">
        <w:rPr>
          <w:rtl w:val="0"/>
        </w:rPr>
        <w:t xml:space="preserve">: Paneles que resumen el motivo principal de acercamiento, servicios y sedes de interés.   </w:t>
      </w:r>
    </w:p>
    <w:p w:rsidR="00000000" w:rsidDel="00000000" w:rsidP="00000000" w:rsidRDefault="00000000" w:rsidRPr="00000000" w14:paraId="00000186">
      <w:pPr>
        <w:numPr>
          <w:ilvl w:val="0"/>
          <w:numId w:val="26"/>
        </w:numPr>
        <w:spacing w:line="360" w:lineRule="auto"/>
        <w:ind w:left="720" w:hanging="360"/>
        <w:jc w:val="both"/>
        <w:rPr>
          <w:u w:val="none"/>
        </w:rPr>
      </w:pPr>
      <w:r w:rsidDel="00000000" w:rsidR="00000000" w:rsidRPr="00000000">
        <w:rPr>
          <w:b w:val="1"/>
          <w:bCs w:val="1"/>
          <w:rtl w:val="0"/>
        </w:rPr>
        <w:t xml:space="preserve">Acción de conversión</w:t>
      </w:r>
      <w:r w:rsidDel="00000000" w:rsidR="00000000" w:rsidRPr="00000000">
        <w:rPr>
          <w:rtl w:val="0"/>
        </w:rPr>
        <w:t xml:space="preserve">: Botón "Convertir a LEAD" habilitado cuando se cumplen los datos mínimos obligatorios.  </w:t>
      </w:r>
    </w:p>
    <w:p w:rsidR="00000000" w:rsidDel="00000000" w:rsidP="00000000" w:rsidRDefault="00000000" w:rsidRPr="00000000" w14:paraId="00000187">
      <w:pPr>
        <w:spacing w:line="360" w:lineRule="auto"/>
        <w:rPr>
          <w:b w:val="1"/>
          <w:bCs w:val="1"/>
        </w:rPr>
      </w:pPr>
      <w:r w:rsidDel="00000000" w:rsidR="00000000" w:rsidRPr="00000000">
        <w:rPr>
          <w:b w:val="1"/>
          <w:bCs w:val="1"/>
          <w:rtl w:val="0"/>
        </w:rPr>
        <w:t xml:space="preserve">Figura 5</w:t>
      </w:r>
    </w:p>
    <w:p w:rsidR="00000000" w:rsidDel="00000000" w:rsidP="00000000" w:rsidRDefault="00000000" w:rsidRPr="00000000" w14:paraId="00000188">
      <w:pPr>
        <w:spacing w:line="360" w:lineRule="auto"/>
        <w:rPr>
          <w:b w:val="1"/>
          <w:bCs w:val="1"/>
        </w:rPr>
      </w:pPr>
      <w:r w:rsidDel="00000000" w:rsidR="00000000" w:rsidRPr="00000000">
        <w:rPr>
          <w:i w:val="1"/>
          <w:iCs w:val="1"/>
          <w:rtl w:val="0"/>
        </w:rPr>
        <w:t xml:space="preserve">Ventana de listado de Buyers</w:t>
      </w:r>
      <w:r w:rsidDel="00000000" w:rsidR="00000000" w:rsidRPr="00000000">
        <w:rPr/>
        <w:drawing>
          <wp:inline distB="114300" distT="114300" distL="114300" distR="114300">
            <wp:extent cx="5400000" cy="2451100"/>
            <wp:effectExtent b="12700" l="12700" r="12700" t="12700"/>
            <wp:docPr id="3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400000" cy="24511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9">
      <w:pPr>
        <w:spacing w:line="360" w:lineRule="auto"/>
        <w:rPr>
          <w:b w:val="1"/>
          <w:bCs w:val="1"/>
        </w:rPr>
      </w:pPr>
      <w:r w:rsidDel="00000000" w:rsidR="00000000" w:rsidRPr="00000000">
        <w:rPr>
          <w:b w:val="1"/>
          <w:bCs w:val="1"/>
          <w:rtl w:val="0"/>
        </w:rPr>
        <w:t xml:space="preserve">Figura 6</w:t>
      </w:r>
    </w:p>
    <w:p w:rsidR="00000000" w:rsidDel="00000000" w:rsidP="00000000" w:rsidRDefault="00000000" w:rsidRPr="00000000" w14:paraId="0000018A">
      <w:pPr>
        <w:spacing w:line="360" w:lineRule="auto"/>
        <w:rPr/>
      </w:pPr>
      <w:r w:rsidDel="00000000" w:rsidR="00000000" w:rsidRPr="00000000">
        <w:rPr>
          <w:i w:val="1"/>
          <w:iCs w:val="1"/>
          <w:rtl w:val="0"/>
        </w:rPr>
        <w:t xml:space="preserve">Ventana de Registros para un Nuevo Buyer</w:t>
      </w:r>
      <w:r w:rsidDel="00000000" w:rsidR="00000000" w:rsidRPr="00000000">
        <w:rPr>
          <w:b w:val="1"/>
          <w:bCs w:val="1"/>
        </w:rPr>
        <w:drawing>
          <wp:inline distB="114300" distT="114300" distL="114300" distR="114300">
            <wp:extent cx="4399325" cy="3688228"/>
            <wp:effectExtent b="12700" l="12700" r="12700" t="12700"/>
            <wp:docPr id="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399325" cy="36882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rPr>
          <w:b w:val="1"/>
          <w:bCs w:val="1"/>
        </w:rPr>
      </w:pPr>
      <w:r w:rsidDel="00000000" w:rsidR="00000000" w:rsidRPr="00000000">
        <w:rPr>
          <w:b w:val="1"/>
          <w:bCs w:val="1"/>
          <w:rtl w:val="0"/>
        </w:rPr>
        <w:t xml:space="preserve">Figura 7</w:t>
      </w:r>
    </w:p>
    <w:p w:rsidR="00000000" w:rsidDel="00000000" w:rsidP="00000000" w:rsidRDefault="00000000" w:rsidRPr="00000000" w14:paraId="0000018C">
      <w:pPr>
        <w:spacing w:line="360" w:lineRule="auto"/>
        <w:rPr/>
      </w:pPr>
      <w:r w:rsidDel="00000000" w:rsidR="00000000" w:rsidRPr="00000000">
        <w:rPr>
          <w:i w:val="1"/>
          <w:iCs w:val="1"/>
          <w:rtl w:val="0"/>
        </w:rPr>
        <w:t xml:space="preserve">Ventana de Formulario de Detalle BUYER con Énfasis en botón (Convertir a LEAD)</w:t>
      </w:r>
      <w:r w:rsidDel="00000000" w:rsidR="00000000" w:rsidRPr="00000000">
        <w:rPr>
          <w:rtl w:val="0"/>
        </w:rPr>
      </w:r>
    </w:p>
    <w:p w:rsidR="00000000" w:rsidDel="00000000" w:rsidP="00000000" w:rsidRDefault="00000000" w:rsidRPr="00000000" w14:paraId="0000018D">
      <w:pPr>
        <w:spacing w:line="360" w:lineRule="auto"/>
        <w:rPr/>
      </w:pPr>
      <w:r w:rsidDel="00000000" w:rsidR="00000000" w:rsidRPr="00000000">
        <w:rPr/>
        <w:drawing>
          <wp:inline distB="114300" distT="114300" distL="114300" distR="114300">
            <wp:extent cx="4453089" cy="3671038"/>
            <wp:effectExtent b="12700" l="12700" r="12700" t="12700"/>
            <wp:docPr id="3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453089" cy="3671038"/>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2"/>
        <w:rPr/>
      </w:pPr>
      <w:bookmarkStart w:colFirst="0" w:colLast="0" w:name="_inaz8x7qi710" w:id="26"/>
      <w:bookmarkEnd w:id="26"/>
      <w:r w:rsidDel="00000000" w:rsidR="00000000" w:rsidRPr="00000000">
        <w:rPr>
          <w:rtl w:val="0"/>
        </w:rPr>
        <w:t xml:space="preserve">Reportes de Gestión</w:t>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Figura 8</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i w:val="1"/>
          <w:iCs w:val="1"/>
          <w:rtl w:val="0"/>
        </w:rPr>
        <w:t xml:space="preserve">Reporte resumen de captación.</w:t>
      </w:r>
      <w:r w:rsidDel="00000000" w:rsidR="00000000" w:rsidRPr="00000000">
        <w:rPr>
          <w:b w:val="1"/>
          <w:bCs w:val="1"/>
        </w:rPr>
        <w:drawing>
          <wp:inline distB="114300" distT="114300" distL="114300" distR="114300">
            <wp:extent cx="5249363" cy="1120234"/>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249363" cy="112023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335088" cy="3001575"/>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35088" cy="30015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360" w:lineRule="auto"/>
        <w:jc w:val="both"/>
        <w:rPr/>
      </w:pPr>
      <w:r w:rsidDel="00000000" w:rsidR="00000000" w:rsidRPr="00000000">
        <w:rPr>
          <w:b w:val="1"/>
          <w:bCs w:val="1"/>
          <w:rtl w:val="0"/>
        </w:rPr>
        <w:t xml:space="preserve">RESUMEN DE CAPTACIÓN. Etapa BUYER</w:t>
      </w:r>
      <w:r w:rsidDel="00000000" w:rsidR="00000000" w:rsidRPr="00000000">
        <w:rPr>
          <w:rtl w:val="0"/>
        </w:rPr>
        <w:t xml:space="preserve"> Este reporte analiza el volumen total de atracción generado por las diferentes estrategias de marketing, distribuido por las ubicaciones físicas del negocio durante un período determinado.</w:t>
      </w:r>
    </w:p>
    <w:p w:rsidR="00000000" w:rsidDel="00000000" w:rsidP="00000000" w:rsidRDefault="00000000" w:rsidRPr="00000000" w14:paraId="00000195">
      <w:pPr>
        <w:numPr>
          <w:ilvl w:val="0"/>
          <w:numId w:val="10"/>
        </w:numPr>
        <w:spacing w:after="0" w:afterAutospacing="0" w:before="240" w:line="360" w:lineRule="auto"/>
        <w:ind w:left="720" w:hanging="360"/>
        <w:jc w:val="both"/>
      </w:pPr>
      <w:r w:rsidDel="00000000" w:rsidR="00000000" w:rsidRPr="00000000">
        <w:rPr>
          <w:b w:val="1"/>
          <w:bCs w:val="1"/>
          <w:rtl w:val="0"/>
        </w:rPr>
        <w:t xml:space="preserve">Dimensión de Contexto (Filtro):</w:t>
      </w:r>
      <w:r w:rsidDel="00000000" w:rsidR="00000000" w:rsidRPr="00000000">
        <w:rPr>
          <w:rtl w:val="0"/>
        </w:rPr>
        <w:t xml:space="preserve"> TIEMPO (Año y Mes del registro).</w:t>
      </w:r>
    </w:p>
    <w:p w:rsidR="00000000" w:rsidDel="00000000" w:rsidP="00000000" w:rsidRDefault="00000000" w:rsidRPr="00000000" w14:paraId="00000196">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Dimensión en Filas:</w:t>
      </w:r>
      <w:r w:rsidDel="00000000" w:rsidR="00000000" w:rsidRPr="00000000">
        <w:rPr>
          <w:rtl w:val="0"/>
        </w:rPr>
        <w:t xml:space="preserve"> FUENTE (Tipo de Origen) agrupando a CANAL (Nombre del Canal).</w:t>
      </w:r>
    </w:p>
    <w:p w:rsidR="00000000" w:rsidDel="00000000" w:rsidP="00000000" w:rsidRDefault="00000000" w:rsidRPr="00000000" w14:paraId="00000197">
      <w:pPr>
        <w:numPr>
          <w:ilvl w:val="0"/>
          <w:numId w:val="10"/>
        </w:numPr>
        <w:spacing w:after="0" w:afterAutospacing="0" w:before="0" w:beforeAutospacing="0" w:line="360" w:lineRule="auto"/>
        <w:ind w:left="720" w:hanging="360"/>
        <w:jc w:val="both"/>
      </w:pPr>
      <w:r w:rsidDel="00000000" w:rsidR="00000000" w:rsidRPr="00000000">
        <w:rPr>
          <w:b w:val="1"/>
          <w:bCs w:val="1"/>
          <w:rtl w:val="0"/>
        </w:rPr>
        <w:t xml:space="preserve">Dimensión en Columnas:</w:t>
      </w:r>
      <w:r w:rsidDel="00000000" w:rsidR="00000000" w:rsidRPr="00000000">
        <w:rPr>
          <w:rtl w:val="0"/>
        </w:rPr>
        <w:t xml:space="preserve"> SEDE (Sede Física).</w:t>
      </w:r>
    </w:p>
    <w:p w:rsidR="00000000" w:rsidDel="00000000" w:rsidP="00000000" w:rsidRDefault="00000000" w:rsidRPr="00000000" w14:paraId="00000198">
      <w:pPr>
        <w:numPr>
          <w:ilvl w:val="0"/>
          <w:numId w:val="10"/>
        </w:numPr>
        <w:spacing w:after="240" w:before="0" w:beforeAutospacing="0" w:line="360" w:lineRule="auto"/>
        <w:ind w:left="720" w:hanging="360"/>
        <w:jc w:val="both"/>
      </w:pPr>
      <w:r w:rsidDel="00000000" w:rsidR="00000000" w:rsidRPr="00000000">
        <w:rPr>
          <w:b w:val="1"/>
          <w:bCs w:val="1"/>
          <w:rtl w:val="0"/>
        </w:rPr>
        <w:t xml:space="preserve">Medida Principal (Intersección):</w:t>
      </w:r>
      <w:r w:rsidDel="00000000" w:rsidR="00000000" w:rsidRPr="00000000">
        <w:rPr>
          <w:rtl w:val="0"/>
        </w:rPr>
        <w:t xml:space="preserve"> Contactos Registrados [Cant.]. Esta medida suma el número bruto de personas que interactuaron inicialmente a través de cada canal, sin aplicar aún filtros de calidad.</w:t>
      </w:r>
    </w:p>
    <w:p w:rsidR="00000000" w:rsidDel="00000000" w:rsidP="00000000" w:rsidRDefault="00000000" w:rsidRPr="00000000" w14:paraId="00000199">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9A">
      <w:pPr>
        <w:pStyle w:val="Heading2"/>
        <w:jc w:val="both"/>
        <w:rPr/>
      </w:pPr>
      <w:bookmarkStart w:colFirst="0" w:colLast="0" w:name="_yadlal1m3uhm" w:id="27"/>
      <w:bookmarkEnd w:id="27"/>
      <w:r w:rsidDel="00000000" w:rsidR="00000000" w:rsidRPr="00000000">
        <w:rPr>
          <w:rtl w:val="0"/>
        </w:rPr>
        <w:t xml:space="preserve">Agente Inteligente (Agente de Marketing)</w:t>
      </w:r>
    </w:p>
    <w:p w:rsidR="00000000" w:rsidDel="00000000" w:rsidP="00000000" w:rsidRDefault="00000000" w:rsidRPr="00000000" w14:paraId="0000019B">
      <w:pPr>
        <w:numPr>
          <w:ilvl w:val="0"/>
          <w:numId w:val="25"/>
        </w:numPr>
        <w:spacing w:line="360" w:lineRule="auto"/>
        <w:ind w:left="720" w:hanging="360"/>
        <w:jc w:val="both"/>
        <w:rPr>
          <w:u w:val="none"/>
        </w:rPr>
      </w:pPr>
      <w:r w:rsidDel="00000000" w:rsidR="00000000" w:rsidRPr="00000000">
        <w:rPr>
          <w:b w:val="1"/>
          <w:bCs w:val="1"/>
          <w:rtl w:val="0"/>
        </w:rPr>
        <w:t xml:space="preserve">Datos consultados</w:t>
      </w:r>
      <w:r w:rsidDel="00000000" w:rsidR="00000000" w:rsidRPr="00000000">
        <w:rPr>
          <w:rtl w:val="0"/>
        </w:rPr>
        <w:t xml:space="preserve">: Consulta nombres, teléfono, servicio de interés, motivo de consulta, franja horaria, sede, autorización, canal y fuente.   </w:t>
      </w:r>
    </w:p>
    <w:p w:rsidR="00000000" w:rsidDel="00000000" w:rsidP="00000000" w:rsidRDefault="00000000" w:rsidRPr="00000000" w14:paraId="0000019C">
      <w:pPr>
        <w:numPr>
          <w:ilvl w:val="0"/>
          <w:numId w:val="25"/>
        </w:numPr>
        <w:spacing w:line="360" w:lineRule="auto"/>
        <w:ind w:left="720" w:hanging="360"/>
        <w:jc w:val="both"/>
        <w:rPr>
          <w:u w:val="none"/>
        </w:rPr>
      </w:pPr>
      <w:r w:rsidDel="00000000" w:rsidR="00000000" w:rsidRPr="00000000">
        <w:rPr>
          <w:b w:val="1"/>
          <w:bCs w:val="1"/>
          <w:rtl w:val="0"/>
        </w:rPr>
        <w:t xml:space="preserve">Decisiones automatizables</w:t>
      </w:r>
      <w:r w:rsidDel="00000000" w:rsidR="00000000" w:rsidRPr="00000000">
        <w:rPr>
          <w:rtl w:val="0"/>
        </w:rPr>
        <w:t xml:space="preserve">: Validación de registros (Válido, Incompleto, Duplicado), detección de duplicados, clasificación de intereses y evaluación de conversión BUYER a LEAD.   </w:t>
      </w:r>
    </w:p>
    <w:p w:rsidR="00000000" w:rsidDel="00000000" w:rsidP="00000000" w:rsidRDefault="00000000" w:rsidRPr="00000000" w14:paraId="0000019D">
      <w:pPr>
        <w:numPr>
          <w:ilvl w:val="0"/>
          <w:numId w:val="25"/>
        </w:numPr>
        <w:spacing w:line="360" w:lineRule="auto"/>
        <w:ind w:left="720" w:hanging="360"/>
        <w:jc w:val="both"/>
        <w:rPr>
          <w:u w:val="none"/>
        </w:rPr>
      </w:pPr>
      <w:r w:rsidDel="00000000" w:rsidR="00000000" w:rsidRPr="00000000">
        <w:rPr>
          <w:b w:val="1"/>
          <w:bCs w:val="1"/>
          <w:rtl w:val="0"/>
        </w:rPr>
        <w:t xml:space="preserve">Límites y escalamiento humano</w:t>
      </w:r>
      <w:r w:rsidDel="00000000" w:rsidR="00000000" w:rsidRPr="00000000">
        <w:rPr>
          <w:rtl w:val="0"/>
        </w:rPr>
        <w:t xml:space="preserve">: El agente no realiza diagnósticos clínicos ni infiere necesidades médicas no declaradas. Si la intención es ambigua, el usuario permanece como BUYER o es derivado al Agente Negociador.</w:t>
      </w:r>
    </w:p>
    <w:p w:rsidR="00000000" w:rsidDel="00000000" w:rsidP="00000000" w:rsidRDefault="00000000" w:rsidRPr="00000000" w14:paraId="0000019E">
      <w:pPr>
        <w:spacing w:line="360" w:lineRule="auto"/>
        <w:rPr>
          <w:b w:val="1"/>
          <w:bCs w:val="1"/>
        </w:rPr>
      </w:pPr>
      <w:r w:rsidDel="00000000" w:rsidR="00000000" w:rsidRPr="00000000">
        <w:rPr>
          <w:rtl w:val="0"/>
        </w:rPr>
      </w:r>
    </w:p>
    <w:p w:rsidR="00000000" w:rsidDel="00000000" w:rsidP="00000000" w:rsidRDefault="00000000" w:rsidRPr="00000000" w14:paraId="0000019F">
      <w:pPr>
        <w:spacing w:line="360" w:lineRule="auto"/>
        <w:rPr>
          <w:b w:val="1"/>
          <w:bCs w:val="1"/>
        </w:rPr>
      </w:pPr>
      <w:r w:rsidDel="00000000" w:rsidR="00000000" w:rsidRPr="00000000">
        <w:rPr>
          <w:b w:val="1"/>
          <w:bCs w:val="1"/>
          <w:rtl w:val="0"/>
        </w:rPr>
        <w:t xml:space="preserve">Figura 9</w:t>
      </w:r>
    </w:p>
    <w:p w:rsidR="00000000" w:rsidDel="00000000" w:rsidP="00000000" w:rsidRDefault="00000000" w:rsidRPr="00000000" w14:paraId="000001A0">
      <w:pPr>
        <w:spacing w:line="360" w:lineRule="auto"/>
        <w:rPr/>
      </w:pPr>
      <w:r w:rsidDel="00000000" w:rsidR="00000000" w:rsidRPr="00000000">
        <w:rPr>
          <w:i w:val="1"/>
          <w:iCs w:val="1"/>
          <w:rtl w:val="0"/>
        </w:rPr>
        <w:t xml:space="preserve">Ventana de Agente Inteligente de Marketing</w:t>
      </w:r>
      <w:r w:rsidDel="00000000" w:rsidR="00000000" w:rsidRPr="00000000">
        <w:rPr>
          <w:rtl w:val="0"/>
        </w:rPr>
      </w:r>
    </w:p>
    <w:p w:rsidR="00000000" w:rsidDel="00000000" w:rsidP="00000000" w:rsidRDefault="00000000" w:rsidRPr="00000000" w14:paraId="000001A1">
      <w:pPr>
        <w:pStyle w:val="Heading2"/>
        <w:keepNext w:val="0"/>
        <w:keepLines w:val="0"/>
        <w:spacing w:before="280" w:line="360" w:lineRule="auto"/>
        <w:jc w:val="both"/>
        <w:rPr/>
      </w:pPr>
      <w:bookmarkStart w:colFirst="0" w:colLast="0" w:name="_6di4sa8ogjdg" w:id="28"/>
      <w:bookmarkEnd w:id="28"/>
      <w:r w:rsidDel="00000000" w:rsidR="00000000" w:rsidRPr="00000000">
        <w:rPr/>
        <w:drawing>
          <wp:inline distB="114300" distT="114300" distL="114300" distR="114300">
            <wp:extent cx="5400000" cy="4495800"/>
            <wp:effectExtent b="12700" l="12700" r="12700" t="1270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00000" cy="44958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rPr/>
      </w:pPr>
      <w:bookmarkStart w:colFirst="0" w:colLast="0" w:name="_aie9nvm310iv" w:id="29"/>
      <w:bookmarkEnd w:id="29"/>
      <w:r w:rsidDel="00000000" w:rsidR="00000000" w:rsidRPr="00000000">
        <w:rPr>
          <w:rtl w:val="0"/>
        </w:rPr>
        <w:t xml:space="preserve">Impulse Alert de BUYER</w:t>
      </w:r>
    </w:p>
    <w:p w:rsidR="00000000" w:rsidDel="00000000" w:rsidP="00000000" w:rsidRDefault="00000000" w:rsidRPr="00000000" w14:paraId="000001A3">
      <w:pPr>
        <w:spacing w:after="240" w:before="240" w:line="360" w:lineRule="auto"/>
        <w:ind w:left="0" w:firstLine="0"/>
        <w:rPr/>
      </w:pPr>
      <w:r w:rsidDel="00000000" w:rsidR="00000000" w:rsidRPr="00000000">
        <w:rPr>
          <w:rtl w:val="0"/>
        </w:rPr>
        <w:t xml:space="preserve">Matriz de reglas proactivas implementadas para detectar anomalías o desvíos en la calidad de los registros:   </w:t>
      </w:r>
    </w:p>
    <w:p w:rsidR="00000000" w:rsidDel="00000000" w:rsidP="00000000" w:rsidRDefault="00000000" w:rsidRPr="00000000" w14:paraId="000001A4">
      <w:pPr>
        <w:numPr>
          <w:ilvl w:val="0"/>
          <w:numId w:val="8"/>
        </w:numPr>
        <w:spacing w:after="0" w:afterAutospacing="0" w:before="240" w:line="360" w:lineRule="auto"/>
        <w:ind w:left="720" w:hanging="360"/>
        <w:rPr>
          <w:u w:val="none"/>
        </w:rPr>
      </w:pPr>
      <w:r w:rsidDel="00000000" w:rsidR="00000000" w:rsidRPr="00000000">
        <w:rPr>
          <w:b w:val="1"/>
          <w:bCs w:val="1"/>
          <w:rtl w:val="0"/>
        </w:rPr>
        <w:t xml:space="preserve">Registro Incompleto</w:t>
      </w:r>
      <w:r w:rsidDel="00000000" w:rsidR="00000000" w:rsidRPr="00000000">
        <w:rPr>
          <w:rtl w:val="0"/>
        </w:rPr>
        <w:t xml:space="preserve">: Alerta cuando falta alguno de los datos obligatorios del BUYER.   </w:t>
      </w:r>
    </w:p>
    <w:p w:rsidR="00000000" w:rsidDel="00000000" w:rsidP="00000000" w:rsidRDefault="00000000" w:rsidRPr="00000000" w14:paraId="000001A5">
      <w:pPr>
        <w:numPr>
          <w:ilvl w:val="0"/>
          <w:numId w:val="8"/>
        </w:numPr>
        <w:spacing w:after="0" w:afterAutospacing="0" w:before="0" w:beforeAutospacing="0" w:line="360" w:lineRule="auto"/>
        <w:ind w:left="720" w:hanging="360"/>
        <w:rPr>
          <w:u w:val="none"/>
        </w:rPr>
      </w:pPr>
      <w:r w:rsidDel="00000000" w:rsidR="00000000" w:rsidRPr="00000000">
        <w:rPr>
          <w:b w:val="1"/>
          <w:bCs w:val="1"/>
          <w:rtl w:val="0"/>
        </w:rPr>
        <w:t xml:space="preserve">Posible Duplicado</w:t>
      </w:r>
      <w:r w:rsidDel="00000000" w:rsidR="00000000" w:rsidRPr="00000000">
        <w:rPr>
          <w:rtl w:val="0"/>
        </w:rPr>
        <w:t xml:space="preserve">: Advierte la preexistencia de un registro con datos similares.   </w:t>
      </w:r>
    </w:p>
    <w:p w:rsidR="00000000" w:rsidDel="00000000" w:rsidP="00000000" w:rsidRDefault="00000000" w:rsidRPr="00000000" w14:paraId="000001A6">
      <w:pPr>
        <w:numPr>
          <w:ilvl w:val="0"/>
          <w:numId w:val="8"/>
        </w:numPr>
        <w:spacing w:after="0" w:afterAutospacing="0" w:before="0" w:beforeAutospacing="0" w:line="360" w:lineRule="auto"/>
        <w:ind w:left="720" w:hanging="360"/>
        <w:rPr>
          <w:u w:val="none"/>
        </w:rPr>
      </w:pPr>
      <w:r w:rsidDel="00000000" w:rsidR="00000000" w:rsidRPr="00000000">
        <w:rPr>
          <w:b w:val="1"/>
          <w:bCs w:val="1"/>
          <w:rtl w:val="0"/>
        </w:rPr>
        <w:t xml:space="preserve">Falta Autorización</w:t>
      </w:r>
      <w:r w:rsidDel="00000000" w:rsidR="00000000" w:rsidRPr="00000000">
        <w:rPr>
          <w:rtl w:val="0"/>
        </w:rPr>
        <w:t xml:space="preserve">: Indica la ausencia de consentimiento expreso de contacto.   </w:t>
      </w:r>
    </w:p>
    <w:p w:rsidR="00000000" w:rsidDel="00000000" w:rsidP="00000000" w:rsidRDefault="00000000" w:rsidRPr="00000000" w14:paraId="000001A7">
      <w:pPr>
        <w:numPr>
          <w:ilvl w:val="0"/>
          <w:numId w:val="8"/>
        </w:numPr>
        <w:spacing w:after="240" w:before="0" w:beforeAutospacing="0" w:line="360" w:lineRule="auto"/>
        <w:ind w:left="720" w:hanging="360"/>
        <w:rPr>
          <w:u w:val="none"/>
        </w:rPr>
      </w:pPr>
      <w:r w:rsidDel="00000000" w:rsidR="00000000" w:rsidRPr="00000000">
        <w:rPr>
          <w:b w:val="1"/>
          <w:bCs w:val="1"/>
          <w:rtl w:val="0"/>
        </w:rPr>
        <w:t xml:space="preserve">Intención Ambigua</w:t>
      </w:r>
      <w:r w:rsidDel="00000000" w:rsidR="00000000" w:rsidRPr="00000000">
        <w:rPr>
          <w:rtl w:val="0"/>
        </w:rPr>
        <w:t xml:space="preserve">: Señala que no existe evidencia suficiente para proceder con la conversión a LEAD.</w:t>
      </w:r>
    </w:p>
    <w:p w:rsidR="00000000" w:rsidDel="00000000" w:rsidP="00000000" w:rsidRDefault="00000000" w:rsidRPr="00000000" w14:paraId="000001A8">
      <w:pPr>
        <w:spacing w:after="240" w:before="240" w:lineRule="auto"/>
        <w:ind w:left="0" w:firstLine="0"/>
        <w:rPr>
          <w:b w:val="1"/>
          <w:bCs w:val="1"/>
        </w:rPr>
      </w:pPr>
      <w:r w:rsidDel="00000000" w:rsidR="00000000" w:rsidRPr="00000000">
        <w:rPr>
          <w:b w:val="1"/>
          <w:bCs w:val="1"/>
          <w:rtl w:val="0"/>
        </w:rPr>
        <w:t xml:space="preserve">Figura 10</w:t>
      </w:r>
    </w:p>
    <w:p w:rsidR="00000000" w:rsidDel="00000000" w:rsidP="00000000" w:rsidRDefault="00000000" w:rsidRPr="00000000" w14:paraId="000001A9">
      <w:pPr>
        <w:spacing w:line="360" w:lineRule="auto"/>
        <w:ind w:left="720" w:firstLine="0"/>
        <w:rPr/>
      </w:pPr>
      <w:r w:rsidDel="00000000" w:rsidR="00000000" w:rsidRPr="00000000">
        <w:rPr>
          <w:i w:val="1"/>
          <w:iCs w:val="1"/>
          <w:rtl w:val="0"/>
        </w:rPr>
        <w:t xml:space="preserve">Ventana de Agente Inteligente de Marketing mostrando alertas</w:t>
      </w:r>
      <w:r w:rsidDel="00000000" w:rsidR="00000000" w:rsidRPr="00000000">
        <w:rPr/>
        <w:drawing>
          <wp:inline distB="114300" distT="114300" distL="114300" distR="114300">
            <wp:extent cx="4508460" cy="3719072"/>
            <wp:effectExtent b="12700" l="12700" r="12700" t="12700"/>
            <wp:docPr id="3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4508460" cy="3719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A">
      <w:pPr>
        <w:pStyle w:val="Heading1"/>
        <w:spacing w:line="360" w:lineRule="auto"/>
        <w:rPr/>
      </w:pPr>
      <w:bookmarkStart w:colFirst="0" w:colLast="0" w:name="_3yg3xwwz7fbh" w:id="30"/>
      <w:bookmarkEnd w:id="30"/>
      <w:r w:rsidDel="00000000" w:rsidR="00000000" w:rsidRPr="00000000">
        <w:rPr>
          <w:rtl w:val="0"/>
        </w:rPr>
        <w:t xml:space="preserve">Etapa LEAD</w:t>
      </w:r>
    </w:p>
    <w:p w:rsidR="00000000" w:rsidDel="00000000" w:rsidP="00000000" w:rsidRDefault="00000000" w:rsidRPr="00000000" w14:paraId="000001AB">
      <w:pPr>
        <w:pStyle w:val="Heading2"/>
        <w:rPr/>
      </w:pPr>
      <w:bookmarkStart w:colFirst="0" w:colLast="0" w:name="_9iut9nn4pz2u" w:id="31"/>
      <w:bookmarkEnd w:id="31"/>
      <w:r w:rsidDel="00000000" w:rsidR="00000000" w:rsidRPr="00000000">
        <w:rPr>
          <w:rtl w:val="0"/>
        </w:rPr>
        <w:t xml:space="preserve">Objetivo y criterio de conversión</w:t>
      </w:r>
    </w:p>
    <w:p w:rsidR="00000000" w:rsidDel="00000000" w:rsidP="00000000" w:rsidRDefault="00000000" w:rsidRPr="00000000" w14:paraId="000001AC">
      <w:pPr>
        <w:numPr>
          <w:ilvl w:val="0"/>
          <w:numId w:val="19"/>
        </w:numPr>
        <w:spacing w:line="360" w:lineRule="auto"/>
        <w:ind w:left="720" w:hanging="360"/>
        <w:jc w:val="both"/>
        <w:rPr>
          <w:u w:val="none"/>
        </w:rPr>
      </w:pPr>
      <w:r w:rsidDel="00000000" w:rsidR="00000000" w:rsidRPr="00000000">
        <w:rPr>
          <w:b w:val="1"/>
          <w:bCs w:val="1"/>
          <w:rtl w:val="0"/>
        </w:rPr>
        <w:t xml:space="preserve">Finalidad de la fase</w:t>
      </w:r>
      <w:r w:rsidDel="00000000" w:rsidR="00000000" w:rsidRPr="00000000">
        <w:rPr>
          <w:rtl w:val="0"/>
        </w:rPr>
        <w:t xml:space="preserve">: La etapa LEAD busca gestionar de forma clara y estructurada la negociación con los prospectos interesados, con el fin de convertir su intención en una reserva confirmada. Para ello, se evalúan sus necesidades y preferencias junto con la disponibilidad de agenda, especialistas y tarifas de la clínica.   </w:t>
      </w:r>
    </w:p>
    <w:p w:rsidR="00000000" w:rsidDel="00000000" w:rsidP="00000000" w:rsidRDefault="00000000" w:rsidRPr="00000000" w14:paraId="000001AD">
      <w:pPr>
        <w:numPr>
          <w:ilvl w:val="0"/>
          <w:numId w:val="19"/>
        </w:numPr>
        <w:spacing w:line="360" w:lineRule="auto"/>
        <w:ind w:left="720" w:hanging="360"/>
        <w:jc w:val="both"/>
        <w:rPr>
          <w:u w:val="none"/>
        </w:rPr>
      </w:pPr>
      <w:r w:rsidDel="00000000" w:rsidR="00000000" w:rsidRPr="00000000">
        <w:rPr>
          <w:b w:val="1"/>
          <w:bCs w:val="1"/>
          <w:rtl w:val="0"/>
        </w:rPr>
        <w:t xml:space="preserve">Criterio de ingreso</w:t>
      </w:r>
      <w:r w:rsidDel="00000000" w:rsidR="00000000" w:rsidRPr="00000000">
        <w:rPr>
          <w:rtl w:val="0"/>
        </w:rPr>
        <w:t xml:space="preserve">: Un usuario se considera LEAD cuando proviene de la etapa BUYER, cuenta con datos de contacto verificados, otorgó su autorización y solicita activamente una atención odontológica.   </w:t>
      </w:r>
    </w:p>
    <w:p w:rsidR="00000000" w:rsidDel="00000000" w:rsidP="00000000" w:rsidRDefault="00000000" w:rsidRPr="00000000" w14:paraId="000001AE">
      <w:pPr>
        <w:numPr>
          <w:ilvl w:val="0"/>
          <w:numId w:val="19"/>
        </w:numPr>
        <w:spacing w:line="360" w:lineRule="auto"/>
        <w:ind w:left="720" w:hanging="360"/>
        <w:jc w:val="both"/>
        <w:rPr>
          <w:u w:val="none"/>
        </w:rPr>
      </w:pPr>
      <w:r w:rsidDel="00000000" w:rsidR="00000000" w:rsidRPr="00000000">
        <w:rPr>
          <w:b w:val="1"/>
          <w:bCs w:val="1"/>
          <w:rtl w:val="0"/>
        </w:rPr>
        <w:t xml:space="preserve">Alcance de la propuesta</w:t>
      </w:r>
      <w:r w:rsidDel="00000000" w:rsidR="00000000" w:rsidRPr="00000000">
        <w:rPr>
          <w:rtl w:val="0"/>
        </w:rPr>
        <w:t xml:space="preserve">: Las alternativas presentadas abarcas servicios del catálogo oficial (como evaluaciones, limpiezas, profilaxis o tratamientos básicos) y se formulan según la disponibilidad real de los profesionales.</w:t>
      </w:r>
    </w:p>
    <w:p w:rsidR="00000000" w:rsidDel="00000000" w:rsidP="00000000" w:rsidRDefault="00000000" w:rsidRPr="00000000" w14:paraId="000001AF">
      <w:pPr>
        <w:pStyle w:val="Heading2"/>
        <w:spacing w:after="200" w:line="360" w:lineRule="auto"/>
        <w:jc w:val="both"/>
        <w:rPr/>
      </w:pPr>
      <w:bookmarkStart w:colFirst="0" w:colLast="0" w:name="_vlvd2so3o5c0" w:id="32"/>
      <w:bookmarkEnd w:id="32"/>
      <w:r w:rsidDel="00000000" w:rsidR="00000000" w:rsidRPr="00000000">
        <w:rPr>
          <w:rtl w:val="0"/>
        </w:rPr>
        <w:t xml:space="preserve">Proceso Operativo / Actividades Clave</w:t>
      </w:r>
    </w:p>
    <w:p w:rsidR="00000000" w:rsidDel="00000000" w:rsidP="00000000" w:rsidRDefault="00000000" w:rsidRPr="00000000" w14:paraId="000001B0">
      <w:pPr>
        <w:spacing w:after="200" w:line="360" w:lineRule="auto"/>
        <w:ind w:firstLine="720"/>
        <w:jc w:val="both"/>
        <w:rPr/>
      </w:pPr>
      <w:r w:rsidDel="00000000" w:rsidR="00000000" w:rsidRPr="00000000">
        <w:rPr>
          <w:rtl w:val="0"/>
        </w:rPr>
        <w:t xml:space="preserve">Para brindar una atención fluida y profesional, el equipo comercial sigue una serie de pasos ordenados desde la recepción de la consulta hasta la confirmación de la cita:   </w:t>
      </w:r>
    </w:p>
    <w:p w:rsidR="00000000" w:rsidDel="00000000" w:rsidP="00000000" w:rsidRDefault="00000000" w:rsidRPr="00000000" w14:paraId="000001B1">
      <w:pPr>
        <w:numPr>
          <w:ilvl w:val="0"/>
          <w:numId w:val="15"/>
        </w:numPr>
        <w:spacing w:after="200" w:line="360" w:lineRule="auto"/>
        <w:ind w:left="720" w:hanging="360"/>
        <w:jc w:val="both"/>
        <w:rPr>
          <w:u w:val="none"/>
        </w:rPr>
        <w:sectPr>
          <w:type w:val="nextPage"/>
          <w:pgSz w:h="16838" w:w="11906" w:orient="portrait"/>
          <w:pgMar w:bottom="1417.3228346456694" w:top="1417.3228346456694" w:left="1700.7874015748032" w:right="1700.7874015748032" w:header="720" w:footer="720"/>
        </w:sectPr>
      </w:pPr>
      <w:r w:rsidDel="00000000" w:rsidR="00000000" w:rsidRPr="00000000">
        <w:rPr>
          <w:b w:val="1"/>
          <w:bCs w:val="1"/>
          <w:rtl w:val="0"/>
        </w:rPr>
        <w:t xml:space="preserve">Perfil de negociación</w:t>
      </w:r>
      <w:r w:rsidDel="00000000" w:rsidR="00000000" w:rsidRPr="00000000">
        <w:rPr>
          <w:rtl w:val="0"/>
        </w:rPr>
        <w:t xml:space="preserve">: Es el conjunto de información que el asesor necesita completar para formular opciones de atención.</w:t>
      </w:r>
    </w:p>
    <w:p w:rsidR="00000000" w:rsidDel="00000000" w:rsidP="00000000" w:rsidRDefault="00000000" w:rsidRPr="00000000" w14:paraId="000001B2">
      <w:pPr>
        <w:jc w:val="both"/>
        <w:rPr>
          <w:b w:val="1"/>
          <w:bCs w:val="1"/>
        </w:rPr>
      </w:pPr>
      <w:r w:rsidDel="00000000" w:rsidR="00000000" w:rsidRPr="00000000">
        <w:rPr>
          <w:rtl w:val="0"/>
        </w:rPr>
      </w:r>
    </w:p>
    <w:p w:rsidR="00000000" w:rsidDel="00000000" w:rsidP="00000000" w:rsidRDefault="00000000" w:rsidRPr="00000000" w14:paraId="000001B3">
      <w:pPr>
        <w:jc w:val="both"/>
        <w:rPr>
          <w:b w:val="1"/>
          <w:bCs w:val="1"/>
        </w:rPr>
      </w:pPr>
      <w:r w:rsidDel="00000000" w:rsidR="00000000" w:rsidRPr="00000000">
        <w:rPr>
          <w:b w:val="1"/>
          <w:bCs w:val="1"/>
          <w:rtl w:val="0"/>
        </w:rPr>
        <w:t xml:space="preserve">Figura 11</w:t>
      </w:r>
    </w:p>
    <w:p w:rsidR="00000000" w:rsidDel="00000000" w:rsidP="00000000" w:rsidRDefault="00000000" w:rsidRPr="00000000" w14:paraId="000001B4">
      <w:pPr>
        <w:jc w:val="both"/>
        <w:rPr>
          <w:i w:val="1"/>
          <w:iCs w:val="1"/>
        </w:rPr>
      </w:pPr>
      <w:r w:rsidDel="00000000" w:rsidR="00000000" w:rsidRPr="00000000">
        <w:rPr>
          <w:i w:val="1"/>
          <w:iCs w:val="1"/>
          <w:rtl w:val="0"/>
        </w:rPr>
        <w:t xml:space="preserve">Perfil de negociación del Lead</w:t>
      </w:r>
    </w:p>
    <w:p w:rsidR="00000000" w:rsidDel="00000000" w:rsidP="00000000" w:rsidRDefault="00000000" w:rsidRPr="00000000" w14:paraId="000001B5">
      <w:pPr>
        <w:jc w:val="both"/>
        <w:rPr/>
      </w:pPr>
      <w:r w:rsidDel="00000000" w:rsidR="00000000" w:rsidRPr="00000000">
        <w:rPr>
          <w:i w:val="1"/>
          <w:iCs w:val="1"/>
        </w:rPr>
        <w:drawing>
          <wp:inline distB="114300" distT="114300" distL="114300" distR="114300">
            <wp:extent cx="5440826" cy="3744224"/>
            <wp:effectExtent b="12700" l="12700" r="12700" t="1270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440826" cy="37442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spacing w:after="200" w:line="360" w:lineRule="auto"/>
        <w:jc w:val="both"/>
        <w:rPr/>
      </w:pPr>
      <w:r w:rsidDel="00000000" w:rsidR="00000000" w:rsidRPr="00000000">
        <w:rPr>
          <w:rtl w:val="0"/>
        </w:rPr>
      </w:r>
    </w:p>
    <w:p w:rsidR="00000000" w:rsidDel="00000000" w:rsidP="00000000" w:rsidRDefault="00000000" w:rsidRPr="00000000" w14:paraId="000001B8">
      <w:pPr>
        <w:spacing w:after="200" w:line="360" w:lineRule="auto"/>
        <w:jc w:val="both"/>
        <w:rPr/>
        <w:sectPr>
          <w:type w:val="nextPage"/>
          <w:pgSz w:h="16838" w:w="11906" w:orient="portrait"/>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1B9">
      <w:pPr>
        <w:spacing w:after="200" w:line="360" w:lineRule="auto"/>
        <w:jc w:val="both"/>
        <w:rPr>
          <w:b w:val="1"/>
          <w:bCs w:val="1"/>
        </w:rPr>
      </w:pPr>
      <w:r w:rsidDel="00000000" w:rsidR="00000000" w:rsidRPr="00000000">
        <w:rPr>
          <w:b w:val="1"/>
          <w:bCs w:val="1"/>
          <w:rtl w:val="0"/>
        </w:rPr>
        <w:t xml:space="preserve">Tabla 6</w:t>
      </w:r>
    </w:p>
    <w:p w:rsidR="00000000" w:rsidDel="00000000" w:rsidP="00000000" w:rsidRDefault="00000000" w:rsidRPr="00000000" w14:paraId="000001BA">
      <w:pPr>
        <w:spacing w:after="200" w:line="360" w:lineRule="auto"/>
        <w:jc w:val="both"/>
        <w:rPr/>
      </w:pPr>
      <w:r w:rsidDel="00000000" w:rsidR="00000000" w:rsidRPr="00000000">
        <w:rPr>
          <w:i w:val="1"/>
          <w:iCs w:val="1"/>
          <w:rtl w:val="0"/>
        </w:rPr>
        <w:t xml:space="preserve">Actividades en la Etapa </w:t>
      </w:r>
      <w:r w:rsidDel="00000000" w:rsidR="00000000" w:rsidRPr="00000000">
        <w:rPr>
          <w:i w:val="1"/>
          <w:iCs w:val="1"/>
          <w:rtl w:val="0"/>
        </w:rPr>
        <w:t xml:space="preserve">Lead</w:t>
      </w:r>
      <w:r w:rsidDel="00000000" w:rsidR="00000000" w:rsidRPr="00000000">
        <w:rPr>
          <w:i w:val="1"/>
          <w:iCs w:val="1"/>
          <w:rtl w:val="0"/>
        </w:rPr>
        <w:t xml:space="preserve"> del Agente Negociador</w:t>
      </w:r>
      <w:r w:rsidDel="00000000" w:rsidR="00000000" w:rsidRPr="00000000">
        <w:rPr>
          <w:rtl w:val="0"/>
        </w:rPr>
      </w:r>
    </w:p>
    <w:tbl>
      <w:tblPr>
        <w:tblStyle w:val="Table6"/>
        <w:tblW w:w="154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335"/>
        <w:gridCol w:w="3900"/>
        <w:gridCol w:w="3270"/>
        <w:gridCol w:w="2190"/>
        <w:tblGridChange w:id="0">
          <w:tblGrid>
            <w:gridCol w:w="1785"/>
            <w:gridCol w:w="4335"/>
            <w:gridCol w:w="3900"/>
            <w:gridCol w:w="3270"/>
            <w:gridCol w:w="2190"/>
          </w:tblGrid>
        </w:tblGridChange>
      </w:tblGrid>
      <w:tr>
        <w:trPr>
          <w:cantSplit w:val="0"/>
          <w:trHeight w:val="765" w:hRule="atLeast"/>
          <w:tblHeader w:val="0"/>
        </w:trPr>
        <w:tc>
          <w:tcPr>
            <w:tcBorders>
              <w:top w:color="000000" w:space="0" w:sz="5" w:val="single"/>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B">
            <w:pPr>
              <w:spacing w:after="160" w:line="360" w:lineRule="auto"/>
              <w:jc w:val="both"/>
              <w:rPr>
                <w:b w:val="1"/>
                <w:bCs w:val="1"/>
              </w:rPr>
            </w:pPr>
            <w:r w:rsidDel="00000000" w:rsidR="00000000" w:rsidRPr="00000000">
              <w:rPr>
                <w:b w:val="1"/>
                <w:bCs w:val="1"/>
                <w:rtl w:val="0"/>
              </w:rPr>
              <w:t xml:space="preserve">Actividad</w:t>
            </w:r>
          </w:p>
        </w:tc>
        <w:tc>
          <w:tcPr>
            <w:tcBorders>
              <w:top w:color="000000" w:space="0" w:sz="5" w:val="single"/>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C">
            <w:pPr>
              <w:spacing w:after="160" w:line="360" w:lineRule="auto"/>
              <w:jc w:val="both"/>
              <w:rPr>
                <w:b w:val="1"/>
                <w:bCs w:val="1"/>
              </w:rPr>
            </w:pPr>
            <w:r w:rsidDel="00000000" w:rsidR="00000000" w:rsidRPr="00000000">
              <w:rPr>
                <w:b w:val="1"/>
                <w:bCs w:val="1"/>
                <w:rtl w:val="0"/>
              </w:rPr>
              <w:t xml:space="preserve">Descripción y Regla de Negocio</w:t>
            </w:r>
          </w:p>
        </w:tc>
        <w:tc>
          <w:tcPr>
            <w:tcBorders>
              <w:top w:color="000000" w:space="0" w:sz="5" w:val="single"/>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D">
            <w:pPr>
              <w:spacing w:after="160" w:line="360" w:lineRule="auto"/>
              <w:jc w:val="both"/>
              <w:rPr>
                <w:b w:val="1"/>
                <w:bCs w:val="1"/>
              </w:rPr>
            </w:pPr>
            <w:r w:rsidDel="00000000" w:rsidR="00000000" w:rsidRPr="00000000">
              <w:rPr>
                <w:b w:val="1"/>
                <w:bCs w:val="1"/>
                <w:rtl w:val="0"/>
              </w:rPr>
              <w:t xml:space="preserve">Impacto en BD</w:t>
            </w:r>
          </w:p>
        </w:tc>
        <w:tc>
          <w:tcPr>
            <w:tcBorders>
              <w:top w:color="000000" w:space="0" w:sz="5" w:val="single"/>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E">
            <w:pPr>
              <w:spacing w:after="160" w:line="360" w:lineRule="auto"/>
              <w:jc w:val="both"/>
              <w:rPr>
                <w:b w:val="1"/>
                <w:bCs w:val="1"/>
              </w:rPr>
            </w:pPr>
            <w:r w:rsidDel="00000000" w:rsidR="00000000" w:rsidRPr="00000000">
              <w:rPr>
                <w:b w:val="1"/>
                <w:bCs w:val="1"/>
                <w:rtl w:val="0"/>
              </w:rPr>
              <w:t xml:space="preserve">Rol del Agente Negociador (IA)</w:t>
            </w:r>
          </w:p>
        </w:tc>
        <w:tc>
          <w:tcPr>
            <w:tcBorders>
              <w:top w:color="000000" w:space="0" w:sz="5" w:val="single"/>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F">
            <w:pPr>
              <w:spacing w:after="160" w:line="360" w:lineRule="auto"/>
              <w:jc w:val="both"/>
              <w:rPr>
                <w:b w:val="1"/>
                <w:bCs w:val="1"/>
              </w:rPr>
            </w:pPr>
            <w:r w:rsidDel="00000000" w:rsidR="00000000" w:rsidRPr="00000000">
              <w:rPr>
                <w:b w:val="1"/>
                <w:bCs w:val="1"/>
                <w:rtl w:val="0"/>
              </w:rPr>
              <w:t xml:space="preserve">Resultado / Evidencia</w:t>
            </w:r>
          </w:p>
        </w:tc>
      </w:tr>
      <w:tr>
        <w:trPr>
          <w:cantSplit w:val="0"/>
          <w:trHeight w:val="2334.82421875" w:hRule="atLeast"/>
          <w:tblHeader w:val="0"/>
        </w:trPr>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0">
            <w:pPr>
              <w:spacing w:after="160" w:line="360" w:lineRule="auto"/>
              <w:jc w:val="both"/>
              <w:rPr>
                <w:b w:val="1"/>
                <w:bCs w:val="1"/>
              </w:rPr>
            </w:pPr>
            <w:r w:rsidDel="00000000" w:rsidR="00000000" w:rsidRPr="00000000">
              <w:rPr>
                <w:b w:val="1"/>
                <w:bCs w:val="1"/>
                <w:rtl w:val="0"/>
              </w:rPr>
              <w:t xml:space="preserve">1. Priorización de LEADs</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1">
            <w:pPr>
              <w:spacing w:after="160" w:line="360" w:lineRule="auto"/>
              <w:rPr/>
            </w:pPr>
            <w:r w:rsidDel="00000000" w:rsidR="00000000" w:rsidRPr="00000000">
              <w:rPr>
                <w:rtl w:val="0"/>
              </w:rPr>
              <w:t xml:space="preserve">Cuando existen varios LEADs pendientes o alguno se aproxima al tiempo máximo de primera respuesta, debe priorizarse su atención para reducir demoras en la negociación.</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2">
            <w:pPr>
              <w:spacing w:after="160" w:line="360" w:lineRule="auto"/>
              <w:rPr/>
            </w:pPr>
            <w:r w:rsidDel="00000000" w:rsidR="00000000" w:rsidRPr="00000000">
              <w:rPr>
                <w:rtl w:val="0"/>
              </w:rPr>
              <w:t xml:space="preserve">Consulta el estado de la negociación, la fecha y hora de ingreso del LEAD y los registros de primera respuesta útil; puede actualizar la prioridad del caso o registrar una alerta.</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3">
            <w:pPr>
              <w:spacing w:after="160" w:line="360" w:lineRule="auto"/>
              <w:rPr/>
            </w:pPr>
            <w:r w:rsidDel="00000000" w:rsidR="00000000" w:rsidRPr="00000000">
              <w:rPr>
                <w:rtl w:val="0"/>
              </w:rPr>
              <w:t xml:space="preserve">Analiza el tiempo de espera, el estado de la negociación y la ausencia de respuesta útil para identificar qué casos requieren atención primero.</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4">
            <w:pPr>
              <w:spacing w:after="160" w:line="360" w:lineRule="auto"/>
              <w:rPr/>
            </w:pPr>
            <w:r w:rsidDel="00000000" w:rsidR="00000000" w:rsidRPr="00000000">
              <w:rPr>
                <w:rtl w:val="0"/>
              </w:rPr>
              <w:t xml:space="preserve">LEAD priorizado y alerta generada para el negociador.</w:t>
            </w:r>
          </w:p>
        </w:tc>
      </w:tr>
      <w:tr>
        <w:trPr>
          <w:cantSplit w:val="0"/>
          <w:trHeight w:val="3225" w:hRule="atLeast"/>
          <w:tblHeader w:val="0"/>
        </w:trPr>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5">
            <w:pPr>
              <w:spacing w:after="160" w:line="360" w:lineRule="auto"/>
              <w:jc w:val="both"/>
              <w:rPr>
                <w:b w:val="1"/>
                <w:bCs w:val="1"/>
              </w:rPr>
            </w:pPr>
            <w:r w:rsidDel="00000000" w:rsidR="00000000" w:rsidRPr="00000000">
              <w:rPr>
                <w:b w:val="1"/>
                <w:bCs w:val="1"/>
                <w:rtl w:val="0"/>
              </w:rPr>
              <w:t xml:space="preserve">2. Recomendación de alternativas</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6">
            <w:pPr>
              <w:spacing w:after="160" w:line="360" w:lineRule="auto"/>
              <w:rPr/>
            </w:pPr>
            <w:r w:rsidDel="00000000" w:rsidR="00000000" w:rsidRPr="00000000">
              <w:rPr>
                <w:rtl w:val="0"/>
              </w:rPr>
              <w:t xml:space="preserve">Cuando el paciente declara preferencias o rechaza una primera opción, deben proponerse alternativas válidas basadas únicamente en la disponibilidad real del sistema.</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7">
            <w:pPr>
              <w:spacing w:after="160" w:line="360" w:lineRule="auto"/>
              <w:rPr/>
            </w:pPr>
            <w:r w:rsidDel="00000000" w:rsidR="00000000" w:rsidRPr="00000000">
              <w:rPr>
                <w:rtl w:val="0"/>
              </w:rPr>
              <w:t xml:space="preserve">Consulta servicio solicitado, sede, profesional, fecha, horario y alternativas disponibles asociadas a la negociación.</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8">
            <w:pPr>
              <w:spacing w:after="160" w:line="360" w:lineRule="auto"/>
              <w:rPr/>
            </w:pPr>
            <w:r w:rsidDel="00000000" w:rsidR="00000000" w:rsidRPr="00000000">
              <w:rPr>
                <w:rtl w:val="0"/>
              </w:rPr>
              <w:t xml:space="preserve">Compara las preferencias del paciente con las opciones disponibles y recomienda las alternativas con mayor compatibilidad.</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9">
            <w:pPr>
              <w:spacing w:after="160" w:line="360" w:lineRule="auto"/>
              <w:rPr/>
            </w:pPr>
            <w:r w:rsidDel="00000000" w:rsidR="00000000" w:rsidRPr="00000000">
              <w:rPr>
                <w:rtl w:val="0"/>
              </w:rPr>
              <w:t xml:space="preserve">Alternativas relevantes disponibles para presentar al paciente.</w:t>
            </w:r>
          </w:p>
        </w:tc>
      </w:tr>
      <w:tr>
        <w:trPr>
          <w:cantSplit w:val="0"/>
          <w:trHeight w:val="3222.75390625" w:hRule="atLeast"/>
          <w:tblHeader w:val="0"/>
        </w:trPr>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A">
            <w:pPr>
              <w:spacing w:after="160" w:line="360" w:lineRule="auto"/>
              <w:jc w:val="both"/>
              <w:rPr>
                <w:b w:val="1"/>
                <w:bCs w:val="1"/>
              </w:rPr>
            </w:pPr>
            <w:r w:rsidDel="00000000" w:rsidR="00000000" w:rsidRPr="00000000">
              <w:rPr>
                <w:b w:val="1"/>
                <w:bCs w:val="1"/>
                <w:rtl w:val="0"/>
              </w:rPr>
              <w:t xml:space="preserve">3. Detección y apoyo ante objeciones</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B">
            <w:pPr>
              <w:spacing w:after="160" w:line="360" w:lineRule="auto"/>
              <w:rPr/>
            </w:pPr>
            <w:r w:rsidDel="00000000" w:rsidR="00000000" w:rsidRPr="00000000">
              <w:rPr>
                <w:rtl w:val="0"/>
              </w:rPr>
              <w:t xml:space="preserve">Cuando el paciente manifiesta una dificultad relacionada con precio, horario, sede, profesional u otra condición administrativa, la negociación puede ajustarse utilizando alternativas permitidas.</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C">
            <w:pPr>
              <w:spacing w:after="160" w:line="360" w:lineRule="auto"/>
              <w:rPr/>
            </w:pPr>
            <w:r w:rsidDel="00000000" w:rsidR="00000000" w:rsidRPr="00000000">
              <w:rPr>
                <w:rtl w:val="0"/>
              </w:rPr>
              <w:t xml:space="preserve">Registra la objeción expresada, la interacción asociada y las nuevas alternativas propuestas durante la negociación.</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D">
            <w:pPr>
              <w:spacing w:after="160" w:line="360" w:lineRule="auto"/>
              <w:rPr/>
            </w:pPr>
            <w:r w:rsidDel="00000000" w:rsidR="00000000" w:rsidRPr="00000000">
              <w:rPr>
                <w:rtl w:val="0"/>
              </w:rPr>
              <w:t xml:space="preserve">Identifica el tipo de objeción a partir de la conversación y recomienda al negociador respuestas o alternativas válidas registradas en el sistema.</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E">
            <w:pPr>
              <w:spacing w:after="160" w:line="360" w:lineRule="auto"/>
              <w:rPr/>
            </w:pPr>
            <w:r w:rsidDel="00000000" w:rsidR="00000000" w:rsidRPr="00000000">
              <w:rPr>
                <w:rtl w:val="0"/>
              </w:rPr>
              <w:t xml:space="preserve">Objeción registrada y respuesta o alternativa adecuada para continuar la negociación.</w:t>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F">
            <w:pPr>
              <w:spacing w:after="160" w:line="360" w:lineRule="auto"/>
              <w:jc w:val="both"/>
              <w:rPr>
                <w:b w:val="1"/>
                <w:bCs w:val="1"/>
              </w:rPr>
            </w:pPr>
            <w:r w:rsidDel="00000000" w:rsidR="00000000" w:rsidRPr="00000000">
              <w:rPr>
                <w:b w:val="1"/>
                <w:bCs w:val="1"/>
                <w:rtl w:val="0"/>
              </w:rPr>
              <w:t xml:space="preserve">4. Seguimiento inteligente</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0">
            <w:pPr>
              <w:spacing w:after="160" w:line="360" w:lineRule="auto"/>
              <w:rPr/>
            </w:pPr>
            <w:r w:rsidDel="00000000" w:rsidR="00000000" w:rsidRPr="00000000">
              <w:rPr>
                <w:rtl w:val="0"/>
              </w:rPr>
              <w:t xml:space="preserve">Cuando una propuesta ha sido enviada y el paciente no responde dentro del periodo establecido, debe realizarse seguimiento respetando las reglas de contacto definidas.</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1">
            <w:pPr>
              <w:spacing w:after="160" w:line="360" w:lineRule="auto"/>
              <w:rPr/>
            </w:pPr>
            <w:r w:rsidDel="00000000" w:rsidR="00000000" w:rsidRPr="00000000">
              <w:rPr>
                <w:rtl w:val="0"/>
              </w:rPr>
              <w:t xml:space="preserve">Consulta la fecha de última interacción, el estado de la negociación y el historial de contactos; registra nuevos intentos de seguimiento.</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2">
            <w:pPr>
              <w:spacing w:after="160" w:line="360" w:lineRule="auto"/>
              <w:rPr/>
            </w:pPr>
            <w:r w:rsidDel="00000000" w:rsidR="00000000" w:rsidRPr="00000000">
              <w:rPr>
                <w:rtl w:val="0"/>
              </w:rPr>
              <w:t xml:space="preserve">Detecta periodos de inactividad, analiza el contexto de la negociación y prepara un mensaje de seguimiento acorde con el estado y canal utilizado.</w:t>
            </w:r>
          </w:p>
        </w:tc>
        <w:tc>
          <w:tcPr>
            <w:tcBorders>
              <w:top w:color="000000" w:space="0" w:sz="0" w:val="nil"/>
              <w:left w:color="000000" w:space="0" w:sz="0" w:val="nil"/>
              <w:bottom w:color="000000" w:space="0" w:sz="0" w:val="nil"/>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3">
            <w:pPr>
              <w:spacing w:after="160" w:line="360" w:lineRule="auto"/>
              <w:rPr/>
            </w:pPr>
            <w:r w:rsidDel="00000000" w:rsidR="00000000" w:rsidRPr="00000000">
              <w:rPr>
                <w:rtl w:val="0"/>
              </w:rPr>
              <w:t xml:space="preserve">Seguimiento realizado y negociación actualizada, reduciendo el riesgo de abandono.</w:t>
            </w:r>
          </w:p>
        </w:tc>
      </w:tr>
      <w:tr>
        <w:trPr>
          <w:cantSplit w:val="0"/>
          <w:trHeight w:val="2781.71875" w:hRule="atLeast"/>
          <w:tblHeader w:val="0"/>
        </w:trPr>
        <w:tc>
          <w:tcPr>
            <w:tcBorders>
              <w:top w:color="000000" w:space="0" w:sz="0" w:val="nil"/>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4">
            <w:pPr>
              <w:spacing w:after="160" w:line="360" w:lineRule="auto"/>
              <w:jc w:val="both"/>
              <w:rPr>
                <w:b w:val="1"/>
                <w:bCs w:val="1"/>
              </w:rPr>
            </w:pPr>
            <w:r w:rsidDel="00000000" w:rsidR="00000000" w:rsidRPr="00000000">
              <w:rPr>
                <w:b w:val="1"/>
                <w:bCs w:val="1"/>
                <w:rtl w:val="0"/>
              </w:rPr>
              <w:t xml:space="preserve">5. Preparación del paso a PAYER</w:t>
            </w:r>
          </w:p>
        </w:tc>
        <w:tc>
          <w:tcPr>
            <w:tcBorders>
              <w:top w:color="000000" w:space="0" w:sz="0" w:val="nil"/>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5">
            <w:pPr>
              <w:spacing w:after="160" w:line="360" w:lineRule="auto"/>
              <w:rPr/>
            </w:pPr>
            <w:r w:rsidDel="00000000" w:rsidR="00000000" w:rsidRPr="00000000">
              <w:rPr>
                <w:rtl w:val="0"/>
              </w:rPr>
              <w:t xml:space="preserve">Cuando el paciente acepta expresamente una alternativa, deben verificarse los elementos necesarios antes de iniciar la siguiente etapa. La realización y validación del pago corresponden a PAYER.</w:t>
            </w:r>
          </w:p>
        </w:tc>
        <w:tc>
          <w:tcPr>
            <w:tcBorders>
              <w:top w:color="000000" w:space="0" w:sz="0" w:val="nil"/>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6">
            <w:pPr>
              <w:spacing w:after="160" w:line="360" w:lineRule="auto"/>
              <w:rPr/>
            </w:pPr>
            <w:r w:rsidDel="00000000" w:rsidR="00000000" w:rsidRPr="00000000">
              <w:rPr>
                <w:rtl w:val="0"/>
              </w:rPr>
              <w:t xml:space="preserve">Consulta y valida servicio, alternativa seleccionada, tarifa, condiciones y reserva cuando corresponda; registra el evento de transición y la solicitud de pago.</w:t>
            </w:r>
          </w:p>
        </w:tc>
        <w:tc>
          <w:tcPr>
            <w:tcBorders>
              <w:top w:color="000000" w:space="0" w:sz="0" w:val="nil"/>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7">
            <w:pPr>
              <w:spacing w:after="160" w:line="360" w:lineRule="auto"/>
              <w:rPr/>
            </w:pPr>
            <w:r w:rsidDel="00000000" w:rsidR="00000000" w:rsidRPr="00000000">
              <w:rPr>
                <w:rtl w:val="0"/>
              </w:rPr>
              <w:t xml:space="preserve">Verifica que la negociación se encuentre completa y prepara la información necesaria para generar la solicitud de pago e iniciar el proceso PAYER.</w:t>
            </w:r>
          </w:p>
        </w:tc>
        <w:tc>
          <w:tcPr>
            <w:tcBorders>
              <w:top w:color="000000" w:space="0" w:sz="0" w:val="nil"/>
              <w:left w:color="000000" w:space="0" w:sz="0" w:val="nil"/>
              <w:bottom w:color="000000" w:space="0" w:sz="5" w:val="single"/>
              <w:right w:color="000000" w:space="0" w:sz="0" w:val="nil"/>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8">
            <w:pPr>
              <w:spacing w:after="160" w:line="360" w:lineRule="auto"/>
              <w:rPr/>
            </w:pPr>
            <w:r w:rsidDel="00000000" w:rsidR="00000000" w:rsidRPr="00000000">
              <w:rPr>
                <w:rFonts w:ascii="Cardo" w:cs="Cardo" w:eastAsia="Cardo" w:hAnsi="Cardo"/>
                <w:rtl w:val="0"/>
              </w:rPr>
              <w:t xml:space="preserve">Negociación preparada y transición LEAD → PAYER registrada con la información necesaria para gestionar el pago.</w:t>
            </w:r>
          </w:p>
        </w:tc>
      </w:tr>
    </w:tbl>
    <w:p w:rsidR="00000000" w:rsidDel="00000000" w:rsidP="00000000" w:rsidRDefault="00000000" w:rsidRPr="00000000" w14:paraId="000001D9">
      <w:pPr>
        <w:spacing w:after="200" w:line="360" w:lineRule="auto"/>
        <w:jc w:val="both"/>
        <w:rPr/>
        <w:sectPr>
          <w:type w:val="nextPage"/>
          <w:pgSz w:h="11906" w:w="16838" w:orient="landscape"/>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1DA">
      <w:pPr>
        <w:spacing w:after="200" w:line="360" w:lineRule="auto"/>
        <w:jc w:val="both"/>
        <w:rPr/>
      </w:pPr>
      <w:r w:rsidDel="00000000" w:rsidR="00000000" w:rsidRPr="00000000">
        <w:rPr>
          <w:rtl w:val="0"/>
        </w:rPr>
      </w:r>
    </w:p>
    <w:p w:rsidR="00000000" w:rsidDel="00000000" w:rsidP="00000000" w:rsidRDefault="00000000" w:rsidRPr="00000000" w14:paraId="000001DB">
      <w:pPr>
        <w:spacing w:after="200" w:line="360" w:lineRule="auto"/>
        <w:jc w:val="both"/>
        <w:rPr/>
      </w:pPr>
      <w:r w:rsidDel="00000000" w:rsidR="00000000" w:rsidRPr="00000000">
        <w:rPr>
          <w:rtl w:val="0"/>
        </w:rPr>
        <w:t xml:space="preserve">Modelo E-R específico de LEAD</w:t>
      </w:r>
    </w:p>
    <w:p w:rsidR="00000000" w:rsidDel="00000000" w:rsidP="00000000" w:rsidRDefault="00000000" w:rsidRPr="00000000" w14:paraId="000001DC">
      <w:pPr>
        <w:spacing w:line="360" w:lineRule="auto"/>
        <w:rPr/>
      </w:pPr>
      <w:r w:rsidDel="00000000" w:rsidR="00000000" w:rsidRPr="00000000">
        <w:rPr>
          <w:rtl w:val="0"/>
        </w:rPr>
        <w:t xml:space="preserve">Para asegurar que los procesos funcionen sin errores, la información de esta etapa se organiza bajo una estructura relacional lógica.   </w:t>
      </w:r>
    </w:p>
    <w:p w:rsidR="00000000" w:rsidDel="00000000" w:rsidP="00000000" w:rsidRDefault="00000000" w:rsidRPr="00000000" w14:paraId="000001DD">
      <w:pPr>
        <w:numPr>
          <w:ilvl w:val="0"/>
          <w:numId w:val="6"/>
        </w:numPr>
        <w:spacing w:line="360" w:lineRule="auto"/>
        <w:ind w:left="720" w:hanging="360"/>
        <w:rPr>
          <w:u w:val="none"/>
        </w:rPr>
      </w:pPr>
      <w:r w:rsidDel="00000000" w:rsidR="00000000" w:rsidRPr="00000000">
        <w:rPr>
          <w:b w:val="1"/>
          <w:bCs w:val="1"/>
          <w:rtl w:val="0"/>
        </w:rPr>
        <w:t xml:space="preserve">Entidades utilizadas</w:t>
      </w:r>
      <w:r w:rsidDel="00000000" w:rsidR="00000000" w:rsidRPr="00000000">
        <w:rPr>
          <w:rtl w:val="0"/>
        </w:rPr>
        <w:t xml:space="preserve">:</w:t>
      </w:r>
    </w:p>
    <w:p w:rsidR="00000000" w:rsidDel="00000000" w:rsidP="00000000" w:rsidRDefault="00000000" w:rsidRPr="00000000" w14:paraId="000001DE">
      <w:pPr>
        <w:numPr>
          <w:ilvl w:val="1"/>
          <w:numId w:val="6"/>
        </w:numPr>
        <w:spacing w:line="360" w:lineRule="auto"/>
        <w:ind w:left="1440" w:hanging="360"/>
        <w:rPr>
          <w:u w:val="none"/>
        </w:rPr>
      </w:pPr>
      <w:r w:rsidDel="00000000" w:rsidR="00000000" w:rsidRPr="00000000">
        <w:rPr>
          <w:b w:val="1"/>
          <w:bCs w:val="1"/>
          <w:rtl w:val="0"/>
        </w:rPr>
        <w:t xml:space="preserve">Capa Núcleo y Proceso Central</w:t>
      </w:r>
      <w:r w:rsidDel="00000000" w:rsidR="00000000" w:rsidRPr="00000000">
        <w:rPr>
          <w:rtl w:val="0"/>
        </w:rPr>
        <w:t xml:space="preserve">: Personas (1) a Solicitudes (0..N); Solicitudes (1) a Opciones (1..N); Opciones (1) a Reservas (0..1); Reservas (1) a Pagos (0..1); EventosEtapa (0..N).   </w:t>
      </w:r>
    </w:p>
    <w:p w:rsidR="00000000" w:rsidDel="00000000" w:rsidP="00000000" w:rsidRDefault="00000000" w:rsidRPr="00000000" w14:paraId="000001DF">
      <w:pPr>
        <w:numPr>
          <w:ilvl w:val="1"/>
          <w:numId w:val="6"/>
        </w:numPr>
        <w:spacing w:line="360" w:lineRule="auto"/>
        <w:ind w:left="1440" w:hanging="360"/>
        <w:rPr>
          <w:u w:val="none"/>
        </w:rPr>
      </w:pPr>
      <w:r w:rsidDel="00000000" w:rsidR="00000000" w:rsidRPr="00000000">
        <w:rPr>
          <w:b w:val="1"/>
          <w:bCs w:val="1"/>
          <w:rtl w:val="0"/>
        </w:rPr>
        <w:t xml:space="preserve">Capa Perfilamiento y Preferencias</w:t>
      </w:r>
      <w:r w:rsidDel="00000000" w:rsidR="00000000" w:rsidRPr="00000000">
        <w:rPr>
          <w:rtl w:val="0"/>
        </w:rPr>
        <w:t xml:space="preserve">: DatosLaborales, DatosAcademicos, PersonaSaludOdontologica, PersonaPreferencias e Interacciones.   </w:t>
      </w:r>
    </w:p>
    <w:p w:rsidR="00000000" w:rsidDel="00000000" w:rsidP="00000000" w:rsidRDefault="00000000" w:rsidRPr="00000000" w14:paraId="000001E0">
      <w:pPr>
        <w:numPr>
          <w:ilvl w:val="1"/>
          <w:numId w:val="6"/>
        </w:numPr>
        <w:spacing w:line="360" w:lineRule="auto"/>
        <w:ind w:left="1440" w:hanging="360"/>
        <w:rPr>
          <w:u w:val="none"/>
        </w:rPr>
      </w:pPr>
      <w:r w:rsidDel="00000000" w:rsidR="00000000" w:rsidRPr="00000000">
        <w:rPr>
          <w:b w:val="1"/>
          <w:bCs w:val="1"/>
          <w:rtl w:val="0"/>
        </w:rPr>
        <w:t xml:space="preserve">Capa Operativa y Catálogos</w:t>
      </w:r>
      <w:r w:rsidDel="00000000" w:rsidR="00000000" w:rsidRPr="00000000">
        <w:rPr>
          <w:rtl w:val="0"/>
        </w:rPr>
        <w:t xml:space="preserve">: Servicios, Tarifas, Profesionales, ProfesionalServicio, Disponibilidad, catálogos y Usuarios.   </w:t>
      </w:r>
    </w:p>
    <w:p w:rsidR="00000000" w:rsidDel="00000000" w:rsidP="00000000" w:rsidRDefault="00000000" w:rsidRPr="00000000" w14:paraId="000001E1">
      <w:pPr>
        <w:numPr>
          <w:ilvl w:val="0"/>
          <w:numId w:val="6"/>
        </w:numPr>
        <w:spacing w:line="360" w:lineRule="auto"/>
        <w:ind w:left="720" w:hanging="360"/>
      </w:pPr>
      <w:r w:rsidDel="00000000" w:rsidR="00000000" w:rsidRPr="00000000">
        <w:rPr>
          <w:b w:val="1"/>
          <w:bCs w:val="1"/>
          <w:rtl w:val="0"/>
        </w:rPr>
        <w:t xml:space="preserve">Relaciones</w:t>
      </w:r>
      <w:r w:rsidDel="00000000" w:rsidR="00000000" w:rsidRPr="00000000">
        <w:rPr>
          <w:rtl w:val="0"/>
        </w:rPr>
        <w:t xml:space="preserve">: Se estructuran en el flujo principal de conversión (1:N y 1:0..1), la validación de agenda y servicios (1:N y M:N), y los atributos de trazabilidad del usuario (1:N).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4">
      <w:pPr>
        <w:spacing w:line="360" w:lineRule="auto"/>
        <w:rPr>
          <w:b w:val="1"/>
          <w:bCs w:val="1"/>
        </w:rPr>
      </w:pPr>
      <w:r w:rsidDel="00000000" w:rsidR="00000000" w:rsidRPr="00000000">
        <w:rPr>
          <w:b w:val="1"/>
          <w:bCs w:val="1"/>
          <w:rtl w:val="0"/>
        </w:rPr>
        <w:t xml:space="preserve">Figura 12</w:t>
      </w:r>
    </w:p>
    <w:p w:rsidR="00000000" w:rsidDel="00000000" w:rsidP="00000000" w:rsidRDefault="00000000" w:rsidRPr="00000000" w14:paraId="000001E5">
      <w:pPr>
        <w:spacing w:line="360" w:lineRule="auto"/>
        <w:jc w:val="both"/>
        <w:rPr/>
      </w:pPr>
      <w:r w:rsidDel="00000000" w:rsidR="00000000" w:rsidRPr="00000000">
        <w:rPr>
          <w:i w:val="1"/>
          <w:iCs w:val="1"/>
          <w:rtl w:val="0"/>
        </w:rPr>
        <w:t xml:space="preserve">Submodelo</w:t>
      </w:r>
      <w:r w:rsidDel="00000000" w:rsidR="00000000" w:rsidRPr="00000000">
        <w:rPr>
          <w:i w:val="1"/>
          <w:iCs w:val="1"/>
          <w:rtl w:val="0"/>
        </w:rPr>
        <w:t xml:space="preserve"> Entidad-Relación específico de la etapa LEAD</w:t>
      </w:r>
      <w:r w:rsidDel="00000000" w:rsidR="00000000" w:rsidRPr="00000000">
        <w:rPr>
          <w:rtl w:val="0"/>
        </w:rPr>
      </w:r>
    </w:p>
    <w:p w:rsidR="00000000" w:rsidDel="00000000" w:rsidP="00000000" w:rsidRDefault="00000000" w:rsidRPr="00000000" w14:paraId="000001E6">
      <w:pPr>
        <w:pStyle w:val="Heading3"/>
        <w:keepNext w:val="0"/>
        <w:keepLines w:val="0"/>
        <w:spacing w:before="280" w:line="360" w:lineRule="auto"/>
        <w:rPr>
          <w:i w:val="0"/>
          <w:iCs w:val="0"/>
          <w:sz w:val="26"/>
          <w:szCs w:val="26"/>
        </w:rPr>
      </w:pPr>
      <w:bookmarkStart w:colFirst="0" w:colLast="0" w:name="_l2vpph9a9fv6" w:id="33"/>
      <w:bookmarkEnd w:id="33"/>
      <w:r w:rsidDel="00000000" w:rsidR="00000000" w:rsidRPr="00000000">
        <w:rPr>
          <w:i w:val="0"/>
          <w:iCs w:val="0"/>
          <w:sz w:val="26"/>
          <w:szCs w:val="26"/>
        </w:rPr>
        <w:drawing>
          <wp:inline distB="114300" distT="114300" distL="114300" distR="114300">
            <wp:extent cx="5400000" cy="3416300"/>
            <wp:effectExtent b="12700" l="12700" r="12700" t="12700"/>
            <wp:docPr id="29"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400000" cy="3416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26">
        <w:r w:rsidDel="00000000" w:rsidR="00000000" w:rsidRPr="00000000">
          <w:rPr>
            <w:color w:val="1155cc"/>
            <w:u w:val="single"/>
            <w:rtl w:val="0"/>
          </w:rPr>
          <w:t xml:space="preserve">Entrar a 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8">
      <w:pPr>
        <w:pStyle w:val="Heading2"/>
        <w:rPr/>
      </w:pPr>
      <w:bookmarkStart w:colFirst="0" w:colLast="0" w:name="_bgotsnah9oyw" w:id="34"/>
      <w:bookmarkEnd w:id="34"/>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rPr/>
      </w:pPr>
      <w:bookmarkStart w:colFirst="0" w:colLast="0" w:name="_4diz5hjqw0ak" w:id="35"/>
      <w:bookmarkEnd w:id="35"/>
      <w:r w:rsidDel="00000000" w:rsidR="00000000" w:rsidRPr="00000000">
        <w:rPr>
          <w:rtl w:val="0"/>
        </w:rPr>
        <w:t xml:space="preserve">Dimensionalización de LEAD</w:t>
      </w:r>
    </w:p>
    <w:p w:rsidR="00000000" w:rsidDel="00000000" w:rsidP="00000000" w:rsidRDefault="00000000" w:rsidRPr="00000000" w14:paraId="000001EA">
      <w:pPr>
        <w:spacing w:line="360" w:lineRule="auto"/>
        <w:rPr>
          <w:b w:val="1"/>
          <w:bCs w:val="1"/>
        </w:rPr>
      </w:pPr>
      <w:r w:rsidDel="00000000" w:rsidR="00000000" w:rsidRPr="00000000">
        <w:rPr>
          <w:b w:val="1"/>
          <w:bCs w:val="1"/>
          <w:rtl w:val="0"/>
        </w:rPr>
        <w:t xml:space="preserve">Figura 13</w:t>
      </w:r>
    </w:p>
    <w:p w:rsidR="00000000" w:rsidDel="00000000" w:rsidP="00000000" w:rsidRDefault="00000000" w:rsidRPr="00000000" w14:paraId="000001EB">
      <w:pPr>
        <w:rPr/>
      </w:pPr>
      <w:r w:rsidDel="00000000" w:rsidR="00000000" w:rsidRPr="00000000">
        <w:rPr>
          <w:i w:val="1"/>
          <w:iCs w:val="1"/>
          <w:rtl w:val="0"/>
        </w:rPr>
        <w:t xml:space="preserve">Análisis Dimensional de la Etapa Lead</w:t>
      </w:r>
      <w:r w:rsidDel="00000000" w:rsidR="00000000" w:rsidRPr="00000000">
        <w:rPr>
          <w:i w:val="1"/>
          <w:iCs w:val="1"/>
        </w:rPr>
        <w:drawing>
          <wp:inline distB="114300" distT="114300" distL="114300" distR="114300">
            <wp:extent cx="5268413" cy="4010131"/>
            <wp:effectExtent b="12700" l="12700" r="12700" t="12700"/>
            <wp:docPr id="31"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268413" cy="401013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360" w:lineRule="auto"/>
        <w:ind w:firstLine="720"/>
        <w:jc w:val="both"/>
        <w:rPr/>
      </w:pPr>
      <w:r w:rsidDel="00000000" w:rsidR="00000000" w:rsidRPr="00000000">
        <w:rPr>
          <w:rtl w:val="0"/>
        </w:rPr>
        <w:t xml:space="preserve">El modelo de análisis dimensional para la </w:t>
      </w:r>
      <w:r w:rsidDel="00000000" w:rsidR="00000000" w:rsidRPr="00000000">
        <w:rPr>
          <w:b w:val="1"/>
          <w:bCs w:val="1"/>
          <w:rtl w:val="0"/>
        </w:rPr>
        <w:t xml:space="preserve">Negociación LEAD</w:t>
      </w:r>
      <w:r w:rsidDel="00000000" w:rsidR="00000000" w:rsidRPr="00000000">
        <w:rPr>
          <w:rtl w:val="0"/>
        </w:rPr>
        <w:t xml:space="preserve"> estructura el Data Mart bajo el enfoque de Ralph Kimball, tomando como hecho central de tipo </w:t>
      </w:r>
      <w:r w:rsidDel="00000000" w:rsidR="00000000" w:rsidRPr="00000000">
        <w:rPr>
          <w:b w:val="1"/>
          <w:bCs w:val="1"/>
          <w:rtl w:val="0"/>
        </w:rPr>
        <w:t xml:space="preserve">instantánea acumulativa</w:t>
      </w:r>
      <w:r w:rsidDel="00000000" w:rsidR="00000000" w:rsidRPr="00000000">
        <w:rPr>
          <w:rtl w:val="0"/>
        </w:rPr>
        <w:t xml:space="preserve"> cada negociación que ingresa formalmente a la etapa LEAD. El proceso registra sus principales hitos; ingreso a LEAD, primera respuesta útil, pago y cierre y permite analizarlo mediante las dimensiones </w:t>
      </w:r>
      <w:r w:rsidDel="00000000" w:rsidR="00000000" w:rsidRPr="00000000">
        <w:rPr>
          <w:b w:val="1"/>
          <w:bCs w:val="1"/>
          <w:rtl w:val="0"/>
        </w:rPr>
        <w:t xml:space="preserve">Tiempo, Servicio, Profesional, Sede y Negociador</w:t>
      </w:r>
      <w:r w:rsidDel="00000000" w:rsidR="00000000" w:rsidRPr="00000000">
        <w:rPr>
          <w:rtl w:val="0"/>
        </w:rPr>
        <w:t xml:space="preserve">.</w:t>
      </w:r>
    </w:p>
    <w:p w:rsidR="00000000" w:rsidDel="00000000" w:rsidP="00000000" w:rsidRDefault="00000000" w:rsidRPr="00000000" w14:paraId="000001ED">
      <w:pPr>
        <w:spacing w:after="240" w:before="240" w:line="360" w:lineRule="auto"/>
        <w:ind w:firstLine="720"/>
        <w:jc w:val="both"/>
        <w:rPr/>
      </w:pPr>
      <w:r w:rsidDel="00000000" w:rsidR="00000000" w:rsidRPr="00000000">
        <w:rPr>
          <w:rtl w:val="0"/>
        </w:rPr>
        <w:t xml:space="preserve">Las jerarquías naturales consideradas son </w:t>
      </w:r>
      <w:r w:rsidDel="00000000" w:rsidR="00000000" w:rsidRPr="00000000">
        <w:rPr>
          <w:rFonts w:ascii="Cardo" w:cs="Cardo" w:eastAsia="Cardo" w:hAnsi="Cardo"/>
          <w:b w:val="1"/>
          <w:bCs w:val="1"/>
          <w:rtl w:val="0"/>
        </w:rPr>
        <w:t xml:space="preserve">Día → Mes → Trimestre → Año</w:t>
      </w:r>
      <w:r w:rsidDel="00000000" w:rsidR="00000000" w:rsidRPr="00000000">
        <w:rPr>
          <w:rtl w:val="0"/>
        </w:rPr>
        <w:t xml:space="preserve">, </w:t>
      </w:r>
      <w:r w:rsidDel="00000000" w:rsidR="00000000" w:rsidRPr="00000000">
        <w:rPr>
          <w:rFonts w:ascii="Cardo" w:cs="Cardo" w:eastAsia="Cardo" w:hAnsi="Cardo"/>
          <w:b w:val="1"/>
          <w:bCs w:val="1"/>
          <w:rtl w:val="0"/>
        </w:rPr>
        <w:t xml:space="preserve">Procedimiento → Categoría</w:t>
      </w:r>
      <w:r w:rsidDel="00000000" w:rsidR="00000000" w:rsidRPr="00000000">
        <w:rPr>
          <w:rtl w:val="0"/>
        </w:rPr>
        <w:t xml:space="preserve">, </w:t>
      </w:r>
      <w:r w:rsidDel="00000000" w:rsidR="00000000" w:rsidRPr="00000000">
        <w:rPr>
          <w:rFonts w:ascii="Cardo" w:cs="Cardo" w:eastAsia="Cardo" w:hAnsi="Cardo"/>
          <w:b w:val="1"/>
          <w:bCs w:val="1"/>
          <w:rtl w:val="0"/>
        </w:rPr>
        <w:t xml:space="preserve">Odontólogo → Especialidad principal</w:t>
      </w:r>
      <w:r w:rsidDel="00000000" w:rsidR="00000000" w:rsidRPr="00000000">
        <w:rPr>
          <w:rtl w:val="0"/>
        </w:rPr>
        <w:t xml:space="preserve"> y </w:t>
      </w:r>
      <w:r w:rsidDel="00000000" w:rsidR="00000000" w:rsidRPr="00000000">
        <w:rPr>
          <w:rFonts w:ascii="Cardo" w:cs="Cardo" w:eastAsia="Cardo" w:hAnsi="Cardo"/>
          <w:b w:val="1"/>
          <w:bCs w:val="1"/>
          <w:rtl w:val="0"/>
        </w:rPr>
        <w:t xml:space="preserve">Sede → Distrito</w:t>
      </w:r>
      <w:r w:rsidDel="00000000" w:rsidR="00000000" w:rsidRPr="00000000">
        <w:rPr>
          <w:rtl w:val="0"/>
        </w:rPr>
        <w:t xml:space="preserve">. La dimensión </w:t>
      </w:r>
      <w:r w:rsidDel="00000000" w:rsidR="00000000" w:rsidRPr="00000000">
        <w:rPr>
          <w:b w:val="1"/>
          <w:bCs w:val="1"/>
          <w:rtl w:val="0"/>
        </w:rPr>
        <w:t xml:space="preserve">Negociador</w:t>
      </w:r>
      <w:r w:rsidDel="00000000" w:rsidR="00000000" w:rsidRPr="00000000">
        <w:rPr>
          <w:rtl w:val="0"/>
        </w:rPr>
        <w:t xml:space="preserve"> permite identificar al responsable de la gestión comercial del LEAD. Datos como la hora de atención, el canal o fuente de captación y el estado o resultado de la negociación se mantienen en la base de datos como información operativa necesaria para el cálculo o análisis de determinados indicadores, pero no se representan como dimensiones principales del modelo radial.</w:t>
      </w:r>
      <w:r w:rsidDel="00000000" w:rsidR="00000000" w:rsidRPr="00000000">
        <w:rPr>
          <w:rtl w:val="0"/>
        </w:rPr>
      </w:r>
    </w:p>
    <w:p w:rsidR="00000000" w:rsidDel="00000000" w:rsidP="00000000" w:rsidRDefault="00000000" w:rsidRPr="00000000" w14:paraId="000001EE">
      <w:pPr>
        <w:pStyle w:val="Heading2"/>
        <w:rPr/>
      </w:pPr>
      <w:bookmarkStart w:colFirst="0" w:colLast="0" w:name="_foot0d5l5qra" w:id="36"/>
      <w:bookmarkEnd w:id="36"/>
      <w:r w:rsidDel="00000000" w:rsidR="00000000" w:rsidRPr="00000000">
        <w:rPr>
          <w:rtl w:val="0"/>
        </w:rPr>
        <w:t xml:space="preserve">Indicadores de LEAD</w:t>
      </w:r>
      <w:r w:rsidDel="00000000" w:rsidR="00000000" w:rsidRPr="00000000">
        <w:rPr>
          <w:rtl w:val="0"/>
        </w:rPr>
      </w:r>
    </w:p>
    <w:p w:rsidR="00000000" w:rsidDel="00000000" w:rsidP="00000000" w:rsidRDefault="00000000" w:rsidRPr="00000000" w14:paraId="000001EF">
      <w:pPr>
        <w:ind w:left="0" w:firstLine="0"/>
        <w:jc w:val="both"/>
        <w:rPr/>
      </w:pPr>
      <w:r w:rsidDel="00000000" w:rsidR="00000000" w:rsidRPr="00000000">
        <w:rPr>
          <w:rtl w:val="0"/>
        </w:rPr>
      </w:r>
    </w:p>
    <w:p w:rsidR="00000000" w:rsidDel="00000000" w:rsidP="00000000" w:rsidRDefault="00000000" w:rsidRPr="00000000" w14:paraId="000001F0">
      <w:pPr>
        <w:spacing w:line="360" w:lineRule="auto"/>
        <w:rPr/>
      </w:pPr>
      <w:r w:rsidDel="00000000" w:rsidR="00000000" w:rsidRPr="00000000">
        <w:rPr>
          <w:b w:val="1"/>
          <w:bCs w:val="1"/>
          <w:rtl w:val="0"/>
        </w:rPr>
        <w:t xml:space="preserve">Tabla 7</w:t>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i w:val="1"/>
          <w:iCs w:val="1"/>
          <w:rtl w:val="0"/>
        </w:rPr>
        <w:t xml:space="preserve">Indicadores de la etapa LEAD en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1F2">
      <w:pPr>
        <w:spacing w:line="360" w:lineRule="auto"/>
        <w:rPr/>
      </w:pPr>
      <w:r w:rsidDel="00000000" w:rsidR="00000000" w:rsidRPr="00000000">
        <w:rPr>
          <w:rtl w:val="0"/>
        </w:rPr>
      </w:r>
    </w:p>
    <w:tbl>
      <w:tblPr>
        <w:tblStyle w:val="Table7"/>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8741349910765"/>
        <w:gridCol w:w="2154.960311939806"/>
        <w:gridCol w:w="3159.463724278282"/>
        <w:gridCol w:w="1871.6388366648516"/>
        <w:tblGridChange w:id="0">
          <w:tblGrid>
            <w:gridCol w:w="1317.8741349910765"/>
            <w:gridCol w:w="2154.960311939806"/>
            <w:gridCol w:w="3159.463724278282"/>
            <w:gridCol w:w="1871.6388366648516"/>
          </w:tblGrid>
        </w:tblGridChange>
      </w:tblGrid>
      <w:tr>
        <w:trPr>
          <w:cantSplit w:val="0"/>
          <w:trHeight w:val="105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jc w:val="center"/>
              <w:rPr/>
            </w:pPr>
            <w:r w:rsidDel="00000000" w:rsidR="00000000" w:rsidRPr="00000000">
              <w:rPr>
                <w:rFonts w:ascii="Cardo" w:cs="Cardo" w:eastAsia="Cardo" w:hAnsi="Cardo"/>
                <w:b w:val="1"/>
                <w:bCs w:val="1"/>
                <w:rtl w:val="0"/>
              </w:rPr>
              <w:t xml:space="preserve">L1. Conversión LEAD → PAYER en ≤ 14 días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pPr>
            <w:r w:rsidDel="00000000" w:rsidR="00000000" w:rsidRPr="00000000">
              <w:rPr>
                <w:rFonts w:ascii="Gungsuh" w:cs="Gungsuh" w:eastAsia="Gungsuh" w:hAnsi="Gungsuh"/>
                <w:b w:val="1"/>
                <w:bCs w:val="1"/>
                <w:rtl w:val="0"/>
              </w:rPr>
              <w:t xml:space="preserve">L2. Primera respuesta útil en ≤ 15 minutos hábiles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pPr>
            <w:r w:rsidDel="00000000" w:rsidR="00000000" w:rsidRPr="00000000">
              <w:rPr>
                <w:b w:val="1"/>
                <w:bCs w:val="1"/>
                <w:rtl w:val="0"/>
              </w:rPr>
              <w:t xml:space="preserve">L3. Tasa de abandono de LEADs</w:t>
            </w:r>
            <w:r w:rsidDel="00000000" w:rsidR="00000000" w:rsidRPr="00000000">
              <w:rPr>
                <w:rtl w:val="0"/>
              </w:rPr>
            </w:r>
          </w:p>
        </w:tc>
      </w:tr>
      <w:tr>
        <w:trPr>
          <w:cantSplit w:val="0"/>
          <w:trHeight w:val="188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rPr/>
            </w:pPr>
            <w:r w:rsidDel="00000000" w:rsidR="00000000" w:rsidRPr="00000000">
              <w:rPr>
                <w:rtl w:val="0"/>
              </w:rPr>
              <w:t xml:space="preserve">Mide la proporción de LEADs que validan una reserva dentro de los primeros 14 días desde su ingreso a la etapa LEAD.</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rPr/>
            </w:pPr>
            <w:r w:rsidDel="00000000" w:rsidR="00000000" w:rsidRPr="00000000">
              <w:rPr>
                <w:rtl w:val="0"/>
              </w:rPr>
              <w:t xml:space="preserve">Mide la proporción de LEADs que reciben su primera respuesta útil dentro de un máximo de 15 minutos hábiles.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rPr/>
            </w:pPr>
            <w:r w:rsidDel="00000000" w:rsidR="00000000" w:rsidRPr="00000000">
              <w:rPr>
                <w:rtl w:val="0"/>
              </w:rPr>
              <w:t xml:space="preserve">Mide la proporción de negociaciones LEAD finalizadas cuyo resultado es Abandonado.</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rPr/>
            </w:pPr>
            <w:r w:rsidDel="00000000" w:rsidR="00000000" w:rsidRPr="00000000">
              <w:rPr>
                <w:b w:val="1"/>
                <w:bCs w:val="1"/>
                <w:rtl w:val="0"/>
              </w:rPr>
              <w:t xml:space="preserve">Fórmula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rPr/>
            </w:pPr>
            <w:r w:rsidDel="00000000" w:rsidR="00000000" w:rsidRPr="00000000">
              <w:rPr>
                <w:rFonts w:ascii="Gungsuh" w:cs="Gungsuh" w:eastAsia="Gungsuh" w:hAnsi="Gungsuh"/>
                <w:rtl w:val="0"/>
              </w:rPr>
              <w:t xml:space="preserve">(LEADs convertidos a PAYER en ≤ 14 días / Total de LEADs de la cohorte evaluable)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rPr/>
            </w:pPr>
            <w:r w:rsidDel="00000000" w:rsidR="00000000" w:rsidRPr="00000000">
              <w:rPr>
                <w:rFonts w:ascii="Gungsuh" w:cs="Gungsuh" w:eastAsia="Gungsuh" w:hAnsi="Gungsuh"/>
                <w:rtl w:val="0"/>
              </w:rPr>
              <w:t xml:space="preserve">(LEADs con primera respuesta útil en ≤ 15 min hábiles / Total de LEADs que requieren respuesta)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rPr/>
            </w:pPr>
            <w:r w:rsidDel="00000000" w:rsidR="00000000" w:rsidRPr="00000000">
              <w:rPr>
                <w:rtl w:val="0"/>
              </w:rPr>
              <w:t xml:space="preserve">(LEADs con resultado final = Abandonado / Total de LEADs con resultado final) × 100</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line="360" w:lineRule="auto"/>
              <w:rPr/>
            </w:pPr>
            <w:r w:rsidDel="00000000" w:rsidR="00000000" w:rsidRPr="00000000">
              <w:rPr>
                <w:b w:val="1"/>
                <w:bCs w:val="1"/>
                <w:rtl w:val="0"/>
              </w:rPr>
              <w:t xml:space="preserve">Datos utilizados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rPr/>
            </w:pPr>
            <w:r w:rsidDel="00000000" w:rsidR="00000000" w:rsidRPr="00000000">
              <w:rPr>
                <w:rtl w:val="0"/>
              </w:rPr>
              <w:t xml:space="preserve">id_negociacion, fecha_ingreso_lead, fecha_validacion_pago, estado_pago, etapa_destino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rPr/>
            </w:pPr>
            <w:r w:rsidDel="00000000" w:rsidR="00000000" w:rsidRPr="00000000">
              <w:rPr>
                <w:rtl w:val="0"/>
              </w:rPr>
              <w:t xml:space="preserve">id_negociacion, fecha_hora_solicitud, fecha_hora_primera_respuesta_util, minutos_habiles_respuesta, horario_atencion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rPr/>
            </w:pPr>
            <w:r w:rsidDel="00000000" w:rsidR="00000000" w:rsidRPr="00000000">
              <w:rPr>
                <w:rtl w:val="0"/>
              </w:rPr>
              <w:t xml:space="preserve">id_negociacion, estado_negociacion, resultado_final, fecha_cierre, motivo_cierre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rPr/>
            </w:pPr>
            <w:r w:rsidDel="00000000" w:rsidR="00000000" w:rsidRPr="00000000">
              <w:rPr>
                <w:b w:val="1"/>
                <w:bCs w:val="1"/>
                <w:rtl w:val="0"/>
              </w:rPr>
              <w:t xml:space="preserve">Tabla 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rPr/>
            </w:pPr>
            <w:r w:rsidDel="00000000" w:rsidR="00000000" w:rsidRPr="00000000">
              <w:rPr>
                <w:rtl w:val="0"/>
              </w:rPr>
              <w:t xml:space="preserve">Solicitudes, Pagos, EventosEtapa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rPr/>
            </w:pPr>
            <w:r w:rsidDel="00000000" w:rsidR="00000000" w:rsidRPr="00000000">
              <w:rPr>
                <w:rtl w:val="0"/>
              </w:rPr>
              <w:t xml:space="preserve">Solicitudes, Interacciones, HorarioAtencion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rPr/>
            </w:pPr>
            <w:r w:rsidDel="00000000" w:rsidR="00000000" w:rsidRPr="00000000">
              <w:rPr>
                <w:rtl w:val="0"/>
              </w:rPr>
              <w:t xml:space="preserve">Solicitudes, EventosEtapa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rPr/>
            </w:pPr>
            <w:r w:rsidDel="00000000" w:rsidR="00000000" w:rsidRPr="00000000">
              <w:rPr>
                <w:b w:val="1"/>
                <w:bCs w:val="1"/>
                <w:rtl w:val="0"/>
              </w:rPr>
              <w:t xml:space="preserve">Dimensiones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rPr/>
            </w:pPr>
            <w:r w:rsidDel="00000000" w:rsidR="00000000" w:rsidRPr="00000000">
              <w:rPr>
                <w:rtl w:val="0"/>
              </w:rPr>
              <w:t xml:space="preserve">Tiempo</w:t>
            </w:r>
            <w:r w:rsidDel="00000000" w:rsidR="00000000" w:rsidRPr="00000000">
              <w:rPr>
                <w:rtl w:val="0"/>
              </w:rPr>
              <w:t xml:space="preserve">, Servicio, Sede, Negociador, Profesional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rPr/>
            </w:pPr>
            <w:r w:rsidDel="00000000" w:rsidR="00000000" w:rsidRPr="00000000">
              <w:rPr>
                <w:rtl w:val="0"/>
              </w:rPr>
              <w:t xml:space="preserve">Tiempo</w:t>
            </w:r>
            <w:r w:rsidDel="00000000" w:rsidR="00000000" w:rsidRPr="00000000">
              <w:rPr>
                <w:rtl w:val="0"/>
              </w:rPr>
              <w:t xml:space="preserve">, Servicio, Sede, Negociador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rPr/>
            </w:pPr>
            <w:r w:rsidDel="00000000" w:rsidR="00000000" w:rsidRPr="00000000">
              <w:rPr>
                <w:rtl w:val="0"/>
              </w:rPr>
              <w:t xml:space="preserve">Tiempo</w:t>
            </w:r>
            <w:r w:rsidDel="00000000" w:rsidR="00000000" w:rsidRPr="00000000">
              <w:rPr>
                <w:rtl w:val="0"/>
              </w:rPr>
              <w:t xml:space="preserve">, Servicio, Sede, Negociador</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rPr/>
            </w:pPr>
            <w:r w:rsidDel="00000000" w:rsidR="00000000" w:rsidRPr="00000000">
              <w:rPr>
                <w:b w:val="1"/>
                <w:bCs w:val="1"/>
                <w:rtl w:val="0"/>
              </w:rPr>
              <w:t xml:space="preserve">Periodicidad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rPr/>
            </w:pPr>
            <w:r w:rsidDel="00000000" w:rsidR="00000000" w:rsidRPr="00000000">
              <w:rPr>
                <w:rtl w:val="0"/>
              </w:rPr>
              <w:t xml:space="preserve">Cálculo diario sobre cohortes evaluables; revisión semanal y consolidación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rPr/>
            </w:pPr>
            <w:r w:rsidDel="00000000" w:rsidR="00000000" w:rsidRPr="00000000">
              <w:rPr>
                <w:rtl w:val="0"/>
              </w:rPr>
              <w:t xml:space="preserve">Cálculo continuo; consolidación diaria y revisión 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rPr/>
            </w:pPr>
            <w:r w:rsidDel="00000000" w:rsidR="00000000" w:rsidRPr="00000000">
              <w:rPr>
                <w:rtl w:val="0"/>
              </w:rPr>
              <w:t xml:space="preserve">Cálculo diario; revisión semanal</w:t>
            </w:r>
          </w:p>
        </w:tc>
      </w:tr>
      <w:tr>
        <w:trPr>
          <w:cantSplit w:val="0"/>
          <w:trHeight w:val="105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rPr/>
            </w:pPr>
            <w:r w:rsidDel="00000000" w:rsidR="00000000" w:rsidRPr="00000000">
              <w:rPr>
                <w:b w:val="1"/>
                <w:bCs w:val="1"/>
                <w:rtl w:val="0"/>
              </w:rPr>
              <w:t xml:space="preserve">Semáforo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rPr/>
            </w:pPr>
            <w:r w:rsidDel="00000000" w:rsidR="00000000" w:rsidRPr="00000000">
              <w:rPr>
                <w:rFonts w:ascii="Gungsuh" w:cs="Gungsuh" w:eastAsia="Gungsuh" w:hAnsi="Gungsuh"/>
                <w:rtl w:val="0"/>
              </w:rPr>
              <w:t xml:space="preserve">Verde ≥ 30 %; ámbar ≥ 15 % y &lt; 30 %; rojo &lt; 15 %</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rPr/>
            </w:pPr>
            <w:r w:rsidDel="00000000" w:rsidR="00000000" w:rsidRPr="00000000">
              <w:rPr>
                <w:rFonts w:ascii="Gungsuh" w:cs="Gungsuh" w:eastAsia="Gungsuh" w:hAnsi="Gungsuh"/>
                <w:rtl w:val="0"/>
              </w:rPr>
              <w:t xml:space="preserve">Verde ≥ 80 %; ámbar ≥ 50 % y &lt; 80 %; rojo &lt; 50 %</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rPr/>
            </w:pPr>
            <w:r w:rsidDel="00000000" w:rsidR="00000000" w:rsidRPr="00000000">
              <w:rPr>
                <w:rFonts w:ascii="Gungsuh" w:cs="Gungsuh" w:eastAsia="Gungsuh" w:hAnsi="Gungsuh"/>
                <w:rtl w:val="0"/>
              </w:rPr>
              <w:t xml:space="preserve">Verde ≤ 15 %; ámbar &gt; 15 % y ≤ 30 %; rojo &gt; 30 %</w:t>
            </w:r>
          </w:p>
        </w:tc>
      </w:tr>
    </w:tbl>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pStyle w:val="Heading2"/>
        <w:rPr/>
      </w:pPr>
      <w:bookmarkStart w:colFirst="0" w:colLast="0" w:name="_ky8lj87x0p17" w:id="37"/>
      <w:bookmarkEnd w:id="37"/>
      <w:r w:rsidDel="00000000" w:rsidR="00000000" w:rsidRPr="00000000">
        <w:rPr>
          <w:rtl w:val="0"/>
        </w:rPr>
        <w:t xml:space="preserve">Interfaces de Pantalla y Prototipos</w:t>
      </w:r>
    </w:p>
    <w:p w:rsidR="00000000" w:rsidDel="00000000" w:rsidP="00000000" w:rsidRDefault="00000000" w:rsidRPr="00000000" w14:paraId="00000215">
      <w:pPr>
        <w:spacing w:line="360" w:lineRule="auto"/>
        <w:rPr/>
      </w:pPr>
      <w:r w:rsidDel="00000000" w:rsidR="00000000" w:rsidRPr="00000000">
        <w:rPr>
          <w:rtl w:val="0"/>
        </w:rPr>
        <w:t xml:space="preserve">La pantalla de negociación centraliza la gestión comercial a través de los siguientes componentes:   </w:t>
      </w:r>
    </w:p>
    <w:p w:rsidR="00000000" w:rsidDel="00000000" w:rsidP="00000000" w:rsidRDefault="00000000" w:rsidRPr="00000000" w14:paraId="00000216">
      <w:pPr>
        <w:numPr>
          <w:ilvl w:val="0"/>
          <w:numId w:val="3"/>
        </w:numPr>
        <w:spacing w:line="360" w:lineRule="auto"/>
        <w:ind w:left="720" w:hanging="360"/>
        <w:rPr>
          <w:u w:val="none"/>
        </w:rPr>
      </w:pPr>
      <w:r w:rsidDel="00000000" w:rsidR="00000000" w:rsidRPr="00000000">
        <w:rPr>
          <w:b w:val="1"/>
          <w:bCs w:val="1"/>
          <w:rtl w:val="0"/>
        </w:rPr>
        <w:t xml:space="preserve">Perfil del LEAD</w:t>
      </w:r>
      <w:r w:rsidDel="00000000" w:rsidR="00000000" w:rsidRPr="00000000">
        <w:rPr>
          <w:rtl w:val="0"/>
        </w:rPr>
        <w:t xml:space="preserve">: Resumen lateral que agrupa los datos de contacto y el historial cronológico del paciente.   </w:t>
      </w:r>
    </w:p>
    <w:p w:rsidR="00000000" w:rsidDel="00000000" w:rsidP="00000000" w:rsidRDefault="00000000" w:rsidRPr="00000000" w14:paraId="00000217">
      <w:pPr>
        <w:numPr>
          <w:ilvl w:val="0"/>
          <w:numId w:val="3"/>
        </w:numPr>
        <w:spacing w:line="360" w:lineRule="auto"/>
        <w:ind w:left="720" w:hanging="360"/>
        <w:rPr>
          <w:u w:val="none"/>
        </w:rPr>
      </w:pPr>
      <w:r w:rsidDel="00000000" w:rsidR="00000000" w:rsidRPr="00000000">
        <w:rPr>
          <w:b w:val="1"/>
          <w:bCs w:val="1"/>
          <w:rtl w:val="0"/>
        </w:rPr>
        <w:t xml:space="preserve">Servicio solicitado</w:t>
      </w:r>
      <w:r w:rsidDel="00000000" w:rsidR="00000000" w:rsidRPr="00000000">
        <w:rPr>
          <w:rtl w:val="0"/>
        </w:rPr>
        <w:t xml:space="preserve">: Sección para vincular la intención del usuario con un procedimiento exacto del catálogo.   </w:t>
      </w:r>
    </w:p>
    <w:p w:rsidR="00000000" w:rsidDel="00000000" w:rsidP="00000000" w:rsidRDefault="00000000" w:rsidRPr="00000000" w14:paraId="00000218">
      <w:pPr>
        <w:numPr>
          <w:ilvl w:val="0"/>
          <w:numId w:val="3"/>
        </w:numPr>
        <w:spacing w:line="360" w:lineRule="auto"/>
        <w:ind w:left="720" w:hanging="360"/>
        <w:rPr>
          <w:u w:val="none"/>
        </w:rPr>
      </w:pPr>
      <w:r w:rsidDel="00000000" w:rsidR="00000000" w:rsidRPr="00000000">
        <w:rPr>
          <w:b w:val="1"/>
          <w:bCs w:val="1"/>
          <w:rtl w:val="0"/>
        </w:rPr>
        <w:t xml:space="preserve">Preferencias</w:t>
      </w:r>
      <w:r w:rsidDel="00000000" w:rsidR="00000000" w:rsidRPr="00000000">
        <w:rPr>
          <w:rtl w:val="0"/>
        </w:rPr>
        <w:t xml:space="preserve">: Sección visual para recordar rápidamente los horarios y lugares que prefiere el usuario.   </w:t>
      </w:r>
    </w:p>
    <w:p w:rsidR="00000000" w:rsidDel="00000000" w:rsidP="00000000" w:rsidRDefault="00000000" w:rsidRPr="00000000" w14:paraId="00000219">
      <w:pPr>
        <w:numPr>
          <w:ilvl w:val="0"/>
          <w:numId w:val="3"/>
        </w:numPr>
        <w:spacing w:line="360" w:lineRule="auto"/>
        <w:ind w:left="720" w:hanging="360"/>
        <w:rPr>
          <w:u w:val="none"/>
        </w:rPr>
      </w:pPr>
      <w:r w:rsidDel="00000000" w:rsidR="00000000" w:rsidRPr="00000000">
        <w:rPr>
          <w:b w:val="1"/>
          <w:bCs w:val="1"/>
          <w:rtl w:val="0"/>
        </w:rPr>
        <w:t xml:space="preserve">Alternativas disponibles y Reserv</w:t>
      </w:r>
      <w:r w:rsidDel="00000000" w:rsidR="00000000" w:rsidRPr="00000000">
        <w:rPr>
          <w:rtl w:val="0"/>
        </w:rPr>
        <w:t xml:space="preserve">a: Tabla dinámica donde se agregan propuestas (fecha, clínica, doctor y precio) y se asegura el bloqueo en la agenda médica.   </w:t>
      </w:r>
    </w:p>
    <w:p w:rsidR="00000000" w:rsidDel="00000000" w:rsidP="00000000" w:rsidRDefault="00000000" w:rsidRPr="00000000" w14:paraId="0000021A">
      <w:pPr>
        <w:numPr>
          <w:ilvl w:val="0"/>
          <w:numId w:val="3"/>
        </w:numPr>
        <w:spacing w:line="360" w:lineRule="auto"/>
        <w:ind w:left="720" w:hanging="360"/>
        <w:rPr>
          <w:u w:val="none"/>
        </w:rPr>
      </w:pPr>
      <w:r w:rsidDel="00000000" w:rsidR="00000000" w:rsidRPr="00000000">
        <w:rPr>
          <w:b w:val="1"/>
          <w:bCs w:val="1"/>
          <w:rtl w:val="0"/>
        </w:rPr>
        <w:t xml:space="preserve">Paso a PAYER</w:t>
      </w:r>
      <w:r w:rsidDel="00000000" w:rsidR="00000000" w:rsidRPr="00000000">
        <w:rPr>
          <w:rtl w:val="0"/>
        </w:rPr>
        <w:t xml:space="preserve">: Botón de "Generar Solicitud de Pago" para enviar los datos a tesorería.  </w:t>
      </w:r>
      <w:r w:rsidDel="00000000" w:rsidR="00000000" w:rsidRPr="00000000">
        <w:rPr>
          <w:rtl w:val="0"/>
        </w:rPr>
      </w:r>
    </w:p>
    <w:p w:rsidR="00000000" w:rsidDel="00000000" w:rsidP="00000000" w:rsidRDefault="00000000" w:rsidRPr="00000000" w14:paraId="0000021B">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C">
      <w:pPr>
        <w:spacing w:line="360" w:lineRule="auto"/>
        <w:rPr>
          <w:b w:val="1"/>
          <w:bCs w:val="1"/>
        </w:rPr>
      </w:pPr>
      <w:r w:rsidDel="00000000" w:rsidR="00000000" w:rsidRPr="00000000">
        <w:rPr>
          <w:b w:val="1"/>
          <w:bCs w:val="1"/>
          <w:rtl w:val="0"/>
        </w:rPr>
        <w:t xml:space="preserve">Figura 14</w:t>
      </w:r>
    </w:p>
    <w:p w:rsidR="00000000" w:rsidDel="00000000" w:rsidP="00000000" w:rsidRDefault="00000000" w:rsidRPr="00000000" w14:paraId="0000021D">
      <w:pPr>
        <w:spacing w:line="360" w:lineRule="auto"/>
        <w:rPr>
          <w:i w:val="1"/>
          <w:iCs w:val="1"/>
        </w:rPr>
      </w:pPr>
      <w:r w:rsidDel="00000000" w:rsidR="00000000" w:rsidRPr="00000000">
        <w:rPr>
          <w:i w:val="1"/>
          <w:iCs w:val="1"/>
          <w:rtl w:val="0"/>
        </w:rPr>
        <w:t xml:space="preserve">Ventana con información del Perfil LEAD</w:t>
      </w:r>
    </w:p>
    <w:p w:rsidR="00000000" w:rsidDel="00000000" w:rsidP="00000000" w:rsidRDefault="00000000" w:rsidRPr="00000000" w14:paraId="0000021E">
      <w:pPr>
        <w:spacing w:line="360" w:lineRule="auto"/>
        <w:ind w:left="2160" w:firstLine="0"/>
        <w:rPr>
          <w:i w:val="1"/>
          <w:iCs w:val="1"/>
        </w:rPr>
      </w:pPr>
      <w:r w:rsidDel="00000000" w:rsidR="00000000" w:rsidRPr="00000000">
        <w:rPr>
          <w:i w:val="1"/>
          <w:iCs w:val="1"/>
        </w:rPr>
        <w:drawing>
          <wp:inline distB="114300" distT="114300" distL="114300" distR="114300">
            <wp:extent cx="2743200" cy="6115050"/>
            <wp:effectExtent b="0" l="0" r="0" t="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74320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rPr>
          <w:b w:val="1"/>
          <w:bCs w:val="1"/>
        </w:rPr>
      </w:pPr>
      <w:r w:rsidDel="00000000" w:rsidR="00000000" w:rsidRPr="00000000">
        <w:rPr>
          <w:b w:val="1"/>
          <w:bCs w:val="1"/>
          <w:rtl w:val="0"/>
        </w:rPr>
        <w:t xml:space="preserve">Figura 15</w:t>
      </w:r>
    </w:p>
    <w:p w:rsidR="00000000" w:rsidDel="00000000" w:rsidP="00000000" w:rsidRDefault="00000000" w:rsidRPr="00000000" w14:paraId="00000220">
      <w:pPr>
        <w:spacing w:line="360" w:lineRule="auto"/>
        <w:rPr>
          <w:i w:val="1"/>
          <w:iCs w:val="1"/>
        </w:rPr>
      </w:pPr>
      <w:r w:rsidDel="00000000" w:rsidR="00000000" w:rsidRPr="00000000">
        <w:rPr>
          <w:i w:val="1"/>
          <w:iCs w:val="1"/>
          <w:rtl w:val="0"/>
        </w:rPr>
        <w:t xml:space="preserve">Estrategia comercial recomendada</w:t>
      </w:r>
    </w:p>
    <w:p w:rsidR="00000000" w:rsidDel="00000000" w:rsidP="00000000" w:rsidRDefault="00000000" w:rsidRPr="00000000" w14:paraId="00000221">
      <w:pPr>
        <w:spacing w:line="360" w:lineRule="auto"/>
        <w:rPr>
          <w:i w:val="1"/>
          <w:iCs w:val="1"/>
        </w:rPr>
      </w:pPr>
      <w:r w:rsidDel="00000000" w:rsidR="00000000" w:rsidRPr="00000000">
        <w:rPr>
          <w:i w:val="1"/>
          <w:iCs w:val="1"/>
        </w:rPr>
        <w:drawing>
          <wp:inline distB="114300" distT="114300" distL="114300" distR="114300">
            <wp:extent cx="5400000" cy="1549400"/>
            <wp:effectExtent b="0" l="0" r="0" t="0"/>
            <wp:docPr id="2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4000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rPr>
          <w:b w:val="1"/>
          <w:bCs w:val="1"/>
        </w:rPr>
      </w:pPr>
      <w:r w:rsidDel="00000000" w:rsidR="00000000" w:rsidRPr="00000000">
        <w:rPr>
          <w:b w:val="1"/>
          <w:bCs w:val="1"/>
          <w:rtl w:val="0"/>
        </w:rPr>
        <w:t xml:space="preserve">Figura 16</w:t>
      </w:r>
    </w:p>
    <w:p w:rsidR="00000000" w:rsidDel="00000000" w:rsidP="00000000" w:rsidRDefault="00000000" w:rsidRPr="00000000" w14:paraId="00000223">
      <w:pPr>
        <w:spacing w:line="360" w:lineRule="auto"/>
        <w:rPr>
          <w:i w:val="1"/>
          <w:iCs w:val="1"/>
        </w:rPr>
      </w:pPr>
      <w:r w:rsidDel="00000000" w:rsidR="00000000" w:rsidRPr="00000000">
        <w:rPr>
          <w:i w:val="1"/>
          <w:iCs w:val="1"/>
          <w:rtl w:val="0"/>
        </w:rPr>
        <w:t xml:space="preserve">Diseño de oferta comercial por el agente</w:t>
      </w:r>
    </w:p>
    <w:p w:rsidR="00000000" w:rsidDel="00000000" w:rsidP="00000000" w:rsidRDefault="00000000" w:rsidRPr="00000000" w14:paraId="00000224">
      <w:pPr>
        <w:spacing w:line="360" w:lineRule="auto"/>
        <w:rPr>
          <w:i w:val="1"/>
          <w:iCs w:val="1"/>
        </w:rPr>
      </w:pPr>
      <w:r w:rsidDel="00000000" w:rsidR="00000000" w:rsidRPr="00000000">
        <w:rPr>
          <w:i w:val="1"/>
          <w:iCs w:val="1"/>
        </w:rPr>
        <w:drawing>
          <wp:inline distB="114300" distT="114300" distL="114300" distR="114300">
            <wp:extent cx="5400000" cy="5308600"/>
            <wp:effectExtent b="0" l="0" r="0" t="0"/>
            <wp:docPr id="1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4000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60" w:lineRule="auto"/>
        <w:rPr>
          <w:i w:val="1"/>
          <w:iCs w:val="1"/>
        </w:rPr>
      </w:pPr>
      <w:r w:rsidDel="00000000" w:rsidR="00000000" w:rsidRPr="00000000">
        <w:rPr>
          <w:rtl w:val="0"/>
        </w:rPr>
      </w:r>
    </w:p>
    <w:p w:rsidR="00000000" w:rsidDel="00000000" w:rsidP="00000000" w:rsidRDefault="00000000" w:rsidRPr="00000000" w14:paraId="00000226">
      <w:pPr>
        <w:spacing w:line="360" w:lineRule="auto"/>
        <w:rPr>
          <w:b w:val="1"/>
          <w:bCs w:val="1"/>
        </w:rPr>
      </w:pPr>
      <w:r w:rsidDel="00000000" w:rsidR="00000000" w:rsidRPr="00000000">
        <w:rPr>
          <w:b w:val="1"/>
          <w:bCs w:val="1"/>
          <w:rtl w:val="0"/>
        </w:rPr>
        <w:t xml:space="preserve">Figura 17</w:t>
      </w:r>
    </w:p>
    <w:p w:rsidR="00000000" w:rsidDel="00000000" w:rsidP="00000000" w:rsidRDefault="00000000" w:rsidRPr="00000000" w14:paraId="00000227">
      <w:pPr>
        <w:spacing w:line="360" w:lineRule="auto"/>
        <w:rPr>
          <w:i w:val="1"/>
          <w:iCs w:val="1"/>
        </w:rPr>
      </w:pPr>
      <w:r w:rsidDel="00000000" w:rsidR="00000000" w:rsidRPr="00000000">
        <w:rPr>
          <w:i w:val="1"/>
          <w:iCs w:val="1"/>
          <w:rtl w:val="0"/>
        </w:rPr>
        <w:t xml:space="preserve">Oferta comercial generada</w:t>
      </w:r>
    </w:p>
    <w:p w:rsidR="00000000" w:rsidDel="00000000" w:rsidP="00000000" w:rsidRDefault="00000000" w:rsidRPr="00000000" w14:paraId="00000228">
      <w:pPr>
        <w:spacing w:line="360" w:lineRule="auto"/>
        <w:rPr>
          <w:i w:val="1"/>
          <w:iCs w:val="1"/>
          <w:highlight w:val="yellow"/>
        </w:rPr>
      </w:pPr>
      <w:r w:rsidDel="00000000" w:rsidR="00000000" w:rsidRPr="00000000">
        <w:rPr>
          <w:i w:val="1"/>
          <w:iCs w:val="1"/>
        </w:rPr>
        <w:drawing>
          <wp:inline distB="114300" distT="114300" distL="114300" distR="114300">
            <wp:extent cx="5268413" cy="1142883"/>
            <wp:effectExtent b="0" l="0" r="0" t="0"/>
            <wp:docPr id="30"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268413" cy="1142883"/>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rPr>
          <w:b w:val="1"/>
          <w:bCs w:val="1"/>
        </w:rPr>
      </w:pPr>
      <w:r w:rsidDel="00000000" w:rsidR="00000000" w:rsidRPr="00000000">
        <w:rPr>
          <w:b w:val="1"/>
          <w:bCs w:val="1"/>
          <w:rtl w:val="0"/>
        </w:rPr>
        <w:t xml:space="preserve">Figura 18</w:t>
      </w:r>
    </w:p>
    <w:p w:rsidR="00000000" w:rsidDel="00000000" w:rsidP="00000000" w:rsidRDefault="00000000" w:rsidRPr="00000000" w14:paraId="0000022A">
      <w:pPr>
        <w:spacing w:line="360" w:lineRule="auto"/>
        <w:rPr>
          <w:i w:val="1"/>
          <w:iCs w:val="1"/>
        </w:rPr>
      </w:pPr>
      <w:r w:rsidDel="00000000" w:rsidR="00000000" w:rsidRPr="00000000">
        <w:rPr>
          <w:i w:val="1"/>
          <w:iCs w:val="1"/>
          <w:rtl w:val="0"/>
        </w:rPr>
        <w:t xml:space="preserve">Envío de Oferta Omnicanal &amp; Generador Canva</w:t>
      </w:r>
    </w:p>
    <w:p w:rsidR="00000000" w:rsidDel="00000000" w:rsidP="00000000" w:rsidRDefault="00000000" w:rsidRPr="00000000" w14:paraId="0000022B">
      <w:pPr>
        <w:spacing w:line="360" w:lineRule="auto"/>
        <w:rPr>
          <w:i w:val="1"/>
          <w:iCs w:val="1"/>
        </w:rPr>
      </w:pPr>
      <w:r w:rsidDel="00000000" w:rsidR="00000000" w:rsidRPr="00000000">
        <w:rPr>
          <w:i w:val="1"/>
          <w:iCs w:val="1"/>
        </w:rPr>
        <w:drawing>
          <wp:inline distB="114300" distT="114300" distL="114300" distR="114300">
            <wp:extent cx="5400000" cy="4660900"/>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4000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rPr>
          <w:b w:val="1"/>
          <w:bCs w:val="1"/>
        </w:rPr>
      </w:pPr>
      <w:r w:rsidDel="00000000" w:rsidR="00000000" w:rsidRPr="00000000">
        <w:rPr>
          <w:b w:val="1"/>
          <w:bCs w:val="1"/>
          <w:rtl w:val="0"/>
        </w:rPr>
        <w:t xml:space="preserve">Figura 19</w:t>
      </w:r>
    </w:p>
    <w:p w:rsidR="00000000" w:rsidDel="00000000" w:rsidP="00000000" w:rsidRDefault="00000000" w:rsidRPr="00000000" w14:paraId="0000022D">
      <w:pPr>
        <w:spacing w:after="200" w:line="360" w:lineRule="auto"/>
        <w:jc w:val="both"/>
        <w:rPr>
          <w:i w:val="1"/>
          <w:iCs w:val="1"/>
        </w:rPr>
      </w:pPr>
      <w:r w:rsidDel="00000000" w:rsidR="00000000" w:rsidRPr="00000000">
        <w:rPr>
          <w:i w:val="1"/>
          <w:iCs w:val="1"/>
          <w:rtl w:val="0"/>
        </w:rPr>
        <w:t xml:space="preserve">Copiloto de Apoyo ante Objeciones</w:t>
      </w:r>
    </w:p>
    <w:p w:rsidR="00000000" w:rsidDel="00000000" w:rsidP="00000000" w:rsidRDefault="00000000" w:rsidRPr="00000000" w14:paraId="0000022E">
      <w:pPr>
        <w:spacing w:after="200" w:line="360" w:lineRule="auto"/>
        <w:jc w:val="both"/>
        <w:rPr>
          <w:i w:val="1"/>
          <w:iCs w:val="1"/>
        </w:rPr>
      </w:pPr>
      <w:r w:rsidDel="00000000" w:rsidR="00000000" w:rsidRPr="00000000">
        <w:rPr>
          <w:i w:val="1"/>
          <w:iCs w:val="1"/>
        </w:rPr>
        <w:drawing>
          <wp:inline distB="114300" distT="114300" distL="114300" distR="114300">
            <wp:extent cx="5400000" cy="2019300"/>
            <wp:effectExtent b="12700" l="12700" r="12700" t="12700"/>
            <wp:docPr id="6"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4000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F">
      <w:pPr>
        <w:pStyle w:val="Heading2"/>
        <w:rPr/>
      </w:pPr>
      <w:bookmarkStart w:colFirst="0" w:colLast="0" w:name="_f6mwh6e5hjvg" w:id="38"/>
      <w:bookmarkEnd w:id="38"/>
      <w:r w:rsidDel="00000000" w:rsidR="00000000" w:rsidRPr="00000000">
        <w:rPr>
          <w:rtl w:val="0"/>
        </w:rPr>
        <w:t xml:space="preserve">Reportes de Gestión</w:t>
      </w: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b w:val="1"/>
          <w:bCs w:val="1"/>
          <w:rtl w:val="0"/>
        </w:rPr>
        <w:t xml:space="preserve">Figura 20 </w:t>
      </w:r>
    </w:p>
    <w:p w:rsidR="00000000" w:rsidDel="00000000" w:rsidP="00000000" w:rsidRDefault="00000000" w:rsidRPr="00000000" w14:paraId="00000231">
      <w:pPr>
        <w:rPr/>
      </w:pPr>
      <w:r w:rsidDel="00000000" w:rsidR="00000000" w:rsidRPr="00000000">
        <w:rPr>
          <w:rtl w:val="0"/>
        </w:rPr>
        <w:t xml:space="preserve">Reporte resumen de negociación</w:t>
      </w:r>
      <w:r w:rsidDel="00000000" w:rsidR="00000000" w:rsidRPr="00000000">
        <w:rPr>
          <w:rtl w:val="0"/>
        </w:rPr>
      </w:r>
    </w:p>
    <w:p w:rsidR="00000000" w:rsidDel="00000000" w:rsidP="00000000" w:rsidRDefault="00000000" w:rsidRPr="00000000" w14:paraId="00000232">
      <w:pPr>
        <w:pStyle w:val="Heading2"/>
        <w:rPr/>
      </w:pPr>
      <w:bookmarkStart w:colFirst="0" w:colLast="0" w:name="_qklvsrryzmrh" w:id="39"/>
      <w:bookmarkEnd w:id="39"/>
      <w:r w:rsidDel="00000000" w:rsidR="00000000" w:rsidRPr="00000000">
        <w:rPr/>
        <w:drawing>
          <wp:inline distB="114300" distT="114300" distL="114300" distR="114300">
            <wp:extent cx="5400000" cy="3340100"/>
            <wp:effectExtent b="0" l="0" r="0" t="0"/>
            <wp:docPr id="35"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40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240" w:before="240" w:line="360" w:lineRule="auto"/>
        <w:jc w:val="both"/>
        <w:rPr/>
      </w:pPr>
      <w:r w:rsidDel="00000000" w:rsidR="00000000" w:rsidRPr="00000000">
        <w:rPr>
          <w:b w:val="1"/>
          <w:bCs w:val="1"/>
          <w:rtl w:val="0"/>
        </w:rPr>
        <w:t xml:space="preserve">RESUMEN DE NEGOCIACIÓN. Etapa LEAD</w:t>
      </w:r>
      <w:r w:rsidDel="00000000" w:rsidR="00000000" w:rsidRPr="00000000">
        <w:rPr>
          <w:rtl w:val="0"/>
        </w:rPr>
        <w:t xml:space="preserve"> Este reporte evalúa la efectividad del equipo comercial para cerrar ventas tempranas (dentro de los primeros 14 días) según el tipo de tratamiento solicitado en un rango temporal específico.</w:t>
      </w:r>
    </w:p>
    <w:p w:rsidR="00000000" w:rsidDel="00000000" w:rsidP="00000000" w:rsidRDefault="00000000" w:rsidRPr="00000000" w14:paraId="00000235">
      <w:pPr>
        <w:numPr>
          <w:ilvl w:val="0"/>
          <w:numId w:val="5"/>
        </w:numPr>
        <w:spacing w:after="0" w:afterAutospacing="0" w:before="240" w:line="360" w:lineRule="auto"/>
        <w:ind w:left="720" w:hanging="360"/>
        <w:jc w:val="both"/>
      </w:pPr>
      <w:r w:rsidDel="00000000" w:rsidR="00000000" w:rsidRPr="00000000">
        <w:rPr>
          <w:b w:val="1"/>
          <w:bCs w:val="1"/>
          <w:rtl w:val="0"/>
        </w:rPr>
        <w:t xml:space="preserve">Dimensión de Contexto (Filtro):</w:t>
      </w:r>
      <w:r w:rsidDel="00000000" w:rsidR="00000000" w:rsidRPr="00000000">
        <w:rPr>
          <w:rtl w:val="0"/>
        </w:rPr>
        <w:t xml:space="preserve"> TIEMPO (Año y Mes de la solicitud).</w:t>
      </w:r>
    </w:p>
    <w:p w:rsidR="00000000" w:rsidDel="00000000" w:rsidP="00000000" w:rsidRDefault="00000000" w:rsidRPr="00000000" w14:paraId="00000236">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Dimensión en Filas:</w:t>
      </w:r>
      <w:r w:rsidDel="00000000" w:rsidR="00000000" w:rsidRPr="00000000">
        <w:rPr>
          <w:rtl w:val="0"/>
        </w:rPr>
        <w:t xml:space="preserve"> SEDE agrupando a NEGOCIADOR (Operador comercial).</w:t>
      </w:r>
    </w:p>
    <w:p w:rsidR="00000000" w:rsidDel="00000000" w:rsidP="00000000" w:rsidRDefault="00000000" w:rsidRPr="00000000" w14:paraId="00000237">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Dimensión en Columnas:</w:t>
      </w:r>
      <w:r w:rsidDel="00000000" w:rsidR="00000000" w:rsidRPr="00000000">
        <w:rPr>
          <w:rtl w:val="0"/>
        </w:rPr>
        <w:t xml:space="preserve"> SERVICIO (Categoría del tratamiento).</w:t>
      </w:r>
    </w:p>
    <w:p w:rsidR="00000000" w:rsidDel="00000000" w:rsidP="00000000" w:rsidRDefault="00000000" w:rsidRPr="00000000" w14:paraId="00000238">
      <w:pPr>
        <w:numPr>
          <w:ilvl w:val="0"/>
          <w:numId w:val="5"/>
        </w:numPr>
        <w:spacing w:after="240" w:before="0" w:beforeAutospacing="0" w:line="360" w:lineRule="auto"/>
        <w:ind w:left="720" w:hanging="360"/>
        <w:jc w:val="both"/>
      </w:pPr>
      <w:r w:rsidDel="00000000" w:rsidR="00000000" w:rsidRPr="00000000">
        <w:rPr>
          <w:b w:val="1"/>
          <w:bCs w:val="1"/>
          <w:rtl w:val="0"/>
        </w:rPr>
        <w:t xml:space="preserve">Medida Principal (Intersección):</w:t>
      </w:r>
      <w:r w:rsidDel="00000000" w:rsidR="00000000" w:rsidRPr="00000000">
        <w:rPr>
          <w:rFonts w:ascii="Gungsuh" w:cs="Gungsuh" w:eastAsia="Gungsuh" w:hAnsi="Gungsuh"/>
          <w:rtl w:val="0"/>
        </w:rPr>
        <w:t xml:space="preserve"> LEADs Convertidos a PAYER en ≤ 14 días [Cant.]. Esta métrica contabiliza exclusivamente a los prospectos que, tras negociar, concretaron un acuerdo y avanzaron exitosamente a la etapa de pago en un margen de dos semanas.</w:t>
      </w:r>
      <w:r w:rsidDel="00000000" w:rsidR="00000000" w:rsidRPr="00000000">
        <w:rPr>
          <w:rtl w:val="0"/>
        </w:rPr>
      </w:r>
    </w:p>
    <w:p w:rsidR="00000000" w:rsidDel="00000000" w:rsidP="00000000" w:rsidRDefault="00000000" w:rsidRPr="00000000" w14:paraId="00000239">
      <w:pPr>
        <w:pStyle w:val="Heading2"/>
        <w:rPr/>
      </w:pPr>
      <w:bookmarkStart w:colFirst="0" w:colLast="0" w:name="_62ai73rauzf" w:id="40"/>
      <w:bookmarkEnd w:id="40"/>
      <w:r w:rsidDel="00000000" w:rsidR="00000000" w:rsidRPr="00000000">
        <w:rPr>
          <w:rtl w:val="0"/>
        </w:rPr>
        <w:t xml:space="preserve">Agente Inteligente (Agente Negociador)</w:t>
      </w:r>
    </w:p>
    <w:p w:rsidR="00000000" w:rsidDel="00000000" w:rsidP="00000000" w:rsidRDefault="00000000" w:rsidRPr="00000000" w14:paraId="0000023A">
      <w:pPr>
        <w:spacing w:after="200" w:line="360" w:lineRule="auto"/>
        <w:ind w:firstLine="720"/>
        <w:jc w:val="both"/>
        <w:rPr/>
      </w:pPr>
      <w:r w:rsidDel="00000000" w:rsidR="00000000" w:rsidRPr="00000000">
        <w:rPr>
          <w:rtl w:val="0"/>
        </w:rPr>
        <w:t xml:space="preserve">El Agente Negociador es una herramienta de asistencia comercial diseñada para acelerar el proceso de venta, priorizar casos críticos y evitar que el paciente pierda interés. Las a</w:t>
      </w:r>
      <w:r w:rsidDel="00000000" w:rsidR="00000000" w:rsidRPr="00000000">
        <w:rPr>
          <w:rtl w:val="0"/>
        </w:rPr>
        <w:t xml:space="preserve">ctividades automatizadas son las siguientes</w:t>
      </w:r>
      <w:r w:rsidDel="00000000" w:rsidR="00000000" w:rsidRPr="00000000">
        <w:rPr>
          <w:rtl w:val="0"/>
        </w:rPr>
        <w:t xml:space="preserve">:</w:t>
      </w:r>
    </w:p>
    <w:p w:rsidR="00000000" w:rsidDel="00000000" w:rsidP="00000000" w:rsidRDefault="00000000" w:rsidRPr="00000000" w14:paraId="0000023B">
      <w:pPr>
        <w:numPr>
          <w:ilvl w:val="0"/>
          <w:numId w:val="11"/>
        </w:numPr>
        <w:spacing w:after="0" w:afterAutospacing="0" w:line="360" w:lineRule="auto"/>
        <w:ind w:left="720" w:hanging="360"/>
        <w:jc w:val="both"/>
        <w:rPr>
          <w:u w:val="none"/>
        </w:rPr>
      </w:pPr>
      <w:r w:rsidDel="00000000" w:rsidR="00000000" w:rsidRPr="00000000">
        <w:rPr>
          <w:b w:val="1"/>
          <w:bCs w:val="1"/>
          <w:rtl w:val="0"/>
        </w:rPr>
        <w:t xml:space="preserve">Priorización de LEADs</w:t>
      </w:r>
      <w:r w:rsidDel="00000000" w:rsidR="00000000" w:rsidRPr="00000000">
        <w:rPr>
          <w:rtl w:val="0"/>
        </w:rPr>
        <w:t xml:space="preserve">: Ordena los casos pendientes analizando tiempos de espera y estado de negociación.   </w:t>
      </w:r>
    </w:p>
    <w:p w:rsidR="00000000" w:rsidDel="00000000" w:rsidP="00000000" w:rsidRDefault="00000000" w:rsidRPr="00000000" w14:paraId="0000023C">
      <w:pPr>
        <w:numPr>
          <w:ilvl w:val="0"/>
          <w:numId w:val="11"/>
        </w:numPr>
        <w:spacing w:after="0" w:afterAutospacing="0" w:line="360" w:lineRule="auto"/>
        <w:ind w:left="720" w:hanging="360"/>
        <w:jc w:val="both"/>
        <w:rPr>
          <w:u w:val="none"/>
        </w:rPr>
      </w:pPr>
      <w:r w:rsidDel="00000000" w:rsidR="00000000" w:rsidRPr="00000000">
        <w:rPr>
          <w:b w:val="1"/>
          <w:bCs w:val="1"/>
          <w:rtl w:val="0"/>
        </w:rPr>
        <w:t xml:space="preserve">Recomendación de alternativas</w:t>
      </w:r>
      <w:r w:rsidDel="00000000" w:rsidR="00000000" w:rsidRPr="00000000">
        <w:rPr>
          <w:rtl w:val="0"/>
        </w:rPr>
        <w:t xml:space="preserve">: Compara preferencias con la disponibilidad real para sugerir opciones compatibles.   </w:t>
      </w:r>
    </w:p>
    <w:p w:rsidR="00000000" w:rsidDel="00000000" w:rsidP="00000000" w:rsidRDefault="00000000" w:rsidRPr="00000000" w14:paraId="0000023D">
      <w:pPr>
        <w:numPr>
          <w:ilvl w:val="0"/>
          <w:numId w:val="11"/>
        </w:numPr>
        <w:spacing w:after="0" w:afterAutospacing="0" w:line="360" w:lineRule="auto"/>
        <w:ind w:left="720" w:hanging="360"/>
        <w:jc w:val="both"/>
        <w:rPr>
          <w:u w:val="none"/>
        </w:rPr>
      </w:pPr>
      <w:r w:rsidDel="00000000" w:rsidR="00000000" w:rsidRPr="00000000">
        <w:rPr>
          <w:b w:val="1"/>
          <w:bCs w:val="1"/>
          <w:rtl w:val="0"/>
        </w:rPr>
        <w:t xml:space="preserve">Detección de objeciones</w:t>
      </w:r>
      <w:r w:rsidDel="00000000" w:rsidR="00000000" w:rsidRPr="00000000">
        <w:rPr>
          <w:rtl w:val="0"/>
        </w:rPr>
        <w:t xml:space="preserve">: Identifica dificultades expresadas por el usuario ("está caro", "horario no disponible", etc.) y recomienda alternativas.   </w:t>
      </w:r>
    </w:p>
    <w:p w:rsidR="00000000" w:rsidDel="00000000" w:rsidP="00000000" w:rsidRDefault="00000000" w:rsidRPr="00000000" w14:paraId="0000023E">
      <w:pPr>
        <w:numPr>
          <w:ilvl w:val="0"/>
          <w:numId w:val="11"/>
        </w:numPr>
        <w:spacing w:after="0" w:afterAutospacing="0" w:line="360" w:lineRule="auto"/>
        <w:ind w:left="720" w:hanging="360"/>
        <w:jc w:val="both"/>
        <w:rPr>
          <w:u w:val="none"/>
        </w:rPr>
      </w:pPr>
      <w:r w:rsidDel="00000000" w:rsidR="00000000" w:rsidRPr="00000000">
        <w:rPr>
          <w:b w:val="1"/>
          <w:bCs w:val="1"/>
          <w:rtl w:val="0"/>
        </w:rPr>
        <w:t xml:space="preserve">Seguimiento inteligente</w:t>
      </w:r>
      <w:r w:rsidDel="00000000" w:rsidR="00000000" w:rsidRPr="00000000">
        <w:rPr>
          <w:rtl w:val="0"/>
        </w:rPr>
        <w:t xml:space="preserve">: Detecta inactividad y prepara mensajes contextuales para reducir el riesgo de abandono.   </w:t>
      </w:r>
    </w:p>
    <w:p w:rsidR="00000000" w:rsidDel="00000000" w:rsidP="00000000" w:rsidRDefault="00000000" w:rsidRPr="00000000" w14:paraId="0000023F">
      <w:pPr>
        <w:numPr>
          <w:ilvl w:val="0"/>
          <w:numId w:val="11"/>
        </w:numPr>
        <w:spacing w:after="200" w:line="360" w:lineRule="auto"/>
        <w:ind w:left="720" w:hanging="360"/>
        <w:jc w:val="both"/>
        <w:rPr>
          <w:u w:val="none"/>
        </w:rPr>
      </w:pPr>
      <w:r w:rsidDel="00000000" w:rsidR="00000000" w:rsidRPr="00000000">
        <w:rPr>
          <w:b w:val="1"/>
          <w:bCs w:val="1"/>
          <w:rtl w:val="0"/>
        </w:rPr>
        <w:t xml:space="preserve">Preparación al paso a PAYER</w:t>
      </w:r>
      <w:r w:rsidDel="00000000" w:rsidR="00000000" w:rsidRPr="00000000">
        <w:rPr>
          <w:rtl w:val="0"/>
        </w:rPr>
        <w:t xml:space="preserve">: Verifica que los datos de servicio, precio y reserva estén listos para el proceso de pago.</w:t>
      </w:r>
    </w:p>
    <w:p w:rsidR="00000000" w:rsidDel="00000000" w:rsidP="00000000" w:rsidRDefault="00000000" w:rsidRPr="00000000" w14:paraId="00000240">
      <w:pPr>
        <w:pStyle w:val="Heading3"/>
        <w:jc w:val="both"/>
        <w:rPr/>
      </w:pPr>
      <w:bookmarkStart w:colFirst="0" w:colLast="0" w:name="_vxphwcx8d6xm" w:id="41"/>
      <w:bookmarkEnd w:id="41"/>
      <w:r w:rsidDel="00000000" w:rsidR="00000000" w:rsidRPr="00000000">
        <w:rPr>
          <w:rtl w:val="0"/>
        </w:rPr>
        <w:t xml:space="preserve">Situaciones y disparadores</w:t>
      </w:r>
    </w:p>
    <w:p w:rsidR="00000000" w:rsidDel="00000000" w:rsidP="00000000" w:rsidRDefault="00000000" w:rsidRPr="00000000" w14:paraId="00000241">
      <w:pPr>
        <w:spacing w:line="360" w:lineRule="auto"/>
        <w:jc w:val="both"/>
        <w:rPr/>
      </w:pPr>
      <w:r w:rsidDel="00000000" w:rsidR="00000000" w:rsidRPr="00000000">
        <w:rPr>
          <w:rtl w:val="0"/>
        </w:rPr>
        <w:t xml:space="preserve">Se activa si una cotización lleva abierta más de 24 horas sin respuesta, al detectar objeciones comunes respecto al precio, o cuando el paciente manifiesta síntomas de emergencia en su primer contacto.</w:t>
      </w:r>
    </w:p>
    <w:p w:rsidR="00000000" w:rsidDel="00000000" w:rsidP="00000000" w:rsidRDefault="00000000" w:rsidRPr="00000000" w14:paraId="00000242">
      <w:pPr>
        <w:pStyle w:val="Heading3"/>
        <w:jc w:val="both"/>
        <w:rPr/>
      </w:pPr>
      <w:bookmarkStart w:colFirst="0" w:colLast="0" w:name="_nhkviqyzlqto" w:id="42"/>
      <w:bookmarkEnd w:id="42"/>
      <w:r w:rsidDel="00000000" w:rsidR="00000000" w:rsidRPr="00000000">
        <w:rPr>
          <w:rtl w:val="0"/>
        </w:rPr>
        <w:t xml:space="preserve">Decisiones automatizables</w:t>
      </w:r>
    </w:p>
    <w:p w:rsidR="00000000" w:rsidDel="00000000" w:rsidP="00000000" w:rsidRDefault="00000000" w:rsidRPr="00000000" w14:paraId="00000243">
      <w:pPr>
        <w:numPr>
          <w:ilvl w:val="0"/>
          <w:numId w:val="20"/>
        </w:numPr>
        <w:spacing w:line="360" w:lineRule="auto"/>
        <w:ind w:left="720" w:hanging="360"/>
        <w:jc w:val="both"/>
        <w:rPr>
          <w:b w:val="0"/>
          <w:bCs w:val="0"/>
        </w:rPr>
      </w:pPr>
      <w:r w:rsidDel="00000000" w:rsidR="00000000" w:rsidRPr="00000000">
        <w:rPr>
          <w:rtl w:val="0"/>
        </w:rPr>
        <w:t xml:space="preserve">Detección de Urgencia (Triaje Comercial): Analiza los mensajes iniciales o el triaje preliminar. Si detecta indicadores de dolor agudo o emergencia, actualiza automáticamente el campo prioridad de la tabla Solicitudes al valor "Alta". Esto asegura que el equipo humano cotice el caso con inmediatez e impacta de forma directa en el cumplimiento del KPI L2 (Respuesta útil </w:t>
      </w:r>
      <w:r w:rsidDel="00000000" w:rsidR="00000000" w:rsidRPr="00000000">
        <w:rPr>
          <w:rFonts w:ascii="Gungsuh" w:cs="Gungsuh" w:eastAsia="Gungsuh" w:hAnsi="Gungsuh"/>
          <w:rtl w:val="0"/>
        </w:rPr>
        <w:t xml:space="preserve">en ≤ 15</w:t>
      </w:r>
      <w:r w:rsidDel="00000000" w:rsidR="00000000" w:rsidRPr="00000000">
        <w:rPr>
          <w:rtl w:val="0"/>
        </w:rPr>
        <w:t xml:space="preserve"> minutos hábiles).</w:t>
      </w:r>
    </w:p>
    <w:p w:rsidR="00000000" w:rsidDel="00000000" w:rsidP="00000000" w:rsidRDefault="00000000" w:rsidRPr="00000000" w14:paraId="00000244">
      <w:pPr>
        <w:numPr>
          <w:ilvl w:val="0"/>
          <w:numId w:val="20"/>
        </w:numPr>
        <w:spacing w:line="360" w:lineRule="auto"/>
        <w:ind w:left="720" w:hanging="360"/>
        <w:jc w:val="both"/>
        <w:rPr>
          <w:b w:val="0"/>
          <w:bCs w:val="0"/>
        </w:rPr>
      </w:pPr>
      <w:r w:rsidDel="00000000" w:rsidR="00000000" w:rsidRPr="00000000">
        <w:rPr>
          <w:rtl w:val="0"/>
        </w:rPr>
        <w:t xml:space="preserve">Seguimiento y Retención: Sugiere mensajes de seguimiento adaptados al canal preferido del usuario y emite alertas cuando un turno reservado está próximo a caducar. Toda sugerencia o acción tomada queda estrictamente registrada y auditada en la tabla DecisionesIA (utilizando los campos regla_aplicada y decision).</w:t>
      </w:r>
    </w:p>
    <w:p w:rsidR="00000000" w:rsidDel="00000000" w:rsidP="00000000" w:rsidRDefault="00000000" w:rsidRPr="00000000" w14:paraId="00000245">
      <w:pPr>
        <w:pStyle w:val="Heading3"/>
        <w:jc w:val="both"/>
        <w:rPr/>
      </w:pPr>
      <w:bookmarkStart w:colFirst="0" w:colLast="0" w:name="_67h9ypyhwvri" w:id="43"/>
      <w:bookmarkEnd w:id="43"/>
      <w:r w:rsidDel="00000000" w:rsidR="00000000" w:rsidRPr="00000000">
        <w:rPr>
          <w:rtl w:val="0"/>
        </w:rPr>
        <w:t xml:space="preserve">Límites del agente</w:t>
      </w:r>
    </w:p>
    <w:p w:rsidR="00000000" w:rsidDel="00000000" w:rsidP="00000000" w:rsidRDefault="00000000" w:rsidRPr="00000000" w14:paraId="00000246">
      <w:pPr>
        <w:spacing w:line="360" w:lineRule="auto"/>
        <w:jc w:val="both"/>
        <w:rPr/>
      </w:pPr>
      <w:r w:rsidDel="00000000" w:rsidR="00000000" w:rsidRPr="00000000">
        <w:rPr>
          <w:rtl w:val="0"/>
        </w:rPr>
        <w:t xml:space="preserve">No tiene autorización para aplicar descuentos por debajo del margen mínimo fijado por la clínica. El sistema controla esta restricción de forma nativa validando la oferta contra un campo de precio_minimo (o descuento máximo permitido) configurado previamente en la tabla Tarifas. Cualquier rebaja extraordinaria requiere la validación de un supervisor humano.</w:t>
      </w:r>
    </w:p>
    <w:p w:rsidR="00000000" w:rsidDel="00000000" w:rsidP="00000000" w:rsidRDefault="00000000" w:rsidRPr="00000000" w14:paraId="00000247">
      <w:pPr>
        <w:pStyle w:val="Heading2"/>
        <w:rPr/>
      </w:pPr>
      <w:bookmarkStart w:colFirst="0" w:colLast="0" w:name="_3c8a2obt4jil" w:id="44"/>
      <w:bookmarkEnd w:id="44"/>
      <w:r w:rsidDel="00000000" w:rsidR="00000000" w:rsidRPr="00000000">
        <w:rPr>
          <w:rtl w:val="0"/>
        </w:rPr>
        <w:t xml:space="preserve">Impulse Alerts de LEAD</w:t>
      </w:r>
    </w:p>
    <w:p w:rsidR="00000000" w:rsidDel="00000000" w:rsidP="00000000" w:rsidRDefault="00000000" w:rsidRPr="00000000" w14:paraId="00000248">
      <w:pPr>
        <w:spacing w:line="360" w:lineRule="auto"/>
        <w:ind w:firstLine="720"/>
        <w:jc w:val="left"/>
        <w:rPr/>
      </w:pPr>
      <w:r w:rsidDel="00000000" w:rsidR="00000000" w:rsidRPr="00000000">
        <w:rPr>
          <w:rtl w:val="0"/>
        </w:rPr>
        <w:t xml:space="preserve">Se gestionan de manera integrada mediante el Agente Negociador y los reportes en tiempo real para alertar sobre tiempos máximos de primera respuesta (menor a 15 min) y control de abandono de negociaciones.</w:t>
      </w:r>
      <w:r w:rsidDel="00000000" w:rsidR="00000000" w:rsidRPr="00000000">
        <w:rPr>
          <w:rtl w:val="0"/>
        </w:rPr>
      </w:r>
    </w:p>
    <w:p w:rsidR="00000000" w:rsidDel="00000000" w:rsidP="00000000" w:rsidRDefault="00000000" w:rsidRPr="00000000" w14:paraId="00000249">
      <w:pPr>
        <w:pStyle w:val="Heading1"/>
        <w:rPr/>
      </w:pPr>
      <w:bookmarkStart w:colFirst="0" w:colLast="0" w:name="_vyuwa1xc0f7r" w:id="45"/>
      <w:bookmarkEnd w:id="45"/>
      <w:r w:rsidDel="00000000" w:rsidR="00000000" w:rsidRPr="00000000">
        <w:rPr>
          <w:rtl w:val="0"/>
        </w:rPr>
        <w:t xml:space="preserve">Etapa PAYER</w:t>
      </w:r>
    </w:p>
    <w:p w:rsidR="00000000" w:rsidDel="00000000" w:rsidP="00000000" w:rsidRDefault="00000000" w:rsidRPr="00000000" w14:paraId="0000024A">
      <w:pPr>
        <w:pStyle w:val="Heading2"/>
        <w:spacing w:line="360" w:lineRule="auto"/>
        <w:rPr/>
      </w:pPr>
      <w:bookmarkStart w:colFirst="0" w:colLast="0" w:name="_d6vvzjikc8e1" w:id="46"/>
      <w:bookmarkEnd w:id="46"/>
      <w:r w:rsidDel="00000000" w:rsidR="00000000" w:rsidRPr="00000000">
        <w:rPr>
          <w:rtl w:val="0"/>
        </w:rPr>
        <w:t xml:space="preserve">Objetivo y criterio de conversión</w:t>
      </w:r>
    </w:p>
    <w:p w:rsidR="00000000" w:rsidDel="00000000" w:rsidP="00000000" w:rsidRDefault="00000000" w:rsidRPr="00000000" w14:paraId="0000024B">
      <w:pPr>
        <w:numPr>
          <w:ilvl w:val="0"/>
          <w:numId w:val="12"/>
        </w:numPr>
        <w:spacing w:line="360" w:lineRule="auto"/>
        <w:ind w:left="720" w:hanging="360"/>
        <w:rPr>
          <w:u w:val="none"/>
        </w:rPr>
      </w:pPr>
      <w:r w:rsidDel="00000000" w:rsidR="00000000" w:rsidRPr="00000000">
        <w:rPr>
          <w:b w:val="1"/>
          <w:bCs w:val="1"/>
          <w:rtl w:val="0"/>
        </w:rPr>
        <w:t xml:space="preserve">Objetivo de la fase</w:t>
      </w:r>
      <w:r w:rsidDel="00000000" w:rsidR="00000000" w:rsidRPr="00000000">
        <w:rPr>
          <w:rtl w:val="0"/>
        </w:rPr>
        <w:t xml:space="preserve">: La etapa PAYER tiene como objetivo formalizar la contratación del servicio odontológico pre-agendado en la fase LEAD mediante la emisión de la proforma oficial, gestionar el cronograma y la cadencia de pagos (monitoreo preventivo, alertas de vencimiento y liberación oportuna de sillones ante impagos), y activar la atención médica únicamente cuando se confirme y valide el abono inicial correspondiente.   </w:t>
      </w:r>
    </w:p>
    <w:p w:rsidR="00000000" w:rsidDel="00000000" w:rsidP="00000000" w:rsidRDefault="00000000" w:rsidRPr="00000000" w14:paraId="0000024C">
      <w:pPr>
        <w:numPr>
          <w:ilvl w:val="0"/>
          <w:numId w:val="12"/>
        </w:numPr>
        <w:spacing w:line="360" w:lineRule="auto"/>
        <w:ind w:left="720" w:hanging="360"/>
        <w:rPr>
          <w:u w:val="none"/>
        </w:rPr>
      </w:pPr>
      <w:r w:rsidDel="00000000" w:rsidR="00000000" w:rsidRPr="00000000">
        <w:rPr>
          <w:b w:val="1"/>
          <w:bCs w:val="1"/>
          <w:rtl w:val="0"/>
        </w:rPr>
        <w:t xml:space="preserve">Criterio de conversión (Salida a CUSTOMER)</w:t>
      </w:r>
      <w:r w:rsidDel="00000000" w:rsidR="00000000" w:rsidRPr="00000000">
        <w:rPr>
          <w:rtl w:val="0"/>
        </w:rPr>
        <w:t xml:space="preserve">: Exige que el abono o seña haya sido verificado y conciliado exitosamente, alcanzando el estado formal de VALIDATED y emitiendo la respectiva constancia oficial de pago. Este hito garantiza el bloqueo definitivo del turno en la agenda clínica y autoriza la apertura del expediente para la atención presencial.   </w:t>
      </w:r>
    </w:p>
    <w:p w:rsidR="00000000" w:rsidDel="00000000" w:rsidP="00000000" w:rsidRDefault="00000000" w:rsidRPr="00000000" w14:paraId="0000024D">
      <w:pPr>
        <w:numPr>
          <w:ilvl w:val="0"/>
          <w:numId w:val="12"/>
        </w:numPr>
        <w:spacing w:line="360" w:lineRule="auto"/>
        <w:ind w:left="720" w:hanging="360"/>
        <w:rPr>
          <w:u w:val="none"/>
        </w:rPr>
      </w:pPr>
      <w:r w:rsidDel="00000000" w:rsidR="00000000" w:rsidRPr="00000000">
        <w:rPr>
          <w:b w:val="1"/>
          <w:bCs w:val="1"/>
          <w:rtl w:val="0"/>
        </w:rPr>
        <w:t xml:space="preserve">Estados del proceso financiero</w:t>
      </w:r>
      <w:r w:rsidDel="00000000" w:rsidR="00000000" w:rsidRPr="00000000">
        <w:rPr>
          <w:rtl w:val="0"/>
        </w:rPr>
        <w:t xml:space="preserve">: Para controlar este proceso, el flujo opera bajo los siguientes estados transaccionales: PENDING (registro creado sin pago), IN_REVIEW (comprobante pendiente de validación), VALIDATED (pago aprobado para conversión), REJECTED (comprobante con inconsistencias) y REVERTED (pago anulado manualmente).  </w:t>
      </w:r>
    </w:p>
    <w:p w:rsidR="00000000" w:rsidDel="00000000" w:rsidP="00000000" w:rsidRDefault="00000000" w:rsidRPr="00000000" w14:paraId="0000024E">
      <w:pPr>
        <w:pStyle w:val="Heading2"/>
        <w:rPr/>
      </w:pPr>
      <w:bookmarkStart w:colFirst="0" w:colLast="0" w:name="_sddmboe5dkec" w:id="47"/>
      <w:bookmarkEnd w:id="47"/>
      <w:r w:rsidDel="00000000" w:rsidR="00000000" w:rsidRPr="00000000">
        <w:rPr>
          <w:rtl w:val="0"/>
        </w:rPr>
        <w:t xml:space="preserve">Proceso Operativo / Actividades Clave</w:t>
      </w:r>
    </w:p>
    <w:p w:rsidR="00000000" w:rsidDel="00000000" w:rsidP="00000000" w:rsidRDefault="00000000" w:rsidRPr="00000000" w14:paraId="0000024F">
      <w:pPr>
        <w:spacing w:line="360" w:lineRule="auto"/>
        <w:ind w:firstLine="720"/>
        <w:rPr/>
      </w:pPr>
      <w:r w:rsidDel="00000000" w:rsidR="00000000" w:rsidRPr="00000000">
        <w:rPr>
          <w:rtl w:val="0"/>
        </w:rPr>
        <w:t xml:space="preserve">El flujo transaccional y operativo de la etapa se sintetiza en las siguientes actividades clave ejecutadas por el personal de tesorería y el sistema:</w:t>
      </w:r>
    </w:p>
    <w:p w:rsidR="00000000" w:rsidDel="00000000" w:rsidP="00000000" w:rsidRDefault="00000000" w:rsidRPr="00000000" w14:paraId="00000250">
      <w:pPr>
        <w:numPr>
          <w:ilvl w:val="0"/>
          <w:numId w:val="13"/>
        </w:numPr>
        <w:spacing w:line="360" w:lineRule="auto"/>
        <w:ind w:left="720" w:hanging="360"/>
        <w:rPr>
          <w:u w:val="none"/>
        </w:rPr>
      </w:pPr>
      <w:r w:rsidDel="00000000" w:rsidR="00000000" w:rsidRPr="00000000">
        <w:rPr>
          <w:b w:val="1"/>
          <w:bCs w:val="1"/>
          <w:rtl w:val="0"/>
        </w:rPr>
        <w:t xml:space="preserve">Generación y canales de pago</w:t>
      </w:r>
      <w:r w:rsidDel="00000000" w:rsidR="00000000" w:rsidRPr="00000000">
        <w:rPr>
          <w:rtl w:val="0"/>
        </w:rPr>
        <w:t xml:space="preserve">: Al registrarse el cobro en estado PENDING vinculado a la reserva médica, el sistema emite la proforma y habilita los medios de pago disponibles: pasarela web integrada (MercadoPago / Yape en tiempo real), transferencias bancarias directas o carga manual de comprobante digital.   </w:t>
      </w:r>
    </w:p>
    <w:p w:rsidR="00000000" w:rsidDel="00000000" w:rsidP="00000000" w:rsidRDefault="00000000" w:rsidRPr="00000000" w14:paraId="00000251">
      <w:pPr>
        <w:numPr>
          <w:ilvl w:val="0"/>
          <w:numId w:val="13"/>
        </w:numPr>
        <w:spacing w:line="360" w:lineRule="auto"/>
        <w:ind w:left="720" w:hanging="360"/>
        <w:rPr>
          <w:u w:val="none"/>
        </w:rPr>
      </w:pPr>
      <w:r w:rsidDel="00000000" w:rsidR="00000000" w:rsidRPr="00000000">
        <w:rPr>
          <w:b w:val="1"/>
          <w:bCs w:val="1"/>
          <w:rtl w:val="0"/>
        </w:rPr>
        <w:t xml:space="preserve">Registro y conciliación</w:t>
      </w:r>
      <w:r w:rsidDel="00000000" w:rsidR="00000000" w:rsidRPr="00000000">
        <w:rPr>
          <w:rtl w:val="0"/>
        </w:rPr>
        <w:t xml:space="preserve">: Cuando el paciente declara su pago, el registro pasa a IN_REVIEW, documentando metadatos (monto, fecha, canal, número de operación y archivo adjunto de hasta 5 MB). El agente verifica la información contra el importe de la reserva para dictaminar su aprobación (VALIDATED) o rechazo (REJECTED).   </w:t>
      </w:r>
    </w:p>
    <w:p w:rsidR="00000000" w:rsidDel="00000000" w:rsidP="00000000" w:rsidRDefault="00000000" w:rsidRPr="00000000" w14:paraId="00000252">
      <w:pPr>
        <w:numPr>
          <w:ilvl w:val="0"/>
          <w:numId w:val="13"/>
        </w:numPr>
        <w:spacing w:line="360" w:lineRule="auto"/>
        <w:ind w:left="720" w:hanging="360"/>
        <w:rPr>
          <w:u w:val="none"/>
        </w:rPr>
        <w:sectPr>
          <w:type w:val="nextPage"/>
          <w:pgSz w:h="16838" w:w="11906" w:orient="portrait"/>
          <w:pgMar w:bottom="1417.3228346456694" w:top="1417.3228346456694" w:left="1700.7874015748032" w:right="1700.7874015748032" w:header="720" w:footer="720"/>
        </w:sectPr>
      </w:pPr>
      <w:r w:rsidDel="00000000" w:rsidR="00000000" w:rsidRPr="00000000">
        <w:rPr>
          <w:b w:val="1"/>
          <w:bCs w:val="1"/>
          <w:rtl w:val="0"/>
        </w:rPr>
        <w:t xml:space="preserve">Gestión de incidencias y conversión</w:t>
      </w:r>
      <w:r w:rsidDel="00000000" w:rsidR="00000000" w:rsidRPr="00000000">
        <w:rPr>
          <w:rtl w:val="0"/>
        </w:rPr>
        <w:t xml:space="preserve">: Ante rechazos o anulaciones (REVERTED), se registran incidencias con justificación obligatoria (mínimo 10 caracteres) para su trazabilidad. Solo los registros en estado VALIDATED transfieren al paciente al módulo de atención clínica.</w:t>
      </w:r>
    </w:p>
    <w:p w:rsidR="00000000" w:rsidDel="00000000" w:rsidP="00000000" w:rsidRDefault="00000000" w:rsidRPr="00000000" w14:paraId="00000253">
      <w:pPr>
        <w:spacing w:line="360" w:lineRule="auto"/>
        <w:jc w:val="both"/>
        <w:rPr>
          <w:b w:val="1"/>
          <w:bCs w:val="1"/>
        </w:rPr>
      </w:pPr>
      <w:r w:rsidDel="00000000" w:rsidR="00000000" w:rsidRPr="00000000">
        <w:rPr>
          <w:b w:val="1"/>
          <w:bCs w:val="1"/>
          <w:rtl w:val="0"/>
        </w:rPr>
        <w:t xml:space="preserve">Tabla 8</w:t>
      </w:r>
    </w:p>
    <w:p w:rsidR="00000000" w:rsidDel="00000000" w:rsidP="00000000" w:rsidRDefault="00000000" w:rsidRPr="00000000" w14:paraId="00000254">
      <w:pPr>
        <w:spacing w:after="200" w:line="360" w:lineRule="auto"/>
        <w:jc w:val="both"/>
        <w:rPr>
          <w:i w:val="1"/>
          <w:iCs w:val="1"/>
        </w:rPr>
      </w:pPr>
      <w:r w:rsidDel="00000000" w:rsidR="00000000" w:rsidRPr="00000000">
        <w:rPr>
          <w:i w:val="1"/>
          <w:iCs w:val="1"/>
          <w:rtl w:val="0"/>
        </w:rPr>
        <w:t xml:space="preserve">Actividades en la Etapa Payer del Agente de Cobranza</w:t>
      </w:r>
    </w:p>
    <w:tbl>
      <w:tblPr>
        <w:tblStyle w:val="Table8"/>
        <w:tblW w:w="13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450"/>
        <w:gridCol w:w="2565"/>
        <w:gridCol w:w="2790"/>
        <w:gridCol w:w="2655"/>
        <w:tblGridChange w:id="0">
          <w:tblGrid>
            <w:gridCol w:w="1965"/>
            <w:gridCol w:w="3450"/>
            <w:gridCol w:w="2565"/>
            <w:gridCol w:w="2790"/>
            <w:gridCol w:w="2655"/>
          </w:tblGrid>
        </w:tblGridChange>
      </w:tblGrid>
      <w:tr>
        <w:trPr>
          <w:cantSplit w:val="0"/>
          <w:tblHeader w:val="1"/>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360" w:lineRule="auto"/>
              <w:jc w:val="center"/>
              <w:rPr>
                <w:b w:val="1"/>
                <w:bCs w:val="1"/>
              </w:rPr>
            </w:pPr>
            <w:r w:rsidDel="00000000" w:rsidR="00000000" w:rsidRPr="00000000">
              <w:rPr>
                <w:b w:val="1"/>
                <w:bCs w:val="1"/>
                <w:rtl w:val="0"/>
              </w:rPr>
              <w:t xml:space="preserve">Actividad</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360" w:lineRule="auto"/>
              <w:jc w:val="center"/>
              <w:rPr>
                <w:b w:val="1"/>
                <w:bCs w:val="1"/>
              </w:rPr>
            </w:pPr>
            <w:r w:rsidDel="00000000" w:rsidR="00000000" w:rsidRPr="00000000">
              <w:rPr>
                <w:b w:val="1"/>
                <w:bCs w:val="1"/>
                <w:rtl w:val="0"/>
              </w:rPr>
              <w:t xml:space="preserve">Descripción y Regla de Negocio</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360" w:lineRule="auto"/>
              <w:jc w:val="center"/>
              <w:rPr>
                <w:b w:val="1"/>
                <w:bCs w:val="1"/>
              </w:rPr>
            </w:pPr>
            <w:r w:rsidDel="00000000" w:rsidR="00000000" w:rsidRPr="00000000">
              <w:rPr>
                <w:b w:val="1"/>
                <w:bCs w:val="1"/>
                <w:rtl w:val="0"/>
              </w:rPr>
              <w:t xml:space="preserve">Impacto en BD</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360" w:lineRule="auto"/>
              <w:jc w:val="center"/>
              <w:rPr>
                <w:b w:val="1"/>
                <w:bCs w:val="1"/>
              </w:rPr>
            </w:pPr>
            <w:r w:rsidDel="00000000" w:rsidR="00000000" w:rsidRPr="00000000">
              <w:rPr>
                <w:b w:val="1"/>
                <w:bCs w:val="1"/>
                <w:rtl w:val="0"/>
              </w:rPr>
              <w:t xml:space="preserve">Rol del Agente de Cobranza (IA)</w:t>
            </w:r>
          </w:p>
        </w:tc>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360" w:lineRule="auto"/>
              <w:jc w:val="center"/>
              <w:rPr>
                <w:b w:val="1"/>
                <w:bCs w:val="1"/>
              </w:rPr>
            </w:pPr>
            <w:r w:rsidDel="00000000" w:rsidR="00000000" w:rsidRPr="00000000">
              <w:rPr>
                <w:b w:val="1"/>
                <w:bCs w:val="1"/>
                <w:rtl w:val="0"/>
              </w:rPr>
              <w:t xml:space="preserve">Resultado / Evidencia</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after="200" w:line="360" w:lineRule="auto"/>
              <w:rPr>
                <w:b w:val="1"/>
                <w:bCs w:val="1"/>
              </w:rPr>
            </w:pPr>
            <w:r w:rsidDel="00000000" w:rsidR="00000000" w:rsidRPr="00000000">
              <w:rPr>
                <w:b w:val="1"/>
                <w:bCs w:val="1"/>
                <w:rtl w:val="0"/>
              </w:rPr>
              <w:t xml:space="preserve">1. Validar el comprobante de pago del PAYER</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after="200" w:line="360" w:lineRule="auto"/>
              <w:jc w:val="both"/>
              <w:rPr/>
            </w:pPr>
            <w:r w:rsidDel="00000000" w:rsidR="00000000" w:rsidRPr="00000000">
              <w:rPr>
                <w:rtl w:val="0"/>
              </w:rPr>
              <w:t xml:space="preserve">Verificar que el paciente cuente con los datos de la reserva acordada en LEAD (servicio, especialista, fecha y monto) y comprobar si adjuntó comprobante de pago. Si faltan datos clave, el cobro no puede procesarse.</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after="200" w:line="360" w:lineRule="auto"/>
              <w:jc w:val="both"/>
              <w:rPr/>
            </w:pPr>
            <w:r w:rsidDel="00000000" w:rsidR="00000000" w:rsidRPr="00000000">
              <w:rPr>
                <w:rtl w:val="0"/>
              </w:rPr>
              <w:t xml:space="preserve">Consulta y actualiza el estado de conciliación del PAYER: PENDING, IN_REVIEW, VALIDATED, REJECTED O REVERTED.</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after="200" w:line="360" w:lineRule="auto"/>
              <w:jc w:val="both"/>
              <w:rPr/>
            </w:pPr>
            <w:r w:rsidDel="00000000" w:rsidR="00000000" w:rsidRPr="00000000">
              <w:rPr>
                <w:rtl w:val="0"/>
              </w:rPr>
              <w:t xml:space="preserve">Detecta automáticamente si existe comprobante adjunto y </w:t>
            </w:r>
            <w:r w:rsidDel="00000000" w:rsidR="00000000" w:rsidRPr="00000000">
              <w:rPr>
                <w:rtl w:val="0"/>
              </w:rPr>
              <w:t xml:space="preserve">alerta discrepancias</w:t>
            </w:r>
            <w:r w:rsidDel="00000000" w:rsidR="00000000" w:rsidRPr="00000000">
              <w:rPr>
                <w:rtl w:val="0"/>
              </w:rPr>
              <w:t xml:space="preserve"> entre el monto declarado y el monto por cobrar.</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after="200" w:before="200" w:line="360" w:lineRule="auto"/>
              <w:jc w:val="both"/>
              <w:rPr/>
            </w:pPr>
            <w:r w:rsidDel="00000000" w:rsidR="00000000" w:rsidRPr="00000000">
              <w:rPr>
                <w:rtl w:val="0"/>
              </w:rPr>
              <w:t xml:space="preserve">Registro verificado y estado de cobro actualizado en la tabla principal.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5F">
            <w:pPr>
              <w:widowControl w:val="0"/>
              <w:spacing w:after="200" w:line="360" w:lineRule="auto"/>
              <w:rPr>
                <w:b w:val="1"/>
                <w:bCs w:val="1"/>
              </w:rPr>
            </w:pPr>
            <w:r w:rsidDel="00000000" w:rsidR="00000000" w:rsidRPr="00000000">
              <w:rPr>
                <w:b w:val="1"/>
                <w:bCs w:val="1"/>
                <w:rtl w:val="0"/>
              </w:rPr>
              <w:t xml:space="preserve">2. Priorizar cobros mediante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after="200" w:line="360" w:lineRule="auto"/>
              <w:jc w:val="both"/>
              <w:rPr/>
            </w:pPr>
            <w:r w:rsidDel="00000000" w:rsidR="00000000" w:rsidRPr="00000000">
              <w:rPr>
                <w:rtl w:val="0"/>
              </w:rPr>
              <w:t xml:space="preserve">Calcular el nivel de riesgo de impago del paciente mediante un modelo predictivo (Groq AI) considerando incidencias previas, tiempo transcurrido y cercanía de la cita para priorizar la gestión.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after="200" w:line="360" w:lineRule="auto"/>
              <w:jc w:val="both"/>
              <w:rPr/>
            </w:pPr>
            <w:r w:rsidDel="00000000" w:rsidR="00000000" w:rsidRPr="00000000">
              <w:rPr>
                <w:rtl w:val="0"/>
              </w:rPr>
              <w:t xml:space="preserve">Actualiza la columna de prioridad en la tabla de PAYERs con el nivel de riesgo: Aprobado, Bajo, Moderado o Alto.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after="200" w:line="360" w:lineRule="auto"/>
              <w:jc w:val="both"/>
              <w:rPr/>
            </w:pPr>
            <w:r w:rsidDel="00000000" w:rsidR="00000000" w:rsidRPr="00000000">
              <w:rPr>
                <w:rtl w:val="0"/>
              </w:rPr>
              <w:t xml:space="preserve">Analiza las variables del paciente, genera un score de riesgo (0% a 100%) y sugiere la estrategia de contacto más conveniente.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after="200" w:before="200" w:line="360" w:lineRule="auto"/>
              <w:jc w:val="both"/>
              <w:rPr/>
            </w:pPr>
            <w:r w:rsidDel="00000000" w:rsidR="00000000" w:rsidRPr="00000000">
              <w:rPr>
                <w:rtl w:val="0"/>
              </w:rPr>
              <w:t xml:space="preserve">Tablero de cobranza priorizado con scoring de riesgo y diagnóstico operativo visible.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360" w:lineRule="auto"/>
              <w:rPr>
                <w:b w:val="1"/>
                <w:bCs w:val="1"/>
              </w:rPr>
            </w:pPr>
            <w:r w:rsidDel="00000000" w:rsidR="00000000" w:rsidRPr="00000000">
              <w:rPr>
                <w:b w:val="1"/>
                <w:bCs w:val="1"/>
                <w:rtl w:val="0"/>
              </w:rPr>
              <w:t xml:space="preserve">3. Ejecutar cadencia de cobranza en 3 etapas (Cron Job)</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360" w:lineRule="auto"/>
              <w:rPr/>
            </w:pPr>
            <w:r w:rsidDel="00000000" w:rsidR="00000000" w:rsidRPr="00000000">
              <w:rPr>
                <w:rtl w:val="0"/>
              </w:rPr>
              <w:t xml:space="preserve">Monitorear automáticamente los plazos de pago: Etapa 1 (T-48h): recordatorio preventivo con proforma PDF; Etapa 2 (T-24h): alerta de urgencia clínica; Etapa 3 (00:00 hrs): cancelación automática de cita y liberación de sillón por falta de pago.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360" w:lineRule="auto"/>
              <w:rPr/>
            </w:pPr>
            <w:r w:rsidDel="00000000" w:rsidR="00000000" w:rsidRPr="00000000">
              <w:rPr>
                <w:rtl w:val="0"/>
              </w:rPr>
              <w:t xml:space="preserve">Modifica el estado de reservas y citas; en Etapa 3 pasa el registro a Cancelado/Revertido y libera el slot en la agenda clínica.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360" w:lineRule="auto"/>
              <w:rPr/>
            </w:pPr>
            <w:r w:rsidDel="00000000" w:rsidR="00000000" w:rsidRPr="00000000">
              <w:rPr>
                <w:rtl w:val="0"/>
              </w:rPr>
              <w:t xml:space="preserve">El servicio en segundo plano (24/7) despacha notificaciones automáticas por correo y anula citas vencidas sin intervención humana.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360" w:lineRule="auto"/>
              <w:rPr/>
            </w:pPr>
            <w:r w:rsidDel="00000000" w:rsidR="00000000" w:rsidRPr="00000000">
              <w:rPr>
                <w:rtl w:val="0"/>
              </w:rPr>
              <w:t xml:space="preserve">Monitor de auditoría en vivo (Live Tail) con registro de correos enviados, citas canceladas y sillones liberados.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360" w:lineRule="auto"/>
              <w:rPr>
                <w:b w:val="1"/>
                <w:bCs w:val="1"/>
              </w:rPr>
            </w:pPr>
            <w:r w:rsidDel="00000000" w:rsidR="00000000" w:rsidRPr="00000000">
              <w:rPr>
                <w:b w:val="1"/>
                <w:bCs w:val="1"/>
                <w:rtl w:val="0"/>
              </w:rPr>
              <w:t xml:space="preserve">4. Contactar al paciente por canales multicanal (WhatsApp y Correo)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360" w:lineRule="auto"/>
              <w:rPr/>
            </w:pPr>
            <w:r w:rsidDel="00000000" w:rsidR="00000000" w:rsidRPr="00000000">
              <w:rPr>
                <w:rtl w:val="0"/>
              </w:rPr>
              <w:t xml:space="preserve">Enviar recordatorios y avisos formales de cobro según el perfil del paciente. Permite elegir entre 3 mensajes persuasivos (Preventivo, Urgencia o Rescate 50% de seña) y despachar la proforma PDF oficial.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360" w:lineRule="auto"/>
              <w:rPr/>
            </w:pPr>
            <w:r w:rsidDel="00000000" w:rsidR="00000000" w:rsidRPr="00000000">
              <w:rPr>
                <w:rtl w:val="0"/>
              </w:rPr>
              <w:t xml:space="preserve">Registra en logs el despacho de correos electrónicos con proforma PDF adjunta (PRF-XXXXX).</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360" w:lineRule="auto"/>
              <w:rPr/>
            </w:pPr>
            <w:r w:rsidDel="00000000" w:rsidR="00000000" w:rsidRPr="00000000">
              <w:rPr>
                <w:rtl w:val="0"/>
              </w:rPr>
              <w:t xml:space="preserve">Redacta mensajes persuasivos personalizados mediante IA y prepara el envío directo a WhatsApp o al buzón de correo.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360" w:lineRule="auto"/>
              <w:rPr/>
            </w:pPr>
            <w:r w:rsidDel="00000000" w:rsidR="00000000" w:rsidRPr="00000000">
              <w:rPr>
                <w:rtl w:val="0"/>
              </w:rPr>
              <w:t xml:space="preserve">Mensaje de WhatsApp enviado y correo formal con proforma PDF entregado al paciente.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line="360" w:lineRule="auto"/>
              <w:rPr>
                <w:b w:val="1"/>
                <w:bCs w:val="1"/>
              </w:rPr>
            </w:pPr>
            <w:r w:rsidDel="00000000" w:rsidR="00000000" w:rsidRPr="00000000">
              <w:rPr>
                <w:b w:val="1"/>
                <w:bCs w:val="1"/>
                <w:rtl w:val="0"/>
              </w:rPr>
              <w:t xml:space="preserve">5. Conciliar pago y gestionar incidencias (Rechazo / Reversión)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line="360" w:lineRule="auto"/>
              <w:rPr/>
            </w:pPr>
            <w:r w:rsidDel="00000000" w:rsidR="00000000" w:rsidRPr="00000000">
              <w:rPr>
                <w:rtl w:val="0"/>
              </w:rPr>
              <w:t xml:space="preserve">Validar formalmente el pago si el comprobante es correcto. En caso de inconsistencias, rechazar o revertir registrando obligatoriamente el motivo (mínimo 10 caracteres) para trazabilidad.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360" w:lineRule="auto"/>
              <w:rPr/>
            </w:pPr>
            <w:r w:rsidDel="00000000" w:rsidR="00000000" w:rsidRPr="00000000">
              <w:rPr>
                <w:rtl w:val="0"/>
              </w:rPr>
              <w:t xml:space="preserve">Inserta el registro de incidencia vinculada al PAYER y actualiza el estado ha Validado, Rechazado o Revertido.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360" w:lineRule="auto"/>
              <w:rPr/>
            </w:pPr>
            <w:r w:rsidDel="00000000" w:rsidR="00000000" w:rsidRPr="00000000">
              <w:rPr>
                <w:rtl w:val="0"/>
              </w:rPr>
              <w:t xml:space="preserve">Identifica pagos pendientes de revisión, muestra alertas de incidencias abiertas y restringe la aprobación a pagos válidos.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2">
            <w:pPr>
              <w:widowControl w:val="0"/>
              <w:spacing w:line="360" w:lineRule="auto"/>
              <w:rPr/>
            </w:pPr>
            <w:r w:rsidDel="00000000" w:rsidR="00000000" w:rsidRPr="00000000">
              <w:rPr>
                <w:rtl w:val="0"/>
              </w:rPr>
              <w:t xml:space="preserve">Pago validado con constancia emitida, o incidencia registrada para subsanación del paciente.</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line="360" w:lineRule="auto"/>
              <w:rPr>
                <w:b w:val="1"/>
                <w:bCs w:val="1"/>
              </w:rPr>
            </w:pPr>
            <w:r w:rsidDel="00000000" w:rsidR="00000000" w:rsidRPr="00000000">
              <w:rPr>
                <w:b w:val="1"/>
                <w:bCs w:val="1"/>
                <w:rtl w:val="0"/>
              </w:rPr>
              <w:t xml:space="preserve">6. Activar el servicio y transferir a CUSTOMER</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360" w:lineRule="auto"/>
              <w:rPr/>
            </w:pPr>
            <w:r w:rsidDel="00000000" w:rsidR="00000000" w:rsidRPr="00000000">
              <w:rPr>
                <w:rtl w:val="0"/>
              </w:rPr>
              <w:t xml:space="preserve">Confirmar la cita odontológica de forma definitiva una vez validado el pago, finalizando la etapa de cobranza y transfiriendo al paciente al módulo de atención clínica.</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360" w:lineRule="auto"/>
              <w:rPr/>
            </w:pPr>
            <w:r w:rsidDel="00000000" w:rsidR="00000000" w:rsidRPr="00000000">
              <w:rPr>
                <w:rtl w:val="0"/>
              </w:rPr>
              <w:t xml:space="preserve">Cambia el estado final a VALIDADO, crea/vincula el registro en la tabla de CUSTOMERS y actualiza el Customer Journey.</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line="360" w:lineRule="auto"/>
              <w:rPr/>
            </w:pPr>
            <w:r w:rsidDel="00000000" w:rsidR="00000000" w:rsidRPr="00000000">
              <w:rPr>
                <w:rtl w:val="0"/>
              </w:rPr>
              <w:t xml:space="preserve">Habilita la transición automática a CUSTOMER únicamente cuando se confirma el abono y genera la Constancia de Pago PDF (CONST-XXXXX).</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line="360" w:lineRule="auto"/>
              <w:rPr/>
            </w:pPr>
            <w:r w:rsidDel="00000000" w:rsidR="00000000" w:rsidRPr="00000000">
              <w:rPr>
                <w:rtl w:val="0"/>
              </w:rPr>
              <w:t xml:space="preserve">Paciente formalizado como CUSTOMER, cita médica confirmada y constancia oficial de pago emitida.</w:t>
            </w:r>
          </w:p>
        </w:tc>
      </w:tr>
    </w:tbl>
    <w:p w:rsidR="00000000" w:rsidDel="00000000" w:rsidP="00000000" w:rsidRDefault="00000000" w:rsidRPr="00000000" w14:paraId="00000278">
      <w:pPr>
        <w:spacing w:after="200" w:line="360" w:lineRule="auto"/>
        <w:jc w:val="both"/>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sectPr>
          <w:type w:val="nextPage"/>
          <w:pgSz w:h="11906" w:w="16838" w:orient="landscape"/>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27B">
      <w:pPr>
        <w:pStyle w:val="Heading2"/>
        <w:rPr/>
      </w:pPr>
      <w:bookmarkStart w:colFirst="0" w:colLast="0" w:name="_uekxlq20i2qe" w:id="48"/>
      <w:bookmarkEnd w:id="48"/>
      <w:r w:rsidDel="00000000" w:rsidR="00000000" w:rsidRPr="00000000">
        <w:rPr>
          <w:rtl w:val="0"/>
        </w:rPr>
        <w:t xml:space="preserve">Modelo E-R Específico</w:t>
      </w:r>
    </w:p>
    <w:p w:rsidR="00000000" w:rsidDel="00000000" w:rsidP="00000000" w:rsidRDefault="00000000" w:rsidRPr="00000000" w14:paraId="0000027C">
      <w:pPr>
        <w:spacing w:after="40" w:before="220" w:line="360" w:lineRule="auto"/>
        <w:jc w:val="both"/>
        <w:rPr>
          <w:b w:val="1"/>
          <w:bCs w:val="1"/>
        </w:rPr>
      </w:pPr>
      <w:r w:rsidDel="00000000" w:rsidR="00000000" w:rsidRPr="00000000">
        <w:rPr>
          <w:b w:val="1"/>
          <w:bCs w:val="1"/>
          <w:rtl w:val="0"/>
        </w:rPr>
        <w:t xml:space="preserve">Figura 21</w:t>
      </w:r>
    </w:p>
    <w:p w:rsidR="00000000" w:rsidDel="00000000" w:rsidP="00000000" w:rsidRDefault="00000000" w:rsidRPr="00000000" w14:paraId="0000027D">
      <w:pPr>
        <w:spacing w:after="240" w:before="240" w:line="360" w:lineRule="auto"/>
        <w:jc w:val="both"/>
        <w:rPr/>
      </w:pPr>
      <w:r w:rsidDel="00000000" w:rsidR="00000000" w:rsidRPr="00000000">
        <w:rPr>
          <w:rtl w:val="0"/>
        </w:rPr>
        <w:t xml:space="preserve">Submodelo</w:t>
      </w:r>
      <w:r w:rsidDel="00000000" w:rsidR="00000000" w:rsidRPr="00000000">
        <w:rPr>
          <w:rtl w:val="0"/>
        </w:rPr>
        <w:t xml:space="preserve"> Entidad-Relación específico de la etapa PAYER</w:t>
      </w:r>
    </w:p>
    <w:p w:rsidR="00000000" w:rsidDel="00000000" w:rsidP="00000000" w:rsidRDefault="00000000" w:rsidRPr="00000000" w14:paraId="0000027E">
      <w:pPr>
        <w:spacing w:line="360" w:lineRule="auto"/>
        <w:ind w:left="720" w:firstLine="0"/>
        <w:rPr/>
      </w:pPr>
      <w:r w:rsidDel="00000000" w:rsidR="00000000" w:rsidRPr="00000000">
        <w:rPr/>
        <w:drawing>
          <wp:inline distB="114300" distT="114300" distL="114300" distR="114300">
            <wp:extent cx="4677863" cy="4809866"/>
            <wp:effectExtent b="12700" l="12700" r="12700" t="12700"/>
            <wp:docPr id="19"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677863" cy="48098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36">
        <w:r w:rsidDel="00000000" w:rsidR="00000000" w:rsidRPr="00000000">
          <w:rPr>
            <w:color w:val="1155cc"/>
            <w:u w:val="single"/>
            <w:rtl w:val="0"/>
          </w:rPr>
          <w:t xml:space="preserve">Entrar al link</w:t>
        </w:r>
      </w:hyperlink>
      <w:r w:rsidDel="00000000" w:rsidR="00000000" w:rsidRPr="00000000">
        <w:rPr>
          <w:rtl w:val="0"/>
        </w:rPr>
      </w:r>
    </w:p>
    <w:p w:rsidR="00000000" w:rsidDel="00000000" w:rsidP="00000000" w:rsidRDefault="00000000" w:rsidRPr="00000000" w14:paraId="00000280">
      <w:pPr>
        <w:pStyle w:val="Heading2"/>
        <w:spacing w:after="200" w:line="360" w:lineRule="auto"/>
        <w:jc w:val="both"/>
        <w:rPr/>
      </w:pPr>
      <w:bookmarkStart w:colFirst="0" w:colLast="0" w:name="_xhukch1eojcq" w:id="49"/>
      <w:bookmarkEnd w:id="49"/>
      <w:r w:rsidDel="00000000" w:rsidR="00000000" w:rsidRPr="00000000">
        <w:rPr>
          <w:rtl w:val="0"/>
        </w:rPr>
        <w:t xml:space="preserve">Dimensionalización de PAYER</w:t>
      </w:r>
    </w:p>
    <w:p w:rsidR="00000000" w:rsidDel="00000000" w:rsidP="00000000" w:rsidRDefault="00000000" w:rsidRPr="00000000" w14:paraId="00000281">
      <w:pPr>
        <w:spacing w:line="360" w:lineRule="auto"/>
        <w:ind w:firstLine="720"/>
        <w:rPr/>
      </w:pPr>
      <w:r w:rsidDel="00000000" w:rsidR="00000000" w:rsidRPr="00000000">
        <w:rPr>
          <w:rtl w:val="0"/>
        </w:rPr>
        <w:t xml:space="preserve">El modelo de análisis dimensional para la fase PAYER se estructura bajo el hecho central de gestión de cobro y validación de pago. El grano del hecho corresponde a un registro por cada intento o transacción de pago realizada o declarada para una reserva de atención médica, permitiendo contabilizar los cobros registrados, verificar cuáles han sido validados o rechazados de forma efectiva y determinar cuántos derivan en la conversión a CUSTOMER.</w:t>
      </w:r>
    </w:p>
    <w:p w:rsidR="00000000" w:rsidDel="00000000" w:rsidP="00000000" w:rsidRDefault="00000000" w:rsidRPr="00000000" w14:paraId="00000282">
      <w:pPr>
        <w:rPr>
          <w:b w:val="1"/>
          <w:bCs w:val="1"/>
        </w:rPr>
      </w:pPr>
      <w:r w:rsidDel="00000000" w:rsidR="00000000" w:rsidRPr="00000000">
        <w:rPr>
          <w:b w:val="1"/>
          <w:bCs w:val="1"/>
          <w:rtl w:val="0"/>
        </w:rPr>
        <w:t xml:space="preserve">Figura 22</w:t>
      </w:r>
    </w:p>
    <w:p w:rsidR="00000000" w:rsidDel="00000000" w:rsidP="00000000" w:rsidRDefault="00000000" w:rsidRPr="00000000" w14:paraId="00000283">
      <w:pPr>
        <w:rPr>
          <w:i w:val="1"/>
          <w:iCs w:val="1"/>
        </w:rPr>
      </w:pPr>
      <w:r w:rsidDel="00000000" w:rsidR="00000000" w:rsidRPr="00000000">
        <w:rPr>
          <w:i w:val="1"/>
          <w:iCs w:val="1"/>
          <w:rtl w:val="0"/>
        </w:rPr>
        <w:t xml:space="preserve">Análisis Dimensional de la Etapa de PAYER</w:t>
      </w:r>
    </w:p>
    <w:p w:rsidR="00000000" w:rsidDel="00000000" w:rsidP="00000000" w:rsidRDefault="00000000" w:rsidRPr="00000000" w14:paraId="00000284">
      <w:pPr>
        <w:rPr/>
      </w:pPr>
      <w:r w:rsidDel="00000000" w:rsidR="00000000" w:rsidRPr="00000000">
        <w:rPr/>
        <w:drawing>
          <wp:inline distB="114300" distT="114300" distL="114300" distR="114300">
            <wp:extent cx="5400000" cy="4000500"/>
            <wp:effectExtent b="12700" l="12700" r="12700" t="12700"/>
            <wp:docPr id="9"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400000" cy="400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5">
      <w:pPr>
        <w:spacing w:after="200" w:line="360" w:lineRule="auto"/>
        <w:ind w:firstLine="720"/>
        <w:jc w:val="both"/>
        <w:rPr/>
      </w:pPr>
      <w:r w:rsidDel="00000000" w:rsidR="00000000" w:rsidRPr="00000000">
        <w:rPr>
          <w:rtl w:val="0"/>
        </w:rPr>
        <w:t xml:space="preserve">Alrededor de este hecho central se organizan ocho dimensiones de análisis que permiten desagregar la información y evaluar el rendimiento financiero y operativo de la tesorería desde diferentes perspectivas: Fecha, Hora, Servicio, Pasarela, Pagador, Fuente, Sede y Cobro. En las dimensiones Fecha, Hora, Servicio, Pasarela y Sede existe una relación natural de agregación entre sus elementos. Por ejemplo, en Fecha se escala de Día a Año; en Hora, de Minuto a Turno; en Servicio, de Procedimiento a Categoría; y en Sede, de Sede a Distrito. En las dimensiones Pagador, Fuente y Cobro, los elementos se emplean principalmente como atributos para segmentar y filtrar la información (como la ocupación, el nivel de ingreso del paciente, la campaña de origen o la presencia de comprobante adjunto), por lo que no representan necesariamente una jerarquía estricta. Cuando un dato como la entidad financiera o el procedimiento aún no ha sido especificado durante el proceso de pago, se utiliza el valor "No especificado", evitando perder la trazabilidad del hecho transaccional durante el análisis.</w:t>
      </w:r>
    </w:p>
    <w:p w:rsidR="00000000" w:rsidDel="00000000" w:rsidP="00000000" w:rsidRDefault="00000000" w:rsidRPr="00000000" w14:paraId="00000286">
      <w:pPr>
        <w:spacing w:after="200" w:line="360" w:lineRule="auto"/>
        <w:ind w:firstLine="720"/>
        <w:jc w:val="both"/>
        <w:rPr/>
      </w:pPr>
      <w:r w:rsidDel="00000000" w:rsidR="00000000" w:rsidRPr="00000000">
        <w:rPr>
          <w:rtl w:val="0"/>
        </w:rPr>
        <w:t xml:space="preserve">En la intersección de estas dimensiones se registran las medidas base aditivas del negocio, que representan los valores cuantitativos brutos utilizados posteriormente para calcular los indicadores clave. Las cuatro primeras medidas (Pagos registrados [Cant.], Pagos validados [Cant.], Pagos rechazados [Cant.] y Conversiones a CUSTOMER [Cant.]) corresponden a medidas estrictamente aditivas de conteo que se agregan mediante suma directa a través de cualquier dimensión. Enfatizando en la medida Pagos validados [Cant.], </w:t>
      </w:r>
      <w:r w:rsidDel="00000000" w:rsidR="00000000" w:rsidRPr="00000000">
        <w:rPr>
          <w:rtl w:val="0"/>
        </w:rPr>
        <w:t xml:space="preserve">esta</w:t>
      </w:r>
      <w:r w:rsidDel="00000000" w:rsidR="00000000" w:rsidRPr="00000000">
        <w:rPr>
          <w:rtl w:val="0"/>
        </w:rPr>
        <w:t xml:space="preserve"> contabiliza con valor 1 cada transacción cuya conciliación contable o comprobante haya sido aprobado (VALIDATED) y 0 en caso contrario, permitiendo obtener el total acumulado mediante suma.</w:t>
      </w:r>
    </w:p>
    <w:p w:rsidR="00000000" w:rsidDel="00000000" w:rsidP="00000000" w:rsidRDefault="00000000" w:rsidRPr="00000000" w14:paraId="00000287">
      <w:pPr>
        <w:spacing w:after="200" w:line="360" w:lineRule="auto"/>
        <w:ind w:firstLine="720"/>
        <w:jc w:val="both"/>
        <w:rPr/>
      </w:pPr>
      <w:r w:rsidDel="00000000" w:rsidR="00000000" w:rsidRPr="00000000">
        <w:rPr>
          <w:rtl w:val="0"/>
        </w:rPr>
        <w:t xml:space="preserve">Por su parte, las medidas financieras Importe total de cobro [S/.] y Costo total de transacciones [S/.] representan montos monetarios acumulables mediante suma que reflejan la recaudación bruta ingresada y la suma total de las comisiones cobradas por las pasarelas o entidades financieras, respectivamente. Finalmente, la medida Tiempo total de validación [Min.] registra de forma aditiva la suma de todos los minutos transcurridos entre el registro del comprobante y su validación por tesorería; este valor acumulado no se interpreta directamente mediante suma final, sino que sirve como dividendo base para calcular posteriormente el indicador de Tiempo promedio de validación.</w:t>
      </w:r>
    </w:p>
    <w:p w:rsidR="00000000" w:rsidDel="00000000" w:rsidP="00000000" w:rsidRDefault="00000000" w:rsidRPr="00000000" w14:paraId="00000288">
      <w:pPr>
        <w:pStyle w:val="Heading2"/>
        <w:rPr/>
      </w:pPr>
      <w:bookmarkStart w:colFirst="0" w:colLast="0" w:name="_hbtfeiegj811" w:id="50"/>
      <w:bookmarkEnd w:id="50"/>
      <w:r w:rsidDel="00000000" w:rsidR="00000000" w:rsidRPr="00000000">
        <w:rPr>
          <w:rtl w:val="0"/>
        </w:rPr>
        <w:t xml:space="preserve">Indicadores de PAYER</w:t>
      </w:r>
    </w:p>
    <w:p w:rsidR="00000000" w:rsidDel="00000000" w:rsidP="00000000" w:rsidRDefault="00000000" w:rsidRPr="00000000" w14:paraId="00000289">
      <w:pPr>
        <w:rPr>
          <w:b w:val="1"/>
          <w:bCs w:val="1"/>
        </w:rPr>
      </w:pPr>
      <w:r w:rsidDel="00000000" w:rsidR="00000000" w:rsidRPr="00000000">
        <w:rPr>
          <w:b w:val="1"/>
          <w:bCs w:val="1"/>
          <w:rtl w:val="0"/>
        </w:rPr>
        <w:t xml:space="preserve">Tabla 9</w:t>
      </w:r>
    </w:p>
    <w:p w:rsidR="00000000" w:rsidDel="00000000" w:rsidP="00000000" w:rsidRDefault="00000000" w:rsidRPr="00000000" w14:paraId="0000028A">
      <w:pPr>
        <w:rPr>
          <w:i w:val="1"/>
          <w:iCs w:val="1"/>
        </w:rPr>
      </w:pPr>
      <w:r w:rsidDel="00000000" w:rsidR="00000000" w:rsidRPr="00000000">
        <w:rPr>
          <w:i w:val="1"/>
          <w:iCs w:val="1"/>
          <w:rtl w:val="0"/>
        </w:rPr>
        <w:t xml:space="preserve">Indicadores </w:t>
      </w:r>
      <w:r w:rsidDel="00000000" w:rsidR="00000000" w:rsidRPr="00000000">
        <w:rPr>
          <w:i w:val="1"/>
          <w:iCs w:val="1"/>
          <w:rtl w:val="0"/>
        </w:rPr>
        <w:t xml:space="preserve">de la etapa PAYER</w:t>
      </w:r>
    </w:p>
    <w:p w:rsidR="00000000" w:rsidDel="00000000" w:rsidP="00000000" w:rsidRDefault="00000000" w:rsidRPr="00000000" w14:paraId="0000028B">
      <w:pPr>
        <w:rPr>
          <w:i w:val="1"/>
          <w:iCs w:val="1"/>
        </w:rPr>
      </w:pPr>
      <w:r w:rsidDel="00000000" w:rsidR="00000000" w:rsidRPr="00000000">
        <w:rPr>
          <w:rtl w:val="0"/>
        </w:rPr>
      </w:r>
    </w:p>
    <w:tbl>
      <w:tblPr>
        <w:tblStyle w:val="Table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15"/>
        <w:gridCol w:w="1650"/>
        <w:gridCol w:w="1650"/>
        <w:gridCol w:w="1815"/>
        <w:tblGridChange w:id="0">
          <w:tblGrid>
            <w:gridCol w:w="1575"/>
            <w:gridCol w:w="1815"/>
            <w:gridCol w:w="1650"/>
            <w:gridCol w:w="1650"/>
            <w:gridCol w:w="1815"/>
          </w:tblGrid>
        </w:tblGridChange>
      </w:tblGrid>
      <w:tr>
        <w:trPr>
          <w:cantSplit w:val="0"/>
          <w:trHeight w:val="82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Elemento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D">
            <w:pPr>
              <w:rPr>
                <w:b w:val="1"/>
                <w:bCs w:val="1"/>
              </w:rPr>
            </w:pPr>
            <w:r w:rsidDel="00000000" w:rsidR="00000000" w:rsidRPr="00000000">
              <w:rPr>
                <w:b w:val="1"/>
                <w:bCs w:val="1"/>
                <w:rtl w:val="0"/>
              </w:rPr>
              <w:t xml:space="preserve">P1. Pagos Validados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P2. Tiempo Promedio de Validación</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F">
            <w:pPr>
              <w:rPr>
                <w:b w:val="1"/>
                <w:bCs w:val="1"/>
              </w:rPr>
            </w:pPr>
            <w:r w:rsidDel="00000000" w:rsidR="00000000" w:rsidRPr="00000000">
              <w:rPr>
                <w:b w:val="1"/>
                <w:bCs w:val="1"/>
                <w:rtl w:val="0"/>
              </w:rPr>
              <w:t xml:space="preserve">P3. Pagos Rechazados</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0">
            <w:pPr>
              <w:rPr>
                <w:b w:val="1"/>
                <w:bCs w:val="1"/>
              </w:rPr>
            </w:pPr>
            <w:r w:rsidDel="00000000" w:rsidR="00000000" w:rsidRPr="00000000">
              <w:rPr>
                <w:rFonts w:ascii="Cardo" w:cs="Cardo" w:eastAsia="Cardo" w:hAnsi="Cardo"/>
                <w:b w:val="1"/>
                <w:bCs w:val="1"/>
                <w:rtl w:val="0"/>
              </w:rPr>
              <w:t xml:space="preserve">P4. Conversión PAYER → CUSTOMER</w:t>
            </w:r>
          </w:p>
        </w:tc>
      </w:tr>
      <w:tr>
        <w:trPr>
          <w:cantSplit w:val="0"/>
          <w:trHeight w:val="29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1">
            <w:pPr>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Mide la eficiencia y proporción del área de tesorería en aprobar exitosamente los comprobantes de pago recibidos.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Mide la agilidad operativa y el tiempo transcurrido desde que se registra el pago hasta que el operador o sistema lo valida.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Mide la proporción de comprobantes de pago que resultan inválidos, erróneos o fraudulentos sobre el total recibido.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Mide la proporción de pacientes en la etapa PAYER que logran validar su abono y pasan exitosamente al sillón dental (CUSTOMER).</w:t>
            </w:r>
          </w:p>
        </w:tc>
      </w:tr>
      <w:tr>
        <w:trPr>
          <w:cantSplit w:val="0"/>
          <w:trHeight w:val="16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Medidas base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Pagos validados VALIDATED [Cant.]; Pagos registrados [Cant.]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Tiempo total de validación [Min.]; Pagos validados VALIDATED [Cant.]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Pagos rechazados REJECTED [Cant.]; Pagos registrados [Cant.]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Pagos registrados [Cant.]; Conversiones a CUSTOMER [Cant.]</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B">
            <w:pPr>
              <w:rPr>
                <w:b w:val="1"/>
                <w:bCs w:val="1"/>
              </w:rPr>
            </w:pPr>
            <w:r w:rsidDel="00000000" w:rsidR="00000000" w:rsidRPr="00000000">
              <w:rPr>
                <w:b w:val="1"/>
                <w:bCs w:val="1"/>
                <w:rtl w:val="0"/>
              </w:rPr>
              <w:t xml:space="preserve">Fórmula KPI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(Pagos 'VALIDATED' / Total de Pagos Registrados)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Suma(Tiempo total de validación) / Pagos Validados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(Pagos 'REJECTED' / Total de Pagos Registrados) × 100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(Conversiones a CUSTOMER / Total de Pagos Registrados) × 100</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0">
            <w:pPr>
              <w:rPr>
                <w:b w:val="1"/>
                <w:bCs w:val="1"/>
              </w:rPr>
            </w:pPr>
            <w:r w:rsidDel="00000000" w:rsidR="00000000" w:rsidRPr="00000000">
              <w:rPr>
                <w:b w:val="1"/>
                <w:bCs w:val="1"/>
                <w:rtl w:val="0"/>
              </w:rPr>
              <w:t xml:space="preserve">Tablas BD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Pagos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Pagos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3">
            <w:pPr>
              <w:rPr/>
            </w:pPr>
            <w:r w:rsidDel="00000000" w:rsidR="00000000" w:rsidRPr="00000000">
              <w:rPr>
                <w:rtl w:val="0"/>
              </w:rPr>
              <w:t xml:space="preserve">Pagos, Incidencias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4">
            <w:pPr>
              <w:rPr/>
            </w:pPr>
            <w:r w:rsidDel="00000000" w:rsidR="00000000" w:rsidRPr="00000000">
              <w:rPr>
                <w:rtl w:val="0"/>
              </w:rPr>
              <w:t xml:space="preserve">Pagos, EventosEtapa, Reservas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Dimensiones de análisis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6">
            <w:pPr>
              <w:rPr/>
            </w:pPr>
            <w:r w:rsidDel="00000000" w:rsidR="00000000" w:rsidRPr="00000000">
              <w:rPr>
                <w:rtl w:val="0"/>
              </w:rPr>
              <w:t xml:space="preserve">Fecha, Hora, Pasarela, Cobro, Sede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7">
            <w:pPr>
              <w:rPr/>
            </w:pPr>
            <w:r w:rsidDel="00000000" w:rsidR="00000000" w:rsidRPr="00000000">
              <w:rPr>
                <w:rtl w:val="0"/>
              </w:rPr>
              <w:t xml:space="preserve">Fecha, Hora, Pasarela, Pagador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8">
            <w:pPr>
              <w:rPr/>
            </w:pPr>
            <w:r w:rsidDel="00000000" w:rsidR="00000000" w:rsidRPr="00000000">
              <w:rPr>
                <w:rtl w:val="0"/>
              </w:rPr>
              <w:t xml:space="preserve">Fecha, Hora, Pasarela, Cobro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9">
            <w:pPr>
              <w:rPr/>
            </w:pPr>
            <w:r w:rsidDel="00000000" w:rsidR="00000000" w:rsidRPr="00000000">
              <w:rPr>
                <w:rtl w:val="0"/>
              </w:rPr>
              <w:t xml:space="preserve">Fecha, Hora, Servicio, Sede</w:t>
            </w:r>
          </w:p>
        </w:tc>
      </w:tr>
      <w:tr>
        <w:trPr>
          <w:cantSplit w:val="0"/>
          <w:trHeight w:val="13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A">
            <w:pPr>
              <w:rPr>
                <w:b w:val="1"/>
                <w:bCs w:val="1"/>
              </w:rPr>
            </w:pPr>
            <w:r w:rsidDel="00000000" w:rsidR="00000000" w:rsidRPr="00000000">
              <w:rPr>
                <w:b w:val="1"/>
                <w:bCs w:val="1"/>
                <w:rtl w:val="0"/>
              </w:rPr>
              <w:t xml:space="preserve">Periodicidad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B">
            <w:pPr>
              <w:rPr/>
            </w:pPr>
            <w:r w:rsidDel="00000000" w:rsidR="00000000" w:rsidRPr="00000000">
              <w:rPr>
                <w:rtl w:val="0"/>
              </w:rPr>
              <w:t xml:space="preserve">Cálculo diario; revisión semanal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C">
            <w:pPr>
              <w:rPr/>
            </w:pPr>
            <w:r w:rsidDel="00000000" w:rsidR="00000000" w:rsidRPr="00000000">
              <w:rPr>
                <w:rtl w:val="0"/>
              </w:rPr>
              <w:t xml:space="preserve">Cálculo continuo; revisión diaria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D">
            <w:pPr>
              <w:rPr/>
            </w:pPr>
            <w:r w:rsidDel="00000000" w:rsidR="00000000" w:rsidRPr="00000000">
              <w:rPr>
                <w:rtl w:val="0"/>
              </w:rPr>
              <w:t xml:space="preserve">Cálculo diario; revisión semanal y consolidación mensual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E">
            <w:pPr>
              <w:rPr/>
            </w:pPr>
            <w:r w:rsidDel="00000000" w:rsidR="00000000" w:rsidRPr="00000000">
              <w:rPr>
                <w:rtl w:val="0"/>
              </w:rPr>
              <w:t xml:space="preserve">Cálculo diario sobre cohortes evaluables; revisión semanal y mensual</w:t>
            </w:r>
          </w:p>
        </w:tc>
      </w:tr>
      <w:tr>
        <w:trPr>
          <w:cantSplit w:val="0"/>
          <w:trHeight w:val="136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Semáforo</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0">
            <w:pPr>
              <w:rPr/>
            </w:pPr>
            <w:r w:rsidDel="00000000" w:rsidR="00000000" w:rsidRPr="00000000">
              <w:rPr>
                <w:rFonts w:ascii="Gungsuh" w:cs="Gungsuh" w:eastAsia="Gungsuh" w:hAnsi="Gungsuh"/>
                <w:rtl w:val="0"/>
              </w:rPr>
              <w:t xml:space="preserve">Verde ≥ 80%; Ámbar ≥ 60% y &lt; 80%; Rojo &lt; 60%</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1">
            <w:pPr>
              <w:rPr/>
            </w:pPr>
            <w:r w:rsidDel="00000000" w:rsidR="00000000" w:rsidRPr="00000000">
              <w:rPr>
                <w:rFonts w:ascii="Gungsuh" w:cs="Gungsuh" w:eastAsia="Gungsuh" w:hAnsi="Gungsuh"/>
                <w:rtl w:val="0"/>
              </w:rPr>
              <w:t xml:space="preserve">Verde ≤ 60 min; Ámbar &gt; 60 min y ≤ 120 min; Rojo &gt; 120 min</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2">
            <w:pPr>
              <w:rPr/>
            </w:pPr>
            <w:r w:rsidDel="00000000" w:rsidR="00000000" w:rsidRPr="00000000">
              <w:rPr>
                <w:rFonts w:ascii="Gungsuh" w:cs="Gungsuh" w:eastAsia="Gungsuh" w:hAnsi="Gungsuh"/>
                <w:rtl w:val="0"/>
              </w:rPr>
              <w:t xml:space="preserve">Verde ≤ 5%; Ámbar &gt; 5% y ≤ 10%; Rojo &gt; 10%</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3">
            <w:pPr>
              <w:rPr/>
            </w:pPr>
            <w:r w:rsidDel="00000000" w:rsidR="00000000" w:rsidRPr="00000000">
              <w:rPr>
                <w:rFonts w:ascii="Gungsuh" w:cs="Gungsuh" w:eastAsia="Gungsuh" w:hAnsi="Gungsuh"/>
                <w:rtl w:val="0"/>
              </w:rPr>
              <w:t xml:space="preserve">Verde ≥ 90%; Ámbar ≥ 75% y &lt; 90%; Rojo &lt; 75%</w:t>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rPr/>
      </w:pPr>
      <w:bookmarkStart w:colFirst="0" w:colLast="0" w:name="_r23nmwuygfy2" w:id="51"/>
      <w:bookmarkEnd w:id="51"/>
      <w:r w:rsidDel="00000000" w:rsidR="00000000" w:rsidRPr="00000000">
        <w:rPr>
          <w:rtl w:val="0"/>
        </w:rPr>
        <w:t xml:space="preserve">Interfaces de Pantalla y Prototipos</w:t>
      </w:r>
    </w:p>
    <w:p w:rsidR="00000000" w:rsidDel="00000000" w:rsidP="00000000" w:rsidRDefault="00000000" w:rsidRPr="00000000" w14:paraId="000002B6">
      <w:pPr>
        <w:spacing w:line="360" w:lineRule="auto"/>
        <w:ind w:firstLine="720"/>
        <w:rPr/>
      </w:pPr>
      <w:r w:rsidDel="00000000" w:rsidR="00000000" w:rsidRPr="00000000">
        <w:rPr>
          <w:rtl w:val="0"/>
        </w:rPr>
        <w:t xml:space="preserve">La interfaz de gestión financiera centraliza los métodos de pago, la revisión de comprobantes y los tableros de control:</w:t>
      </w:r>
    </w:p>
    <w:p w:rsidR="00000000" w:rsidDel="00000000" w:rsidP="00000000" w:rsidRDefault="00000000" w:rsidRPr="00000000" w14:paraId="000002B7">
      <w:pPr>
        <w:numPr>
          <w:ilvl w:val="0"/>
          <w:numId w:val="1"/>
        </w:numPr>
        <w:spacing w:line="360" w:lineRule="auto"/>
        <w:ind w:left="720" w:hanging="360"/>
        <w:rPr>
          <w:u w:val="none"/>
        </w:rPr>
      </w:pPr>
      <w:r w:rsidDel="00000000" w:rsidR="00000000" w:rsidRPr="00000000">
        <w:rPr>
          <w:rtl w:val="0"/>
        </w:rPr>
        <w:t xml:space="preserve">Métodos de Pago integrados en </w:t>
      </w:r>
      <w:r w:rsidDel="00000000" w:rsidR="00000000" w:rsidRPr="00000000">
        <w:rPr>
          <w:rtl w:val="0"/>
        </w:rPr>
        <w:t xml:space="preserve">NexoSalud</w:t>
      </w:r>
      <w:r w:rsidDel="00000000" w:rsidR="00000000" w:rsidRPr="00000000">
        <w:rPr>
          <w:rtl w:val="0"/>
        </w:rPr>
        <w:t xml:space="preserve"> mediante MercadoPago (Yape en tiempo real y Tarjeta de Débito/Crédito).   </w:t>
      </w:r>
    </w:p>
    <w:p w:rsidR="00000000" w:rsidDel="00000000" w:rsidP="00000000" w:rsidRDefault="00000000" w:rsidRPr="00000000" w14:paraId="000002B8">
      <w:pPr>
        <w:spacing w:line="360" w:lineRule="auto"/>
        <w:ind w:firstLine="720"/>
        <w:rPr/>
      </w:pPr>
      <w:r w:rsidDel="00000000" w:rsidR="00000000" w:rsidRPr="00000000">
        <w:rPr>
          <w:rtl w:val="0"/>
        </w:rPr>
        <w:t xml:space="preserve">Figura 22: Panel visual de indicadores de la fase PAYER.   </w:t>
      </w:r>
    </w:p>
    <w:p w:rsidR="00000000" w:rsidDel="00000000" w:rsidP="00000000" w:rsidRDefault="00000000" w:rsidRPr="00000000" w14:paraId="000002B9">
      <w:pPr>
        <w:spacing w:line="360" w:lineRule="auto"/>
        <w:ind w:firstLine="720"/>
        <w:rPr/>
      </w:pPr>
      <w:r w:rsidDel="00000000" w:rsidR="00000000" w:rsidRPr="00000000">
        <w:rPr>
          <w:rtl w:val="0"/>
        </w:rPr>
        <w:t xml:space="preserve">Figura 23: Interfaz del Agente de Cobranza dentro del sistema.  </w:t>
      </w:r>
    </w:p>
    <w:p w:rsidR="00000000" w:rsidDel="00000000" w:rsidP="00000000" w:rsidRDefault="00000000" w:rsidRPr="00000000" w14:paraId="000002BA">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B">
      <w:pPr>
        <w:spacing w:line="360" w:lineRule="auto"/>
        <w:jc w:val="both"/>
        <w:rPr>
          <w:b w:val="1"/>
          <w:bCs w:val="1"/>
        </w:rPr>
      </w:pPr>
      <w:r w:rsidDel="00000000" w:rsidR="00000000" w:rsidRPr="00000000">
        <w:rPr>
          <w:b w:val="1"/>
          <w:bCs w:val="1"/>
          <w:rtl w:val="0"/>
        </w:rPr>
        <w:t xml:space="preserve">Figura 23</w:t>
      </w:r>
    </w:p>
    <w:p w:rsidR="00000000" w:rsidDel="00000000" w:rsidP="00000000" w:rsidRDefault="00000000" w:rsidRPr="00000000" w14:paraId="000002BC">
      <w:pPr>
        <w:spacing w:after="200" w:line="360" w:lineRule="auto"/>
        <w:jc w:val="both"/>
        <w:rPr>
          <w:i w:val="1"/>
          <w:iCs w:val="1"/>
        </w:rPr>
      </w:pPr>
      <w:r w:rsidDel="00000000" w:rsidR="00000000" w:rsidRPr="00000000">
        <w:rPr>
          <w:i w:val="1"/>
          <w:iCs w:val="1"/>
          <w:rtl w:val="0"/>
        </w:rPr>
        <w:t xml:space="preserve">Método de Pago - YAPE en </w:t>
      </w:r>
      <w:r w:rsidDel="00000000" w:rsidR="00000000" w:rsidRPr="00000000">
        <w:rPr>
          <w:i w:val="1"/>
          <w:iCs w:val="1"/>
          <w:rtl w:val="0"/>
        </w:rPr>
        <w:t xml:space="preserve">NexoSalud</w:t>
      </w:r>
      <w:r w:rsidDel="00000000" w:rsidR="00000000" w:rsidRPr="00000000">
        <w:rPr>
          <w:i w:val="1"/>
          <w:iCs w:val="1"/>
          <w:rtl w:val="0"/>
        </w:rPr>
        <w:t xml:space="preserve"> con MercadoPago</w:t>
      </w:r>
      <w:r w:rsidDel="00000000" w:rsidR="00000000" w:rsidRPr="00000000">
        <w:drawing>
          <wp:anchor allowOverlap="1" behindDoc="0" distB="114300" distT="114300" distL="114300" distR="114300" hidden="0" layoutInCell="1" locked="0" relativeHeight="0" simplePos="0">
            <wp:simplePos x="0" y="0"/>
            <wp:positionH relativeFrom="column">
              <wp:posOffset>85388</wp:posOffset>
            </wp:positionH>
            <wp:positionV relativeFrom="paragraph">
              <wp:posOffset>342900</wp:posOffset>
            </wp:positionV>
            <wp:extent cx="5211263" cy="2472363"/>
            <wp:effectExtent b="12700" l="12700" r="12700" t="12700"/>
            <wp:wrapTopAndBottom distB="114300" distT="114300"/>
            <wp:docPr id="2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211263" cy="2472363"/>
                    </a:xfrm>
                    <a:prstGeom prst="rect"/>
                    <a:ln w="12700">
                      <a:solidFill>
                        <a:srgbClr val="000000"/>
                      </a:solidFill>
                      <a:prstDash val="solid"/>
                    </a:ln>
                  </pic:spPr>
                </pic:pic>
              </a:graphicData>
            </a:graphic>
          </wp:anchor>
        </w:drawing>
      </w:r>
    </w:p>
    <w:p w:rsidR="00000000" w:rsidDel="00000000" w:rsidP="00000000" w:rsidRDefault="00000000" w:rsidRPr="00000000" w14:paraId="000002BD">
      <w:pPr>
        <w:spacing w:line="360" w:lineRule="auto"/>
        <w:rPr>
          <w:b w:val="1"/>
          <w:bCs w:val="1"/>
        </w:rPr>
      </w:pPr>
      <w:r w:rsidDel="00000000" w:rsidR="00000000" w:rsidRPr="00000000">
        <w:rPr>
          <w:rtl w:val="0"/>
        </w:rPr>
      </w:r>
    </w:p>
    <w:p w:rsidR="00000000" w:rsidDel="00000000" w:rsidP="00000000" w:rsidRDefault="00000000" w:rsidRPr="00000000" w14:paraId="000002BE">
      <w:pPr>
        <w:spacing w:line="360" w:lineRule="auto"/>
        <w:rPr>
          <w:b w:val="1"/>
          <w:bCs w:val="1"/>
        </w:rPr>
      </w:pPr>
      <w:r w:rsidDel="00000000" w:rsidR="00000000" w:rsidRPr="00000000">
        <w:rPr>
          <w:b w:val="1"/>
          <w:bCs w:val="1"/>
          <w:rtl w:val="0"/>
        </w:rPr>
        <w:t xml:space="preserve">Figura 24</w:t>
      </w:r>
    </w:p>
    <w:p w:rsidR="00000000" w:rsidDel="00000000" w:rsidP="00000000" w:rsidRDefault="00000000" w:rsidRPr="00000000" w14:paraId="000002BF">
      <w:pPr>
        <w:spacing w:after="200" w:lineRule="auto"/>
        <w:rPr>
          <w:i w:val="1"/>
          <w:iCs w:val="1"/>
        </w:rPr>
      </w:pPr>
      <w:r w:rsidDel="00000000" w:rsidR="00000000" w:rsidRPr="00000000">
        <w:rPr>
          <w:i w:val="1"/>
          <w:iCs w:val="1"/>
          <w:rtl w:val="0"/>
        </w:rPr>
        <w:t xml:space="preserve">Método de Pago - Tarjeta Débito/Crédito en nexo Salud con MercadoPago</w:t>
      </w:r>
    </w:p>
    <w:p w:rsidR="00000000" w:rsidDel="00000000" w:rsidP="00000000" w:rsidRDefault="00000000" w:rsidRPr="00000000" w14:paraId="000002C0">
      <w:pPr>
        <w:rPr>
          <w:i w:val="1"/>
          <w:iCs w:val="1"/>
        </w:rPr>
      </w:pPr>
      <w:r w:rsidDel="00000000" w:rsidR="00000000" w:rsidRPr="00000000">
        <w:rPr>
          <w:i w:val="1"/>
          <w:iCs w:val="1"/>
        </w:rPr>
        <w:drawing>
          <wp:inline distB="114300" distT="114300" distL="114300" distR="114300">
            <wp:extent cx="5400000" cy="2578100"/>
            <wp:effectExtent b="12700" l="12700" r="12700" t="12700"/>
            <wp:docPr id="23"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4000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1">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2">
      <w:pPr>
        <w:spacing w:line="360" w:lineRule="auto"/>
        <w:rPr>
          <w:b w:val="1"/>
          <w:bCs w:val="1"/>
        </w:rPr>
      </w:pPr>
      <w:r w:rsidDel="00000000" w:rsidR="00000000" w:rsidRPr="00000000">
        <w:rPr>
          <w:b w:val="1"/>
          <w:bCs w:val="1"/>
          <w:rtl w:val="0"/>
        </w:rPr>
        <w:t xml:space="preserve">Figura 25</w:t>
      </w:r>
    </w:p>
    <w:p w:rsidR="00000000" w:rsidDel="00000000" w:rsidP="00000000" w:rsidRDefault="00000000" w:rsidRPr="00000000" w14:paraId="000002C3">
      <w:pPr>
        <w:spacing w:after="200" w:line="360" w:lineRule="auto"/>
        <w:rPr>
          <w:i w:val="1"/>
          <w:iCs w:val="1"/>
        </w:rPr>
      </w:pPr>
      <w:r w:rsidDel="00000000" w:rsidR="00000000" w:rsidRPr="00000000">
        <w:rPr>
          <w:i w:val="1"/>
          <w:iCs w:val="1"/>
          <w:rtl w:val="0"/>
        </w:rPr>
        <w:t xml:space="preserve">Indicadores de la fase PAYER en </w:t>
      </w:r>
      <w:r w:rsidDel="00000000" w:rsidR="00000000" w:rsidRPr="00000000">
        <w:rPr>
          <w:i w:val="1"/>
          <w:iCs w:val="1"/>
          <w:rtl w:val="0"/>
        </w:rPr>
        <w:t xml:space="preserve">NexoSalud</w:t>
      </w:r>
      <w:r w:rsidDel="00000000" w:rsidR="00000000" w:rsidRPr="00000000">
        <w:rPr>
          <w:rtl w:val="0"/>
        </w:rPr>
      </w:r>
    </w:p>
    <w:p w:rsidR="00000000" w:rsidDel="00000000" w:rsidP="00000000" w:rsidRDefault="00000000" w:rsidRPr="00000000" w14:paraId="000002C4">
      <w:pPr>
        <w:spacing w:after="200" w:line="360" w:lineRule="auto"/>
        <w:rPr/>
      </w:pPr>
      <w:r w:rsidDel="00000000" w:rsidR="00000000" w:rsidRPr="00000000">
        <w:rPr/>
        <w:drawing>
          <wp:inline distB="114300" distT="114300" distL="114300" distR="114300">
            <wp:extent cx="5400000" cy="2565400"/>
            <wp:effectExtent b="12700" l="12700" r="12700" t="12700"/>
            <wp:docPr id="14"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4000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5">
      <w:pPr>
        <w:spacing w:line="360" w:lineRule="auto"/>
        <w:jc w:val="both"/>
        <w:rPr>
          <w:b w:val="1"/>
          <w:bCs w:val="1"/>
        </w:rPr>
      </w:pPr>
      <w:r w:rsidDel="00000000" w:rsidR="00000000" w:rsidRPr="00000000">
        <w:rPr>
          <w:rtl w:val="0"/>
        </w:rPr>
      </w:r>
    </w:p>
    <w:p w:rsidR="00000000" w:rsidDel="00000000" w:rsidP="00000000" w:rsidRDefault="00000000" w:rsidRPr="00000000" w14:paraId="000002C6">
      <w:pPr>
        <w:spacing w:line="360" w:lineRule="auto"/>
        <w:jc w:val="both"/>
        <w:rPr>
          <w:b w:val="1"/>
          <w:bCs w:val="1"/>
        </w:rPr>
      </w:pPr>
      <w:r w:rsidDel="00000000" w:rsidR="00000000" w:rsidRPr="00000000">
        <w:rPr>
          <w:b w:val="1"/>
          <w:bCs w:val="1"/>
          <w:rtl w:val="0"/>
        </w:rPr>
        <w:t xml:space="preserve">Figura 26</w:t>
      </w:r>
    </w:p>
    <w:p w:rsidR="00000000" w:rsidDel="00000000" w:rsidP="00000000" w:rsidRDefault="00000000" w:rsidRPr="00000000" w14:paraId="000002C7">
      <w:pPr>
        <w:spacing w:after="200" w:line="360" w:lineRule="auto"/>
        <w:rPr>
          <w:i w:val="1"/>
          <w:iCs w:val="1"/>
        </w:rPr>
      </w:pPr>
      <w:r w:rsidDel="00000000" w:rsidR="00000000" w:rsidRPr="00000000">
        <w:rPr>
          <w:i w:val="1"/>
          <w:iCs w:val="1"/>
          <w:rtl w:val="0"/>
        </w:rPr>
        <w:t xml:space="preserve">Agente de Cobranza en el Sistema </w:t>
      </w:r>
      <w:r w:rsidDel="00000000" w:rsidR="00000000" w:rsidRPr="00000000">
        <w:rPr>
          <w:i w:val="1"/>
          <w:iCs w:val="1"/>
          <w:rtl w:val="0"/>
        </w:rPr>
        <w:t xml:space="preserve">NexoSalud</w:t>
      </w:r>
      <w:r w:rsidDel="00000000" w:rsidR="00000000" w:rsidRPr="00000000">
        <w:rPr>
          <w:i w:val="1"/>
          <w:iCs w:val="1"/>
          <w:rtl w:val="0"/>
        </w:rPr>
        <w:t xml:space="preserve"> en la fase PAYER</w:t>
      </w:r>
      <w:r w:rsidDel="00000000" w:rsidR="00000000" w:rsidRPr="00000000">
        <w:rPr>
          <w:i w:val="1"/>
          <w:iCs w:val="1"/>
        </w:rPr>
        <w:drawing>
          <wp:inline distB="114300" distT="114300" distL="114300" distR="114300">
            <wp:extent cx="5400000" cy="2552700"/>
            <wp:effectExtent b="12700" l="12700" r="12700" t="12700"/>
            <wp:docPr id="8"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400000" cy="255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8">
      <w:pPr>
        <w:pStyle w:val="Heading2"/>
        <w:spacing w:line="360" w:lineRule="auto"/>
        <w:rPr/>
      </w:pPr>
      <w:bookmarkStart w:colFirst="0" w:colLast="0" w:name="_csic1l57udme" w:id="52"/>
      <w:bookmarkEnd w:id="52"/>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2"/>
        <w:spacing w:line="360" w:lineRule="auto"/>
        <w:rPr/>
      </w:pPr>
      <w:bookmarkStart w:colFirst="0" w:colLast="0" w:name="_z6fyyurvkf29" w:id="53"/>
      <w:bookmarkEnd w:id="53"/>
      <w:r w:rsidDel="00000000" w:rsidR="00000000" w:rsidRPr="00000000">
        <w:rPr>
          <w:rtl w:val="0"/>
        </w:rPr>
        <w:t xml:space="preserve">Reportes de Gestión </w:t>
      </w: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Figura 27</w:t>
      </w:r>
    </w:p>
    <w:p w:rsidR="00000000" w:rsidDel="00000000" w:rsidP="00000000" w:rsidRDefault="00000000" w:rsidRPr="00000000" w14:paraId="000002CB">
      <w:pPr>
        <w:rPr>
          <w:i w:val="1"/>
          <w:iCs w:val="1"/>
        </w:rPr>
      </w:pPr>
      <w:r w:rsidDel="00000000" w:rsidR="00000000" w:rsidRPr="00000000">
        <w:rPr>
          <w:i w:val="1"/>
          <w:iCs w:val="1"/>
          <w:rtl w:val="0"/>
        </w:rPr>
        <w:t xml:space="preserve">Reporte resumen de recaudacion</w:t>
      </w:r>
    </w:p>
    <w:p w:rsidR="00000000" w:rsidDel="00000000" w:rsidP="00000000" w:rsidRDefault="00000000" w:rsidRPr="00000000" w14:paraId="000002CC">
      <w:pPr>
        <w:pStyle w:val="Heading2"/>
        <w:spacing w:line="360" w:lineRule="auto"/>
        <w:rPr/>
      </w:pPr>
      <w:bookmarkStart w:colFirst="0" w:colLast="0" w:name="_g4nyyvrvokn4" w:id="54"/>
      <w:bookmarkEnd w:id="54"/>
      <w:r w:rsidDel="00000000" w:rsidR="00000000" w:rsidRPr="00000000">
        <w:rPr/>
        <w:drawing>
          <wp:inline distB="114300" distT="114300" distL="114300" distR="114300">
            <wp:extent cx="5049338" cy="3205929"/>
            <wp:effectExtent b="0" l="0" r="0" t="0"/>
            <wp:docPr id="26"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049338" cy="3205929"/>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240" w:before="240" w:line="360" w:lineRule="auto"/>
        <w:jc w:val="both"/>
        <w:rPr/>
      </w:pPr>
      <w:r w:rsidDel="00000000" w:rsidR="00000000" w:rsidRPr="00000000">
        <w:rPr>
          <w:b w:val="1"/>
          <w:bCs w:val="1"/>
          <w:rtl w:val="0"/>
        </w:rPr>
        <w:t xml:space="preserve">RESUMEN DE RECAUDACIÓN. Etapa PAYER</w:t>
      </w:r>
      <w:r w:rsidDel="00000000" w:rsidR="00000000" w:rsidRPr="00000000">
        <w:rPr>
          <w:rtl w:val="0"/>
        </w:rPr>
        <w:t xml:space="preserve"> Este reporte monitorea la salud financiera desglosando los ingresos brutos según la pasarela utilizada y el estatus actual de conciliación en el mes evaluado.</w:t>
      </w:r>
    </w:p>
    <w:p w:rsidR="00000000" w:rsidDel="00000000" w:rsidP="00000000" w:rsidRDefault="00000000" w:rsidRPr="00000000" w14:paraId="000002CF">
      <w:pPr>
        <w:numPr>
          <w:ilvl w:val="0"/>
          <w:numId w:val="17"/>
        </w:numPr>
        <w:spacing w:after="0" w:afterAutospacing="0" w:before="240" w:line="360" w:lineRule="auto"/>
        <w:ind w:left="720" w:hanging="360"/>
        <w:jc w:val="both"/>
      </w:pPr>
      <w:r w:rsidDel="00000000" w:rsidR="00000000" w:rsidRPr="00000000">
        <w:rPr>
          <w:b w:val="1"/>
          <w:bCs w:val="1"/>
          <w:rtl w:val="0"/>
        </w:rPr>
        <w:t xml:space="preserve">Dimensión de Contexto (Filtro):</w:t>
      </w:r>
      <w:r w:rsidDel="00000000" w:rsidR="00000000" w:rsidRPr="00000000">
        <w:rPr>
          <w:rtl w:val="0"/>
        </w:rPr>
        <w:t xml:space="preserve"> TIEMPO (Año y Mes del registro del pago).</w:t>
      </w:r>
    </w:p>
    <w:p w:rsidR="00000000" w:rsidDel="00000000" w:rsidP="00000000" w:rsidRDefault="00000000" w:rsidRPr="00000000" w14:paraId="000002D0">
      <w:pPr>
        <w:numPr>
          <w:ilvl w:val="0"/>
          <w:numId w:val="17"/>
        </w:numPr>
        <w:spacing w:after="0" w:afterAutospacing="0" w:before="0" w:beforeAutospacing="0" w:line="360" w:lineRule="auto"/>
        <w:ind w:left="720" w:hanging="360"/>
        <w:jc w:val="both"/>
      </w:pPr>
      <w:r w:rsidDel="00000000" w:rsidR="00000000" w:rsidRPr="00000000">
        <w:rPr>
          <w:b w:val="1"/>
          <w:bCs w:val="1"/>
          <w:rtl w:val="0"/>
        </w:rPr>
        <w:t xml:space="preserve">Dimensión en Filas:</w:t>
      </w:r>
      <w:r w:rsidDel="00000000" w:rsidR="00000000" w:rsidRPr="00000000">
        <w:rPr>
          <w:rtl w:val="0"/>
        </w:rPr>
        <w:t xml:space="preserve"> PASARELA (Modalidad agrupando a Canal de Pago).</w:t>
      </w:r>
    </w:p>
    <w:p w:rsidR="00000000" w:rsidDel="00000000" w:rsidP="00000000" w:rsidRDefault="00000000" w:rsidRPr="00000000" w14:paraId="000002D1">
      <w:pPr>
        <w:numPr>
          <w:ilvl w:val="0"/>
          <w:numId w:val="17"/>
        </w:numPr>
        <w:spacing w:after="0" w:afterAutospacing="0" w:before="0" w:beforeAutospacing="0" w:line="360" w:lineRule="auto"/>
        <w:ind w:left="720" w:hanging="360"/>
        <w:jc w:val="both"/>
      </w:pPr>
      <w:r w:rsidDel="00000000" w:rsidR="00000000" w:rsidRPr="00000000">
        <w:rPr>
          <w:b w:val="1"/>
          <w:bCs w:val="1"/>
          <w:rtl w:val="0"/>
        </w:rPr>
        <w:t xml:space="preserve">Dimensión en Columnas:</w:t>
      </w:r>
      <w:r w:rsidDel="00000000" w:rsidR="00000000" w:rsidRPr="00000000">
        <w:rPr>
          <w:rtl w:val="0"/>
        </w:rPr>
        <w:t xml:space="preserve"> COBRO (Estado del Pago).</w:t>
      </w:r>
    </w:p>
    <w:p w:rsidR="00000000" w:rsidDel="00000000" w:rsidP="00000000" w:rsidRDefault="00000000" w:rsidRPr="00000000" w14:paraId="000002D2">
      <w:pPr>
        <w:numPr>
          <w:ilvl w:val="0"/>
          <w:numId w:val="17"/>
        </w:numPr>
        <w:spacing w:after="240" w:before="0" w:beforeAutospacing="0" w:line="360" w:lineRule="auto"/>
        <w:ind w:left="720" w:hanging="360"/>
        <w:jc w:val="both"/>
      </w:pPr>
      <w:r w:rsidDel="00000000" w:rsidR="00000000" w:rsidRPr="00000000">
        <w:rPr>
          <w:b w:val="1"/>
          <w:bCs w:val="1"/>
          <w:rtl w:val="0"/>
        </w:rPr>
        <w:t xml:space="preserve">Medida Principal (Intersección):</w:t>
      </w:r>
      <w:r w:rsidDel="00000000" w:rsidR="00000000" w:rsidRPr="00000000">
        <w:rPr>
          <w:rtl w:val="0"/>
        </w:rPr>
        <w:t xml:space="preserve"> Importe Total de Cobro [S/.]. Esta medida suma el valor monetario (en Soles) de todas las transacciones registradas, permitiendo al área de tesorería identificar cuánto dinero está disponible (VALIDATED), retenido (PENDING) o rechazado.</w:t>
      </w:r>
      <w:r w:rsidDel="00000000" w:rsidR="00000000" w:rsidRPr="00000000">
        <w:rPr>
          <w:rtl w:val="0"/>
        </w:rPr>
      </w:r>
    </w:p>
    <w:p w:rsidR="00000000" w:rsidDel="00000000" w:rsidP="00000000" w:rsidRDefault="00000000" w:rsidRPr="00000000" w14:paraId="000002D3">
      <w:pPr>
        <w:pStyle w:val="Heading2"/>
        <w:spacing w:line="360" w:lineRule="auto"/>
        <w:rPr/>
      </w:pPr>
      <w:bookmarkStart w:colFirst="0" w:colLast="0" w:name="_wnxjl8jmoa6y" w:id="55"/>
      <w:bookmarkEnd w:id="55"/>
      <w:r w:rsidDel="00000000" w:rsidR="00000000" w:rsidRPr="00000000">
        <w:rPr>
          <w:rtl w:val="0"/>
        </w:rPr>
        <w:t xml:space="preserve">Agente Inteligente (Agente de Cobranza)</w:t>
      </w:r>
    </w:p>
    <w:p w:rsidR="00000000" w:rsidDel="00000000" w:rsidP="00000000" w:rsidRDefault="00000000" w:rsidRPr="00000000" w14:paraId="000002D4">
      <w:pPr>
        <w:numPr>
          <w:ilvl w:val="0"/>
          <w:numId w:val="21"/>
        </w:numPr>
        <w:spacing w:line="360" w:lineRule="auto"/>
        <w:ind w:left="720" w:hanging="360"/>
        <w:rPr>
          <w:u w:val="none"/>
        </w:rPr>
      </w:pPr>
      <w:r w:rsidDel="00000000" w:rsidR="00000000" w:rsidRPr="00000000">
        <w:rPr>
          <w:b w:val="1"/>
          <w:bCs w:val="1"/>
          <w:rtl w:val="0"/>
        </w:rPr>
        <w:t xml:space="preserve">Datos consultados</w:t>
      </w:r>
      <w:r w:rsidDel="00000000" w:rsidR="00000000" w:rsidRPr="00000000">
        <w:rPr>
          <w:rtl w:val="0"/>
        </w:rPr>
        <w:t xml:space="preserve">: Evalúa de forma continua el estado financiero, historial de pagos, montos de proformas y tiempos transcurridos de cada paciente.   </w:t>
      </w:r>
    </w:p>
    <w:p w:rsidR="00000000" w:rsidDel="00000000" w:rsidP="00000000" w:rsidRDefault="00000000" w:rsidRPr="00000000" w14:paraId="000002D5">
      <w:pPr>
        <w:numPr>
          <w:ilvl w:val="0"/>
          <w:numId w:val="21"/>
        </w:numPr>
        <w:spacing w:line="360" w:lineRule="auto"/>
        <w:ind w:left="720" w:hanging="360"/>
        <w:rPr>
          <w:u w:val="none"/>
        </w:rPr>
      </w:pPr>
      <w:r w:rsidDel="00000000" w:rsidR="00000000" w:rsidRPr="00000000">
        <w:rPr>
          <w:b w:val="1"/>
          <w:bCs w:val="1"/>
          <w:rtl w:val="0"/>
        </w:rPr>
        <w:t xml:space="preserve">Decisiones automatizables</w:t>
      </w:r>
      <w:r w:rsidDel="00000000" w:rsidR="00000000" w:rsidRPr="00000000">
        <w:rPr>
          <w:rtl w:val="0"/>
        </w:rPr>
        <w:t xml:space="preserve">: Calcula el scoring de riesgo de impago mediante IA, detecta comprobantes adjuntos pendientes, prioriza la cola de validación de tesorería y ejecuta notificaciones automáticas de cadencia de pago.   </w:t>
      </w:r>
    </w:p>
    <w:p w:rsidR="00000000" w:rsidDel="00000000" w:rsidP="00000000" w:rsidRDefault="00000000" w:rsidRPr="00000000" w14:paraId="000002D6">
      <w:pPr>
        <w:numPr>
          <w:ilvl w:val="0"/>
          <w:numId w:val="21"/>
        </w:numPr>
        <w:spacing w:line="360" w:lineRule="auto"/>
        <w:ind w:left="720" w:hanging="360"/>
        <w:rPr>
          <w:u w:val="none"/>
        </w:rPr>
      </w:pPr>
      <w:r w:rsidDel="00000000" w:rsidR="00000000" w:rsidRPr="00000000">
        <w:rPr>
          <w:b w:val="1"/>
          <w:bCs w:val="1"/>
          <w:rtl w:val="0"/>
        </w:rPr>
        <w:t xml:space="preserve">Límites y escalamiento humano</w:t>
      </w:r>
      <w:r w:rsidDel="00000000" w:rsidR="00000000" w:rsidRPr="00000000">
        <w:rPr>
          <w:rtl w:val="0"/>
        </w:rPr>
        <w:t xml:space="preserve">: El agente automatiza recordatorios y bloqueos técnicos, pero las incidencias complejas de conciliación o devoluciones de dinero requieren la validación y autorización explícita de un operador humano de tesorería (Human-in-the-loop).</w:t>
      </w:r>
      <w:r w:rsidDel="00000000" w:rsidR="00000000" w:rsidRPr="00000000">
        <w:rPr>
          <w:rtl w:val="0"/>
        </w:rPr>
      </w:r>
    </w:p>
    <w:p w:rsidR="00000000" w:rsidDel="00000000" w:rsidP="00000000" w:rsidRDefault="00000000" w:rsidRPr="00000000" w14:paraId="000002D7">
      <w:pPr>
        <w:pStyle w:val="Heading2"/>
        <w:rPr/>
      </w:pPr>
      <w:bookmarkStart w:colFirst="0" w:colLast="0" w:name="_9asts6oyuxff" w:id="56"/>
      <w:bookmarkEnd w:id="56"/>
      <w:r w:rsidDel="00000000" w:rsidR="00000000" w:rsidRPr="00000000">
        <w:rPr>
          <w:rtl w:val="0"/>
        </w:rPr>
        <w:t xml:space="preserve">Impulse Alerts de PAYER</w:t>
      </w:r>
    </w:p>
    <w:p w:rsidR="00000000" w:rsidDel="00000000" w:rsidP="00000000" w:rsidRDefault="00000000" w:rsidRPr="00000000" w14:paraId="000002D8">
      <w:pPr>
        <w:spacing w:line="360" w:lineRule="auto"/>
        <w:ind w:firstLine="720"/>
        <w:rPr/>
      </w:pPr>
      <w:r w:rsidDel="00000000" w:rsidR="00000000" w:rsidRPr="00000000">
        <w:rPr>
          <w:rtl w:val="0"/>
        </w:rPr>
        <w:t xml:space="preserve">Matriz de reglas proactivas implementadas para detectar desvíos operativos y financieros en la etapa PAYER:</w:t>
      </w:r>
    </w:p>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b w:val="1"/>
          <w:bCs w:val="1"/>
          <w:rtl w:val="0"/>
        </w:rPr>
        <w:t xml:space="preserve">Tabla 10</w:t>
      </w:r>
    </w:p>
    <w:p w:rsidR="00000000" w:rsidDel="00000000" w:rsidP="00000000" w:rsidRDefault="00000000" w:rsidRPr="00000000" w14:paraId="000002DB">
      <w:pPr>
        <w:rPr>
          <w:i w:val="1"/>
          <w:iCs w:val="1"/>
        </w:rPr>
      </w:pPr>
      <w:r w:rsidDel="00000000" w:rsidR="00000000" w:rsidRPr="00000000">
        <w:rPr>
          <w:i w:val="1"/>
          <w:iCs w:val="1"/>
          <w:rtl w:val="0"/>
        </w:rPr>
        <w:t xml:space="preserve">Impulse Alerts de</w:t>
      </w:r>
      <w:r w:rsidDel="00000000" w:rsidR="00000000" w:rsidRPr="00000000">
        <w:rPr>
          <w:i w:val="1"/>
          <w:iCs w:val="1"/>
          <w:rtl w:val="0"/>
        </w:rPr>
        <w:t xml:space="preserve"> PAYER</w:t>
      </w:r>
    </w:p>
    <w:p w:rsidR="00000000" w:rsidDel="00000000" w:rsidP="00000000" w:rsidRDefault="00000000" w:rsidRPr="00000000" w14:paraId="000002DC">
      <w:pPr>
        <w:rPr>
          <w:i w:val="1"/>
          <w:iCs w:val="1"/>
        </w:rPr>
      </w:pPr>
      <w:r w:rsidDel="00000000" w:rsidR="00000000" w:rsidRPr="00000000">
        <w:rPr>
          <w:rtl w:val="0"/>
        </w:rPr>
      </w:r>
    </w:p>
    <w:tbl>
      <w:tblPr>
        <w:tblStyle w:val="Table1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665"/>
        <w:gridCol w:w="2250"/>
        <w:gridCol w:w="1245"/>
        <w:gridCol w:w="2400"/>
        <w:tblGridChange w:id="0">
          <w:tblGrid>
            <w:gridCol w:w="945"/>
            <w:gridCol w:w="1665"/>
            <w:gridCol w:w="2250"/>
            <w:gridCol w:w="1245"/>
            <w:gridCol w:w="2400"/>
          </w:tblGrid>
        </w:tblGridChange>
      </w:tblGrid>
      <w:tr>
        <w:trPr>
          <w:cantSplit w:val="0"/>
          <w:trHeight w:val="555" w:hRule="atLeast"/>
          <w:tblHeader w:val="0"/>
        </w:trPr>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D">
            <w:pPr>
              <w:spacing w:after="0" w:before="0" w:line="360" w:lineRule="auto"/>
              <w:rPr/>
            </w:pPr>
            <w:r w:rsidDel="00000000" w:rsidR="00000000" w:rsidRPr="00000000">
              <w:rPr>
                <w:rtl w:val="0"/>
              </w:rPr>
              <w:t xml:space="preserve">Código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E">
            <w:pPr>
              <w:spacing w:after="0" w:before="0" w:line="360" w:lineRule="auto"/>
              <w:rPr/>
            </w:pPr>
            <w:r w:rsidDel="00000000" w:rsidR="00000000" w:rsidRPr="00000000">
              <w:rPr>
                <w:rtl w:val="0"/>
              </w:rPr>
              <w:t xml:space="preserve">Alerta Operativa</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F">
            <w:pPr>
              <w:spacing w:after="0" w:before="0" w:line="360" w:lineRule="auto"/>
              <w:rPr/>
            </w:pPr>
            <w:r w:rsidDel="00000000" w:rsidR="00000000" w:rsidRPr="00000000">
              <w:rPr>
                <w:rtl w:val="0"/>
              </w:rPr>
              <w:t xml:space="preserve">Condición de Disparo</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0">
            <w:pPr>
              <w:spacing w:after="0" w:before="0" w:line="360" w:lineRule="auto"/>
              <w:rPr/>
            </w:pPr>
            <w:r w:rsidDel="00000000" w:rsidR="00000000" w:rsidRPr="00000000">
              <w:rPr>
                <w:rtl w:val="0"/>
              </w:rPr>
              <w:t xml:space="preserve">Nivel de Severidad</w:t>
            </w:r>
          </w:p>
        </w:tc>
        <w:tc>
          <w:tcPr>
            <w:tcBorders>
              <w:top w:color="7f7f7f" w:space="0" w:sz="6" w:val="single"/>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1">
            <w:pPr>
              <w:spacing w:after="0" w:before="0" w:line="360" w:lineRule="auto"/>
              <w:rPr/>
            </w:pPr>
            <w:r w:rsidDel="00000000" w:rsidR="00000000" w:rsidRPr="00000000">
              <w:rPr>
                <w:rtl w:val="0"/>
              </w:rPr>
              <w:t xml:space="preserve">Acción Automatizada / Mitigación</w:t>
            </w:r>
          </w:p>
        </w:tc>
      </w:tr>
      <w:tr>
        <w:trPr>
          <w:cantSplit w:val="0"/>
          <w:trHeight w:val="19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2">
            <w:pPr>
              <w:spacing w:after="0" w:before="0" w:line="360" w:lineRule="auto"/>
              <w:rPr/>
            </w:pPr>
            <w:r w:rsidDel="00000000" w:rsidR="00000000" w:rsidRPr="00000000">
              <w:rPr>
                <w:rtl w:val="0"/>
              </w:rPr>
              <w:t xml:space="preserve">ALT-P1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3">
            <w:pPr>
              <w:spacing w:after="0" w:before="0" w:line="360" w:lineRule="auto"/>
              <w:rPr/>
            </w:pPr>
            <w:r w:rsidDel="00000000" w:rsidR="00000000" w:rsidRPr="00000000">
              <w:rPr>
                <w:rtl w:val="0"/>
              </w:rPr>
              <w:t xml:space="preserve">Riesgo de Impago Alto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4">
            <w:pPr>
              <w:spacing w:after="0" w:before="0" w:line="360" w:lineRule="auto"/>
              <w:rPr/>
            </w:pPr>
            <w:r w:rsidDel="00000000" w:rsidR="00000000" w:rsidRPr="00000000">
              <w:rPr>
                <w:rtl w:val="0"/>
              </w:rPr>
              <w:t xml:space="preserve">Paciente clasificado por el modelo predictivo con alto score de probabilidad de fuga o impago previo a vencer el plazo de seña.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5">
            <w:pPr>
              <w:spacing w:after="0" w:before="0" w:line="360" w:lineRule="auto"/>
              <w:rPr/>
            </w:pPr>
            <w:r w:rsidDel="00000000" w:rsidR="00000000" w:rsidRPr="00000000">
              <w:rPr>
                <w:rtl w:val="0"/>
              </w:rPr>
              <w:t xml:space="preserve">Alto / Rojo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6">
            <w:pPr>
              <w:spacing w:after="0" w:before="0" w:line="360" w:lineRule="auto"/>
              <w:rPr/>
            </w:pPr>
            <w:r w:rsidDel="00000000" w:rsidR="00000000" w:rsidRPr="00000000">
              <w:rPr>
                <w:rtl w:val="0"/>
              </w:rPr>
              <w:t xml:space="preserve">Notificación proactiva al operador y despliegue automático de la estrategia recomendada (ej. rescate del 50% o urgencia clínica).</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7">
            <w:pPr>
              <w:spacing w:after="0" w:before="0" w:line="360" w:lineRule="auto"/>
              <w:rPr/>
            </w:pPr>
            <w:r w:rsidDel="00000000" w:rsidR="00000000" w:rsidRPr="00000000">
              <w:rPr>
                <w:rtl w:val="0"/>
              </w:rPr>
              <w:t xml:space="preserve">ALT-P2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8">
            <w:pPr>
              <w:spacing w:after="0" w:before="0" w:line="360" w:lineRule="auto"/>
              <w:rPr/>
            </w:pPr>
            <w:r w:rsidDel="00000000" w:rsidR="00000000" w:rsidRPr="00000000">
              <w:rPr>
                <w:rtl w:val="0"/>
              </w:rPr>
              <w:t xml:space="preserve">Comprobante Pendiente de Revisión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9">
            <w:pPr>
              <w:spacing w:after="0" w:before="0" w:line="360" w:lineRule="auto"/>
              <w:rPr/>
            </w:pPr>
            <w:r w:rsidDel="00000000" w:rsidR="00000000" w:rsidRPr="00000000">
              <w:rPr>
                <w:rtl w:val="0"/>
              </w:rPr>
              <w:t xml:space="preserve">Transacciones que ingresan al estado IN_REVIEW (comprobante adjunto) y superan el tiempo de tolerancia configurado en el sistema (ej. SLA &gt; 2 horas) sin validación de tesorería.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A">
            <w:pPr>
              <w:spacing w:after="0" w:before="0" w:line="360" w:lineRule="auto"/>
              <w:rPr/>
            </w:pPr>
            <w:r w:rsidDel="00000000" w:rsidR="00000000" w:rsidRPr="00000000">
              <w:rPr>
                <w:rtl w:val="0"/>
              </w:rPr>
              <w:t xml:space="preserve">Medio / Ámbar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B">
            <w:pPr>
              <w:spacing w:after="0" w:before="0" w:line="360" w:lineRule="auto"/>
              <w:rPr/>
            </w:pPr>
            <w:r w:rsidDel="00000000" w:rsidR="00000000" w:rsidRPr="00000000">
              <w:rPr>
                <w:rtl w:val="0"/>
              </w:rPr>
              <w:t xml:space="preserve">Aviso directo en el panel del Agente de Cobranza para priorizar la conciliación y evitar demoras en la agenda.</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C">
            <w:pPr>
              <w:spacing w:after="0" w:before="0" w:line="360" w:lineRule="auto"/>
              <w:rPr/>
            </w:pPr>
            <w:r w:rsidDel="00000000" w:rsidR="00000000" w:rsidRPr="00000000">
              <w:rPr>
                <w:rtl w:val="0"/>
              </w:rPr>
              <w:t xml:space="preserve">ALT-P3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D">
            <w:pPr>
              <w:spacing w:after="0" w:before="0" w:line="360" w:lineRule="auto"/>
              <w:rPr/>
            </w:pPr>
            <w:r w:rsidDel="00000000" w:rsidR="00000000" w:rsidRPr="00000000">
              <w:rPr>
                <w:rtl w:val="0"/>
              </w:rPr>
              <w:t xml:space="preserve">Discrepancia en Monto Declarado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E">
            <w:pPr>
              <w:spacing w:after="0" w:before="0" w:line="360" w:lineRule="auto"/>
              <w:rPr/>
            </w:pPr>
            <w:r w:rsidDel="00000000" w:rsidR="00000000" w:rsidRPr="00000000">
              <w:rPr>
                <w:rtl w:val="0"/>
              </w:rPr>
              <w:t xml:space="preserve">El importe registrado (importe_pagado) o adjunto en el comprobante del paciente no coincide con el precio oficial de la reserva (monto_proforma).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F">
            <w:pPr>
              <w:spacing w:after="0" w:before="0" w:line="360" w:lineRule="auto"/>
              <w:rPr/>
            </w:pPr>
            <w:r w:rsidDel="00000000" w:rsidR="00000000" w:rsidRPr="00000000">
              <w:rPr>
                <w:rtl w:val="0"/>
              </w:rPr>
              <w:t xml:space="preserve">Alto / Rojo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0">
            <w:pPr>
              <w:spacing w:after="0" w:before="0" w:line="360" w:lineRule="auto"/>
              <w:rPr/>
            </w:pPr>
            <w:r w:rsidDel="00000000" w:rsidR="00000000" w:rsidRPr="00000000">
              <w:rPr>
                <w:rtl w:val="0"/>
              </w:rPr>
              <w:t xml:space="preserve">Bloqueo de la aprobación automática (VALIDATED), marcaje de incidencia y notificación al paciente para subsanación.</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1">
            <w:pPr>
              <w:spacing w:after="0" w:before="0" w:line="360" w:lineRule="auto"/>
              <w:rPr/>
            </w:pPr>
            <w:r w:rsidDel="00000000" w:rsidR="00000000" w:rsidRPr="00000000">
              <w:rPr>
                <w:rtl w:val="0"/>
              </w:rPr>
              <w:t xml:space="preserve">ALT-P4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2">
            <w:pPr>
              <w:spacing w:after="0" w:before="0" w:line="360" w:lineRule="auto"/>
              <w:rPr/>
            </w:pPr>
            <w:r w:rsidDel="00000000" w:rsidR="00000000" w:rsidRPr="00000000">
              <w:rPr>
                <w:rtl w:val="0"/>
              </w:rPr>
              <w:t xml:space="preserve">Vencimiento de Plazo (T-48h / T-24h)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3">
            <w:pPr>
              <w:spacing w:after="0" w:before="0" w:line="360" w:lineRule="auto"/>
              <w:rPr/>
            </w:pPr>
            <w:r w:rsidDel="00000000" w:rsidR="00000000" w:rsidRPr="00000000">
              <w:rPr>
                <w:rtl w:val="0"/>
              </w:rPr>
              <w:t xml:space="preserve">Cuenta regresiva del Cron Job que detecta proximidad a la fecha de la cita sin confirmación de pago (fases preventiva y de urgencia).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4">
            <w:pPr>
              <w:spacing w:after="0" w:before="0" w:line="360" w:lineRule="auto"/>
              <w:rPr/>
            </w:pPr>
            <w:r w:rsidDel="00000000" w:rsidR="00000000" w:rsidRPr="00000000">
              <w:rPr>
                <w:rtl w:val="0"/>
              </w:rPr>
              <w:t xml:space="preserve">Medio / Ámbar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5">
            <w:pPr>
              <w:spacing w:after="0" w:before="0" w:line="360" w:lineRule="auto"/>
              <w:rPr/>
            </w:pPr>
            <w:r w:rsidDel="00000000" w:rsidR="00000000" w:rsidRPr="00000000">
              <w:rPr>
                <w:rtl w:val="0"/>
              </w:rPr>
              <w:t xml:space="preserve">Despacho automático de la proforma PDF oficial y recordatorios persuasivos multicanal (WhatsApp y correo).</w:t>
            </w:r>
          </w:p>
        </w:tc>
      </w:tr>
      <w:tr>
        <w:trPr>
          <w:cantSplit w:val="0"/>
          <w:trHeight w:val="2175" w:hRule="atLeast"/>
          <w:tblHeader w:val="0"/>
        </w:trPr>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6">
            <w:pPr>
              <w:spacing w:after="0" w:before="0" w:line="360" w:lineRule="auto"/>
              <w:rPr/>
            </w:pPr>
            <w:r w:rsidDel="00000000" w:rsidR="00000000" w:rsidRPr="00000000">
              <w:rPr>
                <w:rtl w:val="0"/>
              </w:rPr>
              <w:t xml:space="preserve">ALT-P5</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7">
            <w:pPr>
              <w:spacing w:after="0" w:before="0" w:line="360" w:lineRule="auto"/>
              <w:rPr/>
            </w:pPr>
            <w:r w:rsidDel="00000000" w:rsidR="00000000" w:rsidRPr="00000000">
              <w:rPr>
                <w:rtl w:val="0"/>
              </w:rPr>
              <w:t xml:space="preserve">Cancelación Automática por Impago</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8">
            <w:pPr>
              <w:spacing w:after="0" w:before="0" w:line="360" w:lineRule="auto"/>
              <w:rPr/>
            </w:pPr>
            <w:r w:rsidDel="00000000" w:rsidR="00000000" w:rsidRPr="00000000">
              <w:rPr>
                <w:rtl w:val="0"/>
              </w:rPr>
              <w:t xml:space="preserve">Llega el momento límite (T-00:00 hrs) sin que el pago haya sido validado o registrado en el sistema.</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9">
            <w:pPr>
              <w:spacing w:after="0" w:before="0" w:line="360" w:lineRule="auto"/>
              <w:rPr/>
            </w:pPr>
            <w:r w:rsidDel="00000000" w:rsidR="00000000" w:rsidRPr="00000000">
              <w:rPr>
                <w:rtl w:val="0"/>
              </w:rPr>
              <w:t xml:space="preserve">Alto / Rojo</w:t>
            </w:r>
          </w:p>
        </w:tc>
        <w:tc>
          <w:tcPr>
            <w:tcBorders>
              <w:top w:color="000000" w:space="0" w:sz="0" w:val="nil"/>
              <w:left w:color="000000" w:space="0" w:sz="0" w:val="nil"/>
              <w:bottom w:color="7f7f7f"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A">
            <w:pPr>
              <w:spacing w:after="0" w:before="0" w:line="360" w:lineRule="auto"/>
              <w:rPr/>
            </w:pPr>
            <w:r w:rsidDel="00000000" w:rsidR="00000000" w:rsidRPr="00000000">
              <w:rPr>
                <w:rtl w:val="0"/>
              </w:rPr>
              <w:t xml:space="preserve">Ejecución del Cron Job: anulación automática de la reserva, liberación inmediata del sillón dental en la agenda y paso a estado de cancelación.</w:t>
            </w:r>
          </w:p>
        </w:tc>
      </w:tr>
    </w:tbl>
    <w:p w:rsidR="00000000" w:rsidDel="00000000" w:rsidP="00000000" w:rsidRDefault="00000000" w:rsidRPr="00000000" w14:paraId="000002FB">
      <w:pPr>
        <w:pStyle w:val="Heading1"/>
        <w:rPr/>
      </w:pPr>
      <w:bookmarkStart w:colFirst="0" w:colLast="0" w:name="_es8an1x7favb" w:id="57"/>
      <w:bookmarkEnd w:id="57"/>
      <w:r w:rsidDel="00000000" w:rsidR="00000000" w:rsidRPr="00000000">
        <w:rPr>
          <w:rtl w:val="0"/>
        </w:rPr>
        <w:t xml:space="preserve">Etapa CUSTOMER</w:t>
      </w:r>
    </w:p>
    <w:p w:rsidR="00000000" w:rsidDel="00000000" w:rsidP="00000000" w:rsidRDefault="00000000" w:rsidRPr="00000000" w14:paraId="000002FC">
      <w:pPr>
        <w:pStyle w:val="Heading2"/>
        <w:rPr/>
      </w:pPr>
      <w:bookmarkStart w:colFirst="0" w:colLast="0" w:name="_mnfovt5wbefc" w:id="58"/>
      <w:bookmarkEnd w:id="58"/>
      <w:r w:rsidDel="00000000" w:rsidR="00000000" w:rsidRPr="00000000">
        <w:rPr>
          <w:rtl w:val="0"/>
        </w:rPr>
        <w:t xml:space="preserve">Objetivo y Criterio de Conversión</w:t>
      </w:r>
    </w:p>
    <w:p w:rsidR="00000000" w:rsidDel="00000000" w:rsidP="00000000" w:rsidRDefault="00000000" w:rsidRPr="00000000" w14:paraId="000002FD">
      <w:pPr>
        <w:keepNext w:val="0"/>
        <w:keepLines w:val="0"/>
        <w:numPr>
          <w:ilvl w:val="0"/>
          <w:numId w:val="14"/>
        </w:numPr>
        <w:spacing w:after="0" w:afterAutospacing="0" w:before="240" w:line="360" w:lineRule="auto"/>
        <w:ind w:left="720" w:hanging="360"/>
        <w:jc w:val="both"/>
        <w:rPr>
          <w:u w:val="none"/>
        </w:rPr>
      </w:pPr>
      <w:r w:rsidDel="00000000" w:rsidR="00000000" w:rsidRPr="00000000">
        <w:rPr>
          <w:b w:val="1"/>
          <w:bCs w:val="1"/>
          <w:rtl w:val="0"/>
        </w:rPr>
        <w:t xml:space="preserve">Objetivo de la fase</w:t>
      </w:r>
      <w:r w:rsidDel="00000000" w:rsidR="00000000" w:rsidRPr="00000000">
        <w:rPr>
          <w:rtl w:val="0"/>
        </w:rPr>
        <w:t xml:space="preserve">: La etapa CUSTOMER representa la prestación presencial del servicio odontológico previamente reservado y con pago validado. Su objetivo es gestionar la atención clínica desde la llegada del paciente hasta la culminación del tratamiento y la emisión de las recomendaciones médicas.</w:t>
      </w:r>
    </w:p>
    <w:p w:rsidR="00000000" w:rsidDel="00000000" w:rsidP="00000000" w:rsidRDefault="00000000" w:rsidRPr="00000000" w14:paraId="000002FE">
      <w:pPr>
        <w:keepNext w:val="0"/>
        <w:keepLines w:val="0"/>
        <w:numPr>
          <w:ilvl w:val="0"/>
          <w:numId w:val="14"/>
        </w:numPr>
        <w:spacing w:after="0" w:afterAutospacing="0" w:before="0" w:beforeAutospacing="0" w:line="360" w:lineRule="auto"/>
        <w:ind w:left="720" w:hanging="360"/>
        <w:jc w:val="both"/>
        <w:rPr>
          <w:u w:val="none"/>
        </w:rPr>
      </w:pPr>
      <w:r w:rsidDel="00000000" w:rsidR="00000000" w:rsidRPr="00000000">
        <w:rPr>
          <w:b w:val="1"/>
          <w:bCs w:val="1"/>
          <w:rtl w:val="0"/>
        </w:rPr>
        <w:t xml:space="preserve">Criterio de entrada y salida</w:t>
      </w:r>
      <w:r w:rsidDel="00000000" w:rsidR="00000000" w:rsidRPr="00000000">
        <w:rPr>
          <w:rtl w:val="0"/>
        </w:rPr>
        <w:t xml:space="preserve">: Una persona ingresa a CUSTOMER cuando posee una reserva con abono validado en caja. La atención finaliza y transita a TURNED con estado “Realizado” cuando se confirma la concurrencia (“Asistió”), se registran inicio y fin, y se completan diagnóstico, procedimiento e indicaciones finales.</w:t>
      </w:r>
    </w:p>
    <w:p w:rsidR="00000000" w:rsidDel="00000000" w:rsidP="00000000" w:rsidRDefault="00000000" w:rsidRPr="00000000" w14:paraId="000002FF">
      <w:pPr>
        <w:keepNext w:val="0"/>
        <w:keepLines w:val="0"/>
        <w:numPr>
          <w:ilvl w:val="0"/>
          <w:numId w:val="14"/>
        </w:numPr>
        <w:spacing w:after="240" w:before="0" w:beforeAutospacing="0" w:line="360" w:lineRule="auto"/>
        <w:ind w:left="720" w:hanging="360"/>
        <w:jc w:val="both"/>
        <w:rPr>
          <w:u w:val="none"/>
        </w:rPr>
      </w:pPr>
      <w:r w:rsidDel="00000000" w:rsidR="00000000" w:rsidRPr="00000000">
        <w:rPr>
          <w:b w:val="1"/>
          <w:bCs w:val="1"/>
          <w:rtl w:val="0"/>
        </w:rPr>
        <w:t xml:space="preserve">Alcance</w:t>
      </w:r>
      <w:r w:rsidDel="00000000" w:rsidR="00000000" w:rsidRPr="00000000">
        <w:rPr>
          <w:rtl w:val="0"/>
        </w:rPr>
        <w:t xml:space="preserve">: Todos los datos utilizados son ficticios y tienen fines académicos. El prototipo no incluye historias clínicas completas, odontogramas, periodontogramas, radiografías, imágenes clínicas ni tratamientos especializados.</w:t>
      </w:r>
    </w:p>
    <w:p w:rsidR="00000000" w:rsidDel="00000000" w:rsidP="00000000" w:rsidRDefault="00000000" w:rsidRPr="00000000" w14:paraId="00000300">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1">
      <w:pPr>
        <w:spacing w:line="360" w:lineRule="auto"/>
        <w:rPr>
          <w:b w:val="1"/>
          <w:bCs w:val="1"/>
        </w:rPr>
      </w:pPr>
      <w:r w:rsidDel="00000000" w:rsidR="00000000" w:rsidRPr="00000000">
        <w:rPr>
          <w:b w:val="1"/>
          <w:bCs w:val="1"/>
          <w:rtl w:val="0"/>
        </w:rPr>
        <w:t xml:space="preserve">Figura 28</w:t>
      </w:r>
    </w:p>
    <w:p w:rsidR="00000000" w:rsidDel="00000000" w:rsidP="00000000" w:rsidRDefault="00000000" w:rsidRPr="00000000" w14:paraId="00000302">
      <w:pPr>
        <w:spacing w:line="360" w:lineRule="auto"/>
        <w:rPr/>
      </w:pPr>
      <w:r w:rsidDel="00000000" w:rsidR="00000000" w:rsidRPr="00000000">
        <w:rPr>
          <w:i w:val="1"/>
          <w:iCs w:val="1"/>
          <w:rtl w:val="0"/>
        </w:rPr>
        <w:t xml:space="preserve">Vista principal del módulo CUSTOMER y control de atenciones</w:t>
      </w:r>
      <w:r w:rsidDel="00000000" w:rsidR="00000000" w:rsidRPr="00000000">
        <w:rPr>
          <w:rtl w:val="0"/>
        </w:rPr>
      </w:r>
    </w:p>
    <w:p w:rsidR="00000000" w:rsidDel="00000000" w:rsidP="00000000" w:rsidRDefault="00000000" w:rsidRPr="00000000" w14:paraId="00000303">
      <w:pPr>
        <w:pStyle w:val="Heading2"/>
        <w:rPr/>
      </w:pPr>
      <w:bookmarkStart w:colFirst="0" w:colLast="0" w:name="_9aqz7g6t26to" w:id="59"/>
      <w:bookmarkEnd w:id="59"/>
      <w:r w:rsidDel="00000000" w:rsidR="00000000" w:rsidRPr="00000000">
        <w:rPr>
          <w:rtl w:val="0"/>
        </w:rPr>
        <w:t xml:space="preserve">Proceso Operativo / Actividades Clave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165" cy="3426060"/>
            <wp:effectExtent b="12700" l="12700" r="12700" t="12700"/>
            <wp:wrapTopAndBottom distB="114300" distT="114300"/>
            <wp:docPr id="12"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165" cy="3426060"/>
                    </a:xfrm>
                    <a:prstGeom prst="rect"/>
                    <a:ln w="12700">
                      <a:solidFill>
                        <a:srgbClr val="000000"/>
                      </a:solidFill>
                      <a:prstDash val="solid"/>
                    </a:ln>
                  </pic:spPr>
                </pic:pic>
              </a:graphicData>
            </a:graphic>
          </wp:anchor>
        </w:drawing>
      </w:r>
    </w:p>
    <w:p w:rsidR="00000000" w:rsidDel="00000000" w:rsidP="00000000" w:rsidRDefault="00000000" w:rsidRPr="00000000" w14:paraId="00000304">
      <w:pPr>
        <w:spacing w:line="360" w:lineRule="auto"/>
        <w:ind w:firstLine="720"/>
        <w:rPr/>
      </w:pPr>
      <w:r w:rsidDel="00000000" w:rsidR="00000000" w:rsidRPr="00000000">
        <w:rPr>
          <w:rtl w:val="0"/>
        </w:rPr>
        <w:t xml:space="preserve">El sistema impide registros duplicados, horarios inválidos y la finalización de atenciones con información incompleta. Las actividades de atención y prestación del servicio son:</w:t>
      </w:r>
    </w:p>
    <w:p w:rsidR="00000000" w:rsidDel="00000000" w:rsidP="00000000" w:rsidRDefault="00000000" w:rsidRPr="00000000" w14:paraId="00000305">
      <w:pPr>
        <w:spacing w:line="360" w:lineRule="auto"/>
        <w:rPr>
          <w:b w:val="1"/>
          <w:bCs w:val="1"/>
          <w:highlight w:val="red"/>
        </w:rPr>
        <w:sectPr>
          <w:type w:val="nextPage"/>
          <w:pgSz w:h="16838" w:w="11906" w:orient="portrait"/>
          <w:pgMar w:bottom="1417.3228346456694" w:top="1417.3228346456694" w:left="1700.7874015748032" w:right="1700.7874015748032" w:header="720" w:footer="720"/>
        </w:sectPr>
      </w:pPr>
      <w:r w:rsidDel="00000000" w:rsidR="00000000" w:rsidRPr="00000000">
        <w:rPr>
          <w:rtl w:val="0"/>
        </w:rPr>
      </w:r>
    </w:p>
    <w:p w:rsidR="00000000" w:rsidDel="00000000" w:rsidP="00000000" w:rsidRDefault="00000000" w:rsidRPr="00000000" w14:paraId="00000306">
      <w:pPr>
        <w:spacing w:line="360" w:lineRule="auto"/>
        <w:rPr>
          <w:b w:val="1"/>
          <w:bCs w:val="1"/>
        </w:rPr>
      </w:pPr>
      <w:r w:rsidDel="00000000" w:rsidR="00000000" w:rsidRPr="00000000">
        <w:rPr>
          <w:b w:val="1"/>
          <w:bCs w:val="1"/>
          <w:rtl w:val="0"/>
        </w:rPr>
        <w:t xml:space="preserve">Tabla 11</w:t>
      </w:r>
    </w:p>
    <w:p w:rsidR="00000000" w:rsidDel="00000000" w:rsidP="00000000" w:rsidRDefault="00000000" w:rsidRPr="00000000" w14:paraId="00000307">
      <w:pPr>
        <w:spacing w:after="200" w:line="360" w:lineRule="auto"/>
        <w:jc w:val="both"/>
        <w:rPr/>
      </w:pPr>
      <w:r w:rsidDel="00000000" w:rsidR="00000000" w:rsidRPr="00000000">
        <w:rPr>
          <w:i w:val="1"/>
          <w:iCs w:val="1"/>
          <w:rtl w:val="0"/>
        </w:rPr>
        <w:t xml:space="preserve">Actividades de atención y prestación del servicio del Agente Copiloto de Box (IA)</w:t>
      </w:r>
      <w:r w:rsidDel="00000000" w:rsidR="00000000" w:rsidRPr="00000000">
        <w:rPr>
          <w:rtl w:val="0"/>
        </w:rPr>
      </w:r>
    </w:p>
    <w:tbl>
      <w:tblPr>
        <w:tblStyle w:val="Table11"/>
        <w:tblW w:w="13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7.6"/>
        <w:gridCol w:w="2687.6"/>
        <w:gridCol w:w="2687.6"/>
        <w:gridCol w:w="2687.6"/>
        <w:gridCol w:w="2687.6"/>
        <w:tblGridChange w:id="0">
          <w:tblGrid>
            <w:gridCol w:w="2687.6"/>
            <w:gridCol w:w="2687.6"/>
            <w:gridCol w:w="2687.6"/>
            <w:gridCol w:w="2687.6"/>
            <w:gridCol w:w="2687.6"/>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spacing w:after="0" w:before="0" w:line="360" w:lineRule="auto"/>
              <w:jc w:val="center"/>
              <w:rPr>
                <w:b w:val="1"/>
                <w:bCs w:val="1"/>
              </w:rPr>
            </w:pPr>
            <w:r w:rsidDel="00000000" w:rsidR="00000000" w:rsidRPr="00000000">
              <w:rPr>
                <w:b w:val="1"/>
                <w:bCs w:val="1"/>
                <w:rtl w:val="0"/>
              </w:rPr>
              <w:t xml:space="preserve">Actividad</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spacing w:after="0" w:before="0" w:line="360" w:lineRule="auto"/>
              <w:jc w:val="center"/>
              <w:rPr>
                <w:b w:val="1"/>
                <w:bCs w:val="1"/>
              </w:rPr>
            </w:pPr>
            <w:r w:rsidDel="00000000" w:rsidR="00000000" w:rsidRPr="00000000">
              <w:rPr>
                <w:b w:val="1"/>
                <w:bCs w:val="1"/>
                <w:rtl w:val="0"/>
              </w:rPr>
              <w:t xml:space="preserve">Descripción y Regla de Negocio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keepNext w:val="0"/>
              <w:keepLines w:val="0"/>
              <w:spacing w:after="0" w:before="0" w:line="360" w:lineRule="auto"/>
              <w:jc w:val="center"/>
              <w:rPr>
                <w:b w:val="1"/>
                <w:bCs w:val="1"/>
              </w:rPr>
            </w:pPr>
            <w:r w:rsidDel="00000000" w:rsidR="00000000" w:rsidRPr="00000000">
              <w:rPr>
                <w:b w:val="1"/>
                <w:bCs w:val="1"/>
                <w:rtl w:val="0"/>
              </w:rPr>
              <w:t xml:space="preserve">Impacto en BD</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keepNext w:val="0"/>
              <w:keepLines w:val="0"/>
              <w:spacing w:after="0" w:before="0" w:line="360" w:lineRule="auto"/>
              <w:jc w:val="center"/>
              <w:rPr>
                <w:b w:val="1"/>
                <w:bCs w:val="1"/>
              </w:rPr>
            </w:pPr>
            <w:r w:rsidDel="00000000" w:rsidR="00000000" w:rsidRPr="00000000">
              <w:rPr>
                <w:b w:val="1"/>
                <w:bCs w:val="1"/>
                <w:rtl w:val="0"/>
              </w:rPr>
              <w:t xml:space="preserve">Rol del Agente Copiloto de Box (IA)</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keepNext w:val="0"/>
              <w:keepLines w:val="0"/>
              <w:spacing w:after="0" w:before="0" w:line="360" w:lineRule="auto"/>
              <w:jc w:val="center"/>
              <w:rPr>
                <w:b w:val="1"/>
                <w:bCs w:val="1"/>
              </w:rPr>
            </w:pPr>
            <w:r w:rsidDel="00000000" w:rsidR="00000000" w:rsidRPr="00000000">
              <w:rPr>
                <w:b w:val="1"/>
                <w:bCs w:val="1"/>
                <w:rtl w:val="0"/>
              </w:rPr>
              <w:t xml:space="preserve">Resultado</w:t>
            </w:r>
          </w:p>
        </w:tc>
      </w:tr>
      <w:tr>
        <w:trPr>
          <w:cantSplit w:val="0"/>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spacing w:after="0" w:before="0" w:line="360" w:lineRule="auto"/>
              <w:rPr/>
            </w:pPr>
            <w:r w:rsidDel="00000000" w:rsidR="00000000" w:rsidRPr="00000000">
              <w:rPr>
                <w:rtl w:val="0"/>
              </w:rPr>
              <w:t xml:space="preserve">1. Admisión y verificación de llegada</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spacing w:after="0" w:before="0" w:line="360" w:lineRule="auto"/>
              <w:rPr/>
            </w:pPr>
            <w:r w:rsidDel="00000000" w:rsidR="00000000" w:rsidRPr="00000000">
              <w:rPr>
                <w:rtl w:val="0"/>
              </w:rPr>
              <w:t xml:space="preserve">Se verifica la llegada del paciente a la sala de espera. Solo se admite si cuenta con reserva confirmada y pago en estado VALIDATED/Validado. Si transcurren más de 20 min de tolerancia sin presentarse, la cita se clasifica como inasistencia (No-show).</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keepNext w:val="0"/>
              <w:keepLines w:val="0"/>
              <w:spacing w:after="0" w:before="0" w:line="360" w:lineRule="auto"/>
              <w:rPr/>
            </w:pPr>
            <w:r w:rsidDel="00000000" w:rsidR="00000000" w:rsidRPr="00000000">
              <w:rPr>
                <w:rtl w:val="0"/>
              </w:rPr>
              <w:t xml:space="preserve">Consulta Reservas y Pagos. Actualiza Atenciones.asistencia ('Asistió' o 'No asistió') y la marca de tiempo fecha_atencion.</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keepNext w:val="0"/>
              <w:keepLines w:val="0"/>
              <w:spacing w:after="0" w:before="0" w:line="360" w:lineRule="auto"/>
              <w:rPr/>
            </w:pPr>
            <w:r w:rsidDel="00000000" w:rsidR="00000000" w:rsidRPr="00000000">
              <w:rPr>
                <w:rtl w:val="0"/>
              </w:rPr>
              <w:t xml:space="preserve">Monitorea la hora programada en tiempo real. Si detecta inactividad tras la tolerancia de 20 min, sugiere registrar la inasistencia (alerta ALT-C4) y notifica para liberar el sillón.</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keepNext w:val="0"/>
              <w:keepLines w:val="0"/>
              <w:spacing w:after="0" w:before="0" w:line="360" w:lineRule="auto"/>
              <w:rPr/>
            </w:pPr>
            <w:r w:rsidDel="00000000" w:rsidR="00000000" w:rsidRPr="00000000">
              <w:rPr>
                <w:rtl w:val="0"/>
              </w:rPr>
              <w:t xml:space="preserve">Asistencia confirmada en el sistema o registro de No-show para los indicadores C1 y C2.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keepNext w:val="0"/>
              <w:keepLines w:val="0"/>
              <w:spacing w:after="0" w:before="0" w:line="360" w:lineRule="auto"/>
              <w:rPr/>
            </w:pPr>
            <w:r w:rsidDel="00000000" w:rsidR="00000000" w:rsidRPr="00000000">
              <w:rPr>
                <w:rtl w:val="0"/>
              </w:rPr>
              <w:t xml:space="preserve">2. Inicio del acto clínico y triaje preventivo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spacing w:after="0" w:before="0" w:line="360" w:lineRule="auto"/>
              <w:rPr/>
            </w:pPr>
            <w:r w:rsidDel="00000000" w:rsidR="00000000" w:rsidRPr="00000000">
              <w:rPr>
                <w:rtl w:val="0"/>
              </w:rPr>
              <w:t xml:space="preserve">El paciente ingresa al box odontológico. Se estampa el inicio formal de la consulta y el profesional realiza la anamnesis presencial obligatoria (verificación de alergias, dolor actual o condiciones de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keepNext w:val="0"/>
              <w:keepLines w:val="0"/>
              <w:spacing w:after="0" w:before="0" w:line="360" w:lineRule="auto"/>
              <w:rPr/>
            </w:pPr>
            <w:r w:rsidDel="00000000" w:rsidR="00000000" w:rsidRPr="00000000">
              <w:rPr>
                <w:rtl w:val="0"/>
              </w:rPr>
              <w:t xml:space="preserve">Inserta la marca temporal Atenciones.fecha_inicio = SYSDATETIME() y actualiza Atenciones.estado_servicio = 'En proceso'. Consulta PersonaSaludOdontologica.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keepNext w:val="0"/>
              <w:keepLines w:val="0"/>
              <w:spacing w:after="0" w:before="0" w:line="360" w:lineRule="auto"/>
              <w:rPr/>
            </w:pPr>
            <w:r w:rsidDel="00000000" w:rsidR="00000000" w:rsidRPr="00000000">
              <w:rPr>
                <w:rtl w:val="0"/>
              </w:rPr>
              <w:t xml:space="preserve">Cruza los antecedentes autodeclarados del paciente en PersonaSaludOdontologica y despliega una alerta visual destacada en pantalla si reportó dolor agudo, alergias a anestésicos o prótesis.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keepNext w:val="0"/>
              <w:keepLines w:val="0"/>
              <w:spacing w:after="0" w:before="0" w:line="360" w:lineRule="auto"/>
              <w:rPr/>
            </w:pPr>
            <w:r w:rsidDel="00000000" w:rsidR="00000000" w:rsidRPr="00000000">
              <w:rPr>
                <w:rtl w:val="0"/>
              </w:rPr>
              <w:t xml:space="preserve">Registro de fecha_inicio para el control de tiempos (base KPI C3) y advertencias preventivas validadas en sillón.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keepNext w:val="0"/>
              <w:keepLines w:val="0"/>
              <w:spacing w:after="0" w:before="0" w:line="360" w:lineRule="auto"/>
              <w:rPr/>
            </w:pPr>
            <w:r w:rsidDel="00000000" w:rsidR="00000000" w:rsidRPr="00000000">
              <w:rPr>
                <w:rtl w:val="0"/>
              </w:rPr>
              <w:t xml:space="preserve">3. Ejecución y registro del procedimiento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spacing w:after="0" w:before="0" w:line="360" w:lineRule="auto"/>
              <w:rPr/>
            </w:pPr>
            <w:r w:rsidDel="00000000" w:rsidR="00000000" w:rsidRPr="00000000">
              <w:rPr>
                <w:rtl w:val="0"/>
              </w:rPr>
              <w:t xml:space="preserve">El odontólogo ejecuta el tratamiento ambulatorio (limpieza, evaluación, profilaxis, restauración). El sistema exige que el procedimiento registrado corresponda al catálogo oficial y se respalde con un diagnóstico 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keepNext w:val="0"/>
              <w:keepLines w:val="0"/>
              <w:spacing w:after="0" w:before="0" w:line="360" w:lineRule="auto"/>
              <w:rPr/>
            </w:pPr>
            <w:r w:rsidDel="00000000" w:rsidR="00000000" w:rsidRPr="00000000">
              <w:rPr>
                <w:rtl w:val="0"/>
              </w:rPr>
              <w:t xml:space="preserve">Actualiza Atenciones.id_servicio, Atenciones.diagnostico_basico y Atenciones.procedimiento_realizado. Consulta el catálogo maestro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keepNext w:val="0"/>
              <w:keepLines w:val="0"/>
              <w:spacing w:after="0" w:before="0" w:line="360" w:lineRule="auto"/>
              <w:rPr/>
            </w:pPr>
            <w:r w:rsidDel="00000000" w:rsidR="00000000" w:rsidRPr="00000000">
              <w:rPr>
                <w:rtl w:val="0"/>
              </w:rPr>
              <w:t xml:space="preserve">Carga plantillas clínicas estructuradas según el servicio seleccionado, preformateando la estructura del procedimiento para que el odontólogo solo complete los hallazgos particulares.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keepNext w:val="0"/>
              <w:keepLines w:val="0"/>
              <w:spacing w:after="0" w:before="0" w:line="360" w:lineRule="auto"/>
              <w:rPr/>
            </w:pPr>
            <w:r w:rsidDel="00000000" w:rsidR="00000000" w:rsidRPr="00000000">
              <w:rPr>
                <w:rtl w:val="0"/>
              </w:rPr>
              <w:t xml:space="preserve">Procedimiento y diagnóstico básico asentados formalmente en la ficha clínica conforme al catálogo médico.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spacing w:after="0" w:before="0" w:line="360" w:lineRule="auto"/>
              <w:rPr/>
            </w:pPr>
            <w:r w:rsidDel="00000000" w:rsidR="00000000" w:rsidRPr="00000000">
              <w:rPr>
                <w:rtl w:val="0"/>
              </w:rPr>
              <w:t xml:space="preserve">4. Monitoreo de tiempo en sillón dental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spacing w:after="0" w:before="0" w:line="360" w:lineRule="auto"/>
              <w:rPr/>
            </w:pPr>
            <w:r w:rsidDel="00000000" w:rsidR="00000000" w:rsidRPr="00000000">
              <w:rPr>
                <w:rtl w:val="0"/>
              </w:rPr>
              <w:t xml:space="preserve">Monitoreo continuo de la duración del tratamiento frente al tiempo objetivo parametrizado. Si la atención excede en más de un 15% el estándar, se deben activar protocolos de mitigación para no desfasar la agenda posterior.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keepNext w:val="0"/>
              <w:keepLines w:val="0"/>
              <w:spacing w:after="0" w:before="0" w:line="360" w:lineRule="auto"/>
              <w:rPr/>
            </w:pPr>
            <w:r w:rsidDel="00000000" w:rsidR="00000000" w:rsidRPr="00000000">
              <w:rPr>
                <w:rtl w:val="0"/>
              </w:rPr>
              <w:t xml:space="preserve">Calcula en tiempo de ejecución: DATEDIFF(minute, fecha_inicio, SYSDATETIME()) contra la duración estándar registrada en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keepNext w:val="0"/>
              <w:keepLines w:val="0"/>
              <w:spacing w:after="0" w:before="0" w:line="360" w:lineRule="auto"/>
              <w:rPr/>
            </w:pPr>
            <w:r w:rsidDel="00000000" w:rsidR="00000000" w:rsidRPr="00000000">
              <w:rPr>
                <w:rtl w:val="0"/>
              </w:rPr>
              <w:t xml:space="preserve">Evalúa la cadencia de la consulta; si detecta sobretiempo superior al 15%, despacha un aviso automático a recepción (alerta ALT-C2) para modular los tiempos de espera del siguiente turno.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keepNext w:val="0"/>
              <w:keepLines w:val="0"/>
              <w:spacing w:after="0" w:before="0" w:line="360" w:lineRule="auto"/>
              <w:rPr/>
            </w:pPr>
            <w:r w:rsidDel="00000000" w:rsidR="00000000" w:rsidRPr="00000000">
              <w:rPr>
                <w:rtl w:val="0"/>
              </w:rPr>
              <w:t xml:space="preserve">Duración en sillón monitoreada en tiempo real (KPI C3) y sincronización con el panel de recepción sin interrumpir al médico.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spacing w:after="0" w:before="0" w:line="360" w:lineRule="auto"/>
              <w:rPr/>
            </w:pPr>
            <w:r w:rsidDel="00000000" w:rsidR="00000000" w:rsidRPr="00000000">
              <w:rPr>
                <w:rtl w:val="0"/>
              </w:rPr>
              <w:t xml:space="preserve">5. Prescripción de indicaciones postoperatorias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spacing w:after="0" w:before="0" w:line="360" w:lineRule="auto"/>
              <w:rPr/>
            </w:pPr>
            <w:r w:rsidDel="00000000" w:rsidR="00000000" w:rsidRPr="00000000">
              <w:rPr>
                <w:rtl w:val="0"/>
              </w:rPr>
              <w:t xml:space="preserve">Todo procedimiento finalizado exige el registro de recomendaciones de cuidado ambulatorio, higiene y pautas de alarma para el hogar antes de autorizar la salida del paciente.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keepNext w:val="0"/>
              <w:keepLines w:val="0"/>
              <w:spacing w:after="0" w:before="0" w:line="360" w:lineRule="auto"/>
              <w:rPr/>
            </w:pPr>
            <w:r w:rsidDel="00000000" w:rsidR="00000000" w:rsidRPr="00000000">
              <w:rPr>
                <w:rtl w:val="0"/>
              </w:rPr>
              <w:t xml:space="preserve">Actualiza el campo Atenciones.indicaciones_finales y deja preparado el insumo base para la tabla Seguimientos.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keepNext w:val="0"/>
              <w:keepLines w:val="0"/>
              <w:spacing w:after="0" w:before="0" w:line="360" w:lineRule="auto"/>
              <w:rPr/>
            </w:pPr>
            <w:r w:rsidDel="00000000" w:rsidR="00000000" w:rsidRPr="00000000">
              <w:rPr>
                <w:rtl w:val="0"/>
              </w:rPr>
              <w:t xml:space="preserve">Redacta de forma automatizada un borrador comprensible de indicaciones postoperatorias adaptadas al tratamiento, el cual actúa como sugerencia editable para el odontólogo (Human-in-the-loop).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keepNext w:val="0"/>
              <w:keepLines w:val="0"/>
              <w:spacing w:after="0" w:before="0" w:line="360" w:lineRule="auto"/>
              <w:rPr/>
            </w:pPr>
            <w:r w:rsidDel="00000000" w:rsidR="00000000" w:rsidRPr="00000000">
              <w:rPr>
                <w:rtl w:val="0"/>
              </w:rPr>
              <w:t xml:space="preserve">Recomendaciones médicas guardadas en el sistema y listas para su despacho automático por WhatsApp al paciente.</w:t>
            </w:r>
          </w:p>
        </w:tc>
      </w:tr>
      <w:tr>
        <w:trPr>
          <w:cantSplit w:val="0"/>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keepNext w:val="0"/>
              <w:keepLines w:val="0"/>
              <w:spacing w:after="0" w:before="0" w:line="360" w:lineRule="auto"/>
              <w:rPr/>
            </w:pPr>
            <w:r w:rsidDel="00000000" w:rsidR="00000000" w:rsidRPr="00000000">
              <w:rPr>
                <w:rtl w:val="0"/>
              </w:rPr>
              <w:t xml:space="preserve">6. Auditoría de integridad y finalización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keepNext w:val="0"/>
              <w:keepLines w:val="0"/>
              <w:spacing w:after="0" w:before="0" w:line="360" w:lineRule="auto"/>
              <w:rPr/>
            </w:pPr>
            <w:r w:rsidDel="00000000" w:rsidR="00000000" w:rsidRPr="00000000">
              <w:rPr>
                <w:rtl w:val="0"/>
              </w:rPr>
              <w:t xml:space="preserve">El sistema ejecuta una validación estricta de completitud documental: no permite cerrar la cita si diagnostico_basico, procedimiento_realizado o indicaciones_finales están vacíos.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keepNext w:val="0"/>
              <w:keepLines w:val="0"/>
              <w:spacing w:after="0" w:before="0" w:line="360" w:lineRule="auto"/>
              <w:rPr/>
            </w:pPr>
            <w:r w:rsidDel="00000000" w:rsidR="00000000" w:rsidRPr="00000000">
              <w:rPr>
                <w:rtl w:val="0"/>
              </w:rPr>
              <w:t xml:space="preserve">Actualiza Atenciones.fecha_fin = SYSDATETIME(), Atenciones.estado_servicio = 'Realizado', actualiza Personas.id_etapa_actual = 5 e inserta el evento en EventosEtapa.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keepNext w:val="0"/>
              <w:keepLines w:val="0"/>
              <w:spacing w:after="0" w:before="0" w:line="360" w:lineRule="auto"/>
              <w:rPr/>
            </w:pPr>
            <w:r w:rsidDel="00000000" w:rsidR="00000000" w:rsidRPr="00000000">
              <w:rPr>
                <w:rtl w:val="0"/>
              </w:rPr>
              <w:t xml:space="preserve">Ejecuta el checklist de calidad técnica; si detecta omisiones, bloquea el botón de cierre (alerta ALT-C3). Si los campos están conformes, habilita la transición transaccional hacia TURNED.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keepNext w:val="0"/>
              <w:keepLines w:val="0"/>
              <w:spacing w:after="0" w:before="0" w:line="360" w:lineRule="auto"/>
              <w:rPr/>
            </w:pPr>
            <w:r w:rsidDel="00000000" w:rsidR="00000000" w:rsidRPr="00000000">
              <w:rPr>
                <w:rtl w:val="0"/>
              </w:rPr>
              <w:t xml:space="preserve">Atención odontológica culminada con éxito, ficha clínica 100% íntegra (KPI C4) y cambio de etapa registrado en base de datos.</w:t>
            </w:r>
          </w:p>
        </w:tc>
      </w:tr>
    </w:tbl>
    <w:p w:rsidR="00000000" w:rsidDel="00000000" w:rsidP="00000000" w:rsidRDefault="00000000" w:rsidRPr="00000000" w14:paraId="0000032B">
      <w:pPr>
        <w:pStyle w:val="Heading2"/>
        <w:spacing w:after="40" w:before="240" w:lineRule="auto"/>
        <w:ind w:left="0" w:firstLine="0"/>
        <w:jc w:val="both"/>
        <w:rPr/>
        <w:sectPr>
          <w:type w:val="nextPage"/>
          <w:pgSz w:h="11906" w:w="16838" w:orient="landscape"/>
          <w:pgMar w:bottom="1417.3228346456694" w:top="1417.3228346456694" w:left="1700.7874015748032" w:right="1700.7874015748032" w:header="720" w:footer="720"/>
        </w:sectPr>
      </w:pPr>
      <w:bookmarkStart w:colFirst="0" w:colLast="0" w:name="_81yqj3d1nvci" w:id="60"/>
      <w:bookmarkEnd w:id="60"/>
      <w:r w:rsidDel="00000000" w:rsidR="00000000" w:rsidRPr="00000000">
        <w:rPr>
          <w:rtl w:val="0"/>
        </w:rPr>
      </w:r>
    </w:p>
    <w:p w:rsidR="00000000" w:rsidDel="00000000" w:rsidP="00000000" w:rsidRDefault="00000000" w:rsidRPr="00000000" w14:paraId="0000032C">
      <w:pPr>
        <w:pStyle w:val="Heading2"/>
        <w:spacing w:after="40" w:before="240" w:line="360" w:lineRule="auto"/>
        <w:ind w:left="0" w:firstLine="0"/>
        <w:jc w:val="both"/>
        <w:rPr/>
      </w:pPr>
      <w:bookmarkStart w:colFirst="0" w:colLast="0" w:name="_7isdkwxt4tqp" w:id="61"/>
      <w:bookmarkEnd w:id="61"/>
      <w:r w:rsidDel="00000000" w:rsidR="00000000" w:rsidRPr="00000000">
        <w:rPr>
          <w:rtl w:val="0"/>
        </w:rPr>
        <w:t xml:space="preserve">Modelo E-R específico de CUSTOMER</w:t>
      </w:r>
    </w:p>
    <w:p w:rsidR="00000000" w:rsidDel="00000000" w:rsidP="00000000" w:rsidRDefault="00000000" w:rsidRPr="00000000" w14:paraId="0000032D">
      <w:pPr>
        <w:spacing w:after="200" w:line="360" w:lineRule="auto"/>
        <w:ind w:left="0" w:firstLine="720"/>
        <w:jc w:val="both"/>
        <w:rPr/>
      </w:pPr>
      <w:r w:rsidDel="00000000" w:rsidR="00000000" w:rsidRPr="00000000">
        <w:rPr>
          <w:rtl w:val="0"/>
        </w:rPr>
        <w:t xml:space="preserve">El submodelo transaccional de la etapa CUSTOMER delimita las entidades de la base de datos NexoSaludDB que intervienen directamente en el acto asistencial en consultorio, el soporte preventivo del triaje bucal, la supervisión del Agente Copiloto y la trazabilidad de salida hacia la etapa TURNED. En la Figura 28 se detalla la estructura Entidad-Relación de esta fase.</w:t>
      </w:r>
    </w:p>
    <w:p w:rsidR="00000000" w:rsidDel="00000000" w:rsidP="00000000" w:rsidRDefault="00000000" w:rsidRPr="00000000" w14:paraId="0000032E">
      <w:pPr>
        <w:numPr>
          <w:ilvl w:val="0"/>
          <w:numId w:val="2"/>
        </w:numPr>
        <w:spacing w:after="0" w:afterAutospacing="0" w:line="360" w:lineRule="auto"/>
        <w:ind w:left="720" w:hanging="360"/>
        <w:jc w:val="both"/>
        <w:rPr>
          <w:b w:val="1"/>
          <w:bCs w:val="1"/>
          <w:u w:val="none"/>
        </w:rPr>
      </w:pPr>
      <w:r w:rsidDel="00000000" w:rsidR="00000000" w:rsidRPr="00000000">
        <w:rPr>
          <w:b w:val="1"/>
          <w:bCs w:val="1"/>
          <w:rtl w:val="0"/>
        </w:rPr>
        <w:t xml:space="preserve">Entidades utilizadas:</w:t>
      </w:r>
    </w:p>
    <w:p w:rsidR="00000000" w:rsidDel="00000000" w:rsidP="00000000" w:rsidRDefault="00000000" w:rsidRPr="00000000" w14:paraId="0000032F">
      <w:pPr>
        <w:numPr>
          <w:ilvl w:val="1"/>
          <w:numId w:val="2"/>
        </w:numPr>
        <w:spacing w:after="0" w:afterAutospacing="0" w:before="0" w:beforeAutospacing="0" w:line="360" w:lineRule="auto"/>
        <w:ind w:left="1440" w:hanging="360"/>
        <w:jc w:val="both"/>
      </w:pPr>
      <w:r w:rsidDel="00000000" w:rsidR="00000000" w:rsidRPr="00000000">
        <w:rPr>
          <w:b w:val="1"/>
          <w:bCs w:val="1"/>
          <w:rtl w:val="0"/>
        </w:rPr>
        <w:t xml:space="preserve">Capa Núcleo y Proceso Asistencial:</w:t>
      </w:r>
      <w:r w:rsidDel="00000000" w:rsidR="00000000" w:rsidRPr="00000000">
        <w:rPr>
          <w:rtl w:val="0"/>
        </w:rPr>
        <w:t xml:space="preserve"> Reservas (1) a Atenciones (0..1); Reservas (1) a Pagos (0..1); Personas (1) a Atenciones (0..N); Atenciones (1) a Seguimientos (0..N); EventosEtapa (0..N).</w:t>
      </w:r>
    </w:p>
    <w:p w:rsidR="00000000" w:rsidDel="00000000" w:rsidP="00000000" w:rsidRDefault="00000000" w:rsidRPr="00000000" w14:paraId="00000330">
      <w:pPr>
        <w:numPr>
          <w:ilvl w:val="1"/>
          <w:numId w:val="2"/>
        </w:numPr>
        <w:spacing w:after="0" w:afterAutospacing="0" w:before="0" w:beforeAutospacing="0" w:line="360" w:lineRule="auto"/>
        <w:ind w:left="1440" w:hanging="360"/>
        <w:jc w:val="both"/>
      </w:pPr>
      <w:r w:rsidDel="00000000" w:rsidR="00000000" w:rsidRPr="00000000">
        <w:rPr>
          <w:b w:val="1"/>
          <w:bCs w:val="1"/>
          <w:rtl w:val="0"/>
        </w:rPr>
        <w:t xml:space="preserve">Capa de Triaje y Soporte Clínico:</w:t>
      </w:r>
      <w:r w:rsidDel="00000000" w:rsidR="00000000" w:rsidRPr="00000000">
        <w:rPr>
          <w:rtl w:val="0"/>
        </w:rPr>
        <w:t xml:space="preserve"> PersonaSaludOdontologica, DecisionesIA e Incidencias.</w:t>
      </w:r>
    </w:p>
    <w:p w:rsidR="00000000" w:rsidDel="00000000" w:rsidP="00000000" w:rsidRDefault="00000000" w:rsidRPr="00000000" w14:paraId="00000331">
      <w:pPr>
        <w:numPr>
          <w:ilvl w:val="1"/>
          <w:numId w:val="2"/>
        </w:numPr>
        <w:spacing w:after="200" w:before="0" w:line="360" w:lineRule="auto"/>
        <w:ind w:left="1440" w:hanging="360"/>
        <w:jc w:val="both"/>
      </w:pPr>
      <w:r w:rsidDel="00000000" w:rsidR="00000000" w:rsidRPr="00000000">
        <w:rPr>
          <w:b w:val="1"/>
          <w:bCs w:val="1"/>
          <w:rtl w:val="0"/>
        </w:rPr>
        <w:t xml:space="preserve">Capa Operativa y Catálogos:</w:t>
      </w:r>
      <w:r w:rsidDel="00000000" w:rsidR="00000000" w:rsidRPr="00000000">
        <w:rPr>
          <w:rtl w:val="0"/>
        </w:rPr>
        <w:t xml:space="preserve"> Servicios, Profesionales y Sedes.</w:t>
      </w:r>
    </w:p>
    <w:p w:rsidR="00000000" w:rsidDel="00000000" w:rsidP="00000000" w:rsidRDefault="00000000" w:rsidRPr="00000000" w14:paraId="00000332">
      <w:pPr>
        <w:numPr>
          <w:ilvl w:val="0"/>
          <w:numId w:val="2"/>
        </w:numPr>
        <w:spacing w:line="360" w:lineRule="auto"/>
        <w:ind w:left="720" w:hanging="360"/>
        <w:jc w:val="both"/>
        <w:rPr>
          <w:u w:val="none"/>
        </w:rPr>
      </w:pPr>
      <w:r w:rsidDel="00000000" w:rsidR="00000000" w:rsidRPr="00000000">
        <w:rPr>
          <w:b w:val="1"/>
          <w:bCs w:val="1"/>
          <w:rtl w:val="0"/>
        </w:rPr>
        <w:t xml:space="preserve">Relaciones:</w:t>
      </w:r>
      <w:r w:rsidDel="00000000" w:rsidR="00000000" w:rsidRPr="00000000">
        <w:rPr>
          <w:rtl w:val="0"/>
        </w:rPr>
        <w:t xml:space="preserve"> Se estructuran en el flujo principal de ejecución clínica y pase a TURNED (1:0..1 y 1:N), la vinculación de recursos operativos y locaciones (1:N), y la trazabilidad preventiva, incidencias y auditoría del sistema (1:N).</w:t>
      </w:r>
      <w:r w:rsidDel="00000000" w:rsidR="00000000" w:rsidRPr="00000000">
        <w:rPr>
          <w:rtl w:val="0"/>
        </w:rPr>
      </w:r>
    </w:p>
    <w:p w:rsidR="00000000" w:rsidDel="00000000" w:rsidP="00000000" w:rsidRDefault="00000000" w:rsidRPr="00000000" w14:paraId="00000333">
      <w:pPr>
        <w:keepNext w:val="0"/>
        <w:keepLines w:val="0"/>
        <w:spacing w:after="0" w:before="220" w:line="360" w:lineRule="auto"/>
        <w:jc w:val="both"/>
        <w:rPr>
          <w:b w:val="1"/>
          <w:bCs w:val="1"/>
        </w:rPr>
      </w:pPr>
      <w:r w:rsidDel="00000000" w:rsidR="00000000" w:rsidRPr="00000000">
        <w:rPr>
          <w:b w:val="1"/>
          <w:bCs w:val="1"/>
          <w:rtl w:val="0"/>
        </w:rPr>
        <w:t xml:space="preserve">Figura 29</w:t>
      </w:r>
    </w:p>
    <w:p w:rsidR="00000000" w:rsidDel="00000000" w:rsidP="00000000" w:rsidRDefault="00000000" w:rsidRPr="00000000" w14:paraId="00000334">
      <w:pPr>
        <w:spacing w:after="240" w:before="0" w:line="360" w:lineRule="auto"/>
        <w:jc w:val="both"/>
        <w:rPr>
          <w:i w:val="1"/>
          <w:iCs w:val="1"/>
        </w:rPr>
      </w:pPr>
      <w:r w:rsidDel="00000000" w:rsidR="00000000" w:rsidRPr="00000000">
        <w:rPr>
          <w:i w:val="1"/>
          <w:iCs w:val="1"/>
          <w:rtl w:val="0"/>
        </w:rPr>
        <w:t xml:space="preserve">Submodelo</w:t>
      </w:r>
      <w:r w:rsidDel="00000000" w:rsidR="00000000" w:rsidRPr="00000000">
        <w:rPr>
          <w:i w:val="1"/>
          <w:iCs w:val="1"/>
          <w:rtl w:val="0"/>
        </w:rPr>
        <w:t xml:space="preserve"> Entidad-Relación específico de la etapa CUSTOMER</w:t>
      </w:r>
    </w:p>
    <w:p w:rsidR="00000000" w:rsidDel="00000000" w:rsidP="00000000" w:rsidRDefault="00000000" w:rsidRPr="00000000" w14:paraId="00000335">
      <w:pPr>
        <w:rPr/>
      </w:pPr>
      <w:r w:rsidDel="00000000" w:rsidR="00000000" w:rsidRPr="00000000">
        <w:rPr/>
        <w:drawing>
          <wp:inline distB="114300" distT="114300" distL="114300" distR="114300">
            <wp:extent cx="5400000" cy="2997200"/>
            <wp:effectExtent b="12700" l="12700" r="12700" t="12700"/>
            <wp:docPr id="21"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4000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6">
      <w:pPr>
        <w:rPr/>
      </w:pPr>
      <w:r w:rsidDel="00000000" w:rsidR="00000000" w:rsidRPr="00000000">
        <w:rPr>
          <w:i w:val="1"/>
          <w:iCs w:val="1"/>
          <w:rtl w:val="0"/>
        </w:rPr>
        <w:t xml:space="preserve">Nota</w:t>
      </w:r>
      <w:r w:rsidDel="00000000" w:rsidR="00000000" w:rsidRPr="00000000">
        <w:rPr>
          <w:rtl w:val="0"/>
        </w:rPr>
        <w:t xml:space="preserve">. Diagrama obtenido de mermaid.live. Link de acceso: </w:t>
      </w:r>
      <w:hyperlink r:id="rId45">
        <w:r w:rsidDel="00000000" w:rsidR="00000000" w:rsidRPr="00000000">
          <w:rPr>
            <w:color w:val="1155cc"/>
            <w:u w:val="single"/>
            <w:rtl w:val="0"/>
          </w:rPr>
          <w:t xml:space="preserve">Entrar a link</w:t>
        </w:r>
      </w:hyperlink>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2"/>
        <w:spacing w:after="240" w:before="240" w:line="360" w:lineRule="auto"/>
        <w:jc w:val="both"/>
        <w:rPr/>
      </w:pPr>
      <w:bookmarkStart w:colFirst="0" w:colLast="0" w:name="_g48re7fd16oe" w:id="62"/>
      <w:bookmarkEnd w:id="62"/>
      <w:r w:rsidDel="00000000" w:rsidR="00000000" w:rsidRPr="00000000">
        <w:rPr>
          <w:rtl w:val="0"/>
        </w:rPr>
        <w:t xml:space="preserve">Dimensionalización de CUSTOMER</w:t>
      </w:r>
    </w:p>
    <w:p w:rsidR="00000000" w:rsidDel="00000000" w:rsidP="00000000" w:rsidRDefault="00000000" w:rsidRPr="00000000" w14:paraId="00000339">
      <w:pPr>
        <w:spacing w:line="360" w:lineRule="auto"/>
        <w:jc w:val="both"/>
        <w:rPr/>
      </w:pPr>
      <w:r w:rsidDel="00000000" w:rsidR="00000000" w:rsidRPr="00000000">
        <w:rPr>
          <w:rtl w:val="0"/>
        </w:rPr>
        <w:t xml:space="preserve">El modelo de análisis dimensional para la etapa CUSTOMER estructura el Data Mart clínico-operativo bajo el enfoque de Ralph Kimball, situando en el nodo central el proceso de negocio de la Atención Odontológica ejecutada en consultorio y desplegando cinco ejes radiales con jerarquías de agregación que permiten evaluar el rendimiento por Tiempo (Hora a Año), Servicio (Servicio odontológico a Categoría), Profesional (Odontólogo a Especialidad), Sede (Sede a Distrito) y Estado de Atención (Asistencia a Estado final).</w:t>
      </w:r>
    </w:p>
    <w:p w:rsidR="00000000" w:rsidDel="00000000" w:rsidP="00000000" w:rsidRDefault="00000000" w:rsidRPr="00000000" w14:paraId="0000033A">
      <w:pPr>
        <w:spacing w:line="360" w:lineRule="auto"/>
        <w:jc w:val="both"/>
        <w:rPr>
          <w:b w:val="1"/>
          <w:bCs w:val="1"/>
        </w:rPr>
      </w:pPr>
      <w:r w:rsidDel="00000000" w:rsidR="00000000" w:rsidRPr="00000000">
        <w:rPr>
          <w:rtl w:val="0"/>
        </w:rPr>
      </w:r>
    </w:p>
    <w:p w:rsidR="00000000" w:rsidDel="00000000" w:rsidP="00000000" w:rsidRDefault="00000000" w:rsidRPr="00000000" w14:paraId="0000033B">
      <w:pPr>
        <w:spacing w:line="360" w:lineRule="auto"/>
        <w:jc w:val="both"/>
        <w:rPr>
          <w:b w:val="1"/>
          <w:bCs w:val="1"/>
        </w:rPr>
      </w:pPr>
      <w:r w:rsidDel="00000000" w:rsidR="00000000" w:rsidRPr="00000000">
        <w:rPr>
          <w:b w:val="1"/>
          <w:bCs w:val="1"/>
          <w:rtl w:val="0"/>
        </w:rPr>
        <w:t xml:space="preserve">Figura 30</w:t>
      </w:r>
    </w:p>
    <w:p w:rsidR="00000000" w:rsidDel="00000000" w:rsidP="00000000" w:rsidRDefault="00000000" w:rsidRPr="00000000" w14:paraId="0000033C">
      <w:pPr>
        <w:spacing w:line="360" w:lineRule="auto"/>
        <w:rPr/>
      </w:pPr>
      <w:r w:rsidDel="00000000" w:rsidR="00000000" w:rsidRPr="00000000">
        <w:rPr>
          <w:i w:val="1"/>
          <w:iCs w:val="1"/>
          <w:rtl w:val="0"/>
        </w:rPr>
        <w:t xml:space="preserve">Análisis Dimensional de la Etapa CUSTOMER</w:t>
      </w:r>
      <w:r w:rsidDel="00000000" w:rsidR="00000000" w:rsidRPr="00000000">
        <w:rPr/>
        <w:drawing>
          <wp:inline distB="114300" distT="114300" distL="114300" distR="114300">
            <wp:extent cx="5400000" cy="3594100"/>
            <wp:effectExtent b="12700" l="12700" r="12700" t="12700"/>
            <wp:docPr id="7"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400000" cy="359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D">
      <w:pPr>
        <w:spacing w:line="360" w:lineRule="auto"/>
        <w:jc w:val="center"/>
        <w:rPr/>
      </w:pPr>
      <w:r w:rsidDel="00000000" w:rsidR="00000000" w:rsidRPr="00000000">
        <w:rPr>
          <w:rtl w:val="0"/>
        </w:rPr>
      </w:r>
    </w:p>
    <w:p w:rsidR="00000000" w:rsidDel="00000000" w:rsidP="00000000" w:rsidRDefault="00000000" w:rsidRPr="00000000" w14:paraId="0000033E">
      <w:pPr>
        <w:spacing w:line="360" w:lineRule="auto"/>
        <w:jc w:val="both"/>
        <w:rPr/>
      </w:pPr>
      <w:r w:rsidDel="00000000" w:rsidR="00000000" w:rsidRPr="00000000">
        <w:rPr>
          <w:rtl w:val="0"/>
        </w:rPr>
        <w:t xml:space="preserve">El modelo dimensional sitúa en el centro el evento de la cita odontológica en sillón dental y despliega cinco dimensiones de análisis con sus respectivas jerarquías de consolidación (roll-up):</w:t>
      </w:r>
    </w:p>
    <w:p w:rsidR="00000000" w:rsidDel="00000000" w:rsidP="00000000" w:rsidRDefault="00000000" w:rsidRPr="00000000" w14:paraId="0000033F">
      <w:pPr>
        <w:numPr>
          <w:ilvl w:val="0"/>
          <w:numId w:val="9"/>
        </w:numPr>
        <w:spacing w:line="360" w:lineRule="auto"/>
        <w:ind w:left="720" w:hanging="360"/>
        <w:jc w:val="both"/>
      </w:pPr>
      <w:r w:rsidDel="00000000" w:rsidR="00000000" w:rsidRPr="00000000">
        <w:rPr>
          <w:rFonts w:ascii="Cardo" w:cs="Cardo" w:eastAsia="Cardo" w:hAnsi="Cardo"/>
          <w:rtl w:val="0"/>
        </w:rPr>
        <w:t xml:space="preserve">Tiempo: Hora → Día → Mes → Año.   </w:t>
      </w:r>
    </w:p>
    <w:p w:rsidR="00000000" w:rsidDel="00000000" w:rsidP="00000000" w:rsidRDefault="00000000" w:rsidRPr="00000000" w14:paraId="00000340">
      <w:pPr>
        <w:numPr>
          <w:ilvl w:val="0"/>
          <w:numId w:val="9"/>
        </w:numPr>
        <w:spacing w:line="360" w:lineRule="auto"/>
        <w:ind w:left="720" w:hanging="360"/>
        <w:jc w:val="both"/>
      </w:pPr>
      <w:r w:rsidDel="00000000" w:rsidR="00000000" w:rsidRPr="00000000">
        <w:rPr>
          <w:rFonts w:ascii="Cardo" w:cs="Cardo" w:eastAsia="Cardo" w:hAnsi="Cardo"/>
          <w:rtl w:val="0"/>
        </w:rPr>
        <w:t xml:space="preserve">Servicio: Servicio odontológico → Categoría.   </w:t>
      </w:r>
    </w:p>
    <w:p w:rsidR="00000000" w:rsidDel="00000000" w:rsidP="00000000" w:rsidRDefault="00000000" w:rsidRPr="00000000" w14:paraId="00000341">
      <w:pPr>
        <w:numPr>
          <w:ilvl w:val="0"/>
          <w:numId w:val="9"/>
        </w:numPr>
        <w:spacing w:line="360" w:lineRule="auto"/>
        <w:ind w:left="720" w:hanging="360"/>
        <w:jc w:val="both"/>
      </w:pPr>
      <w:r w:rsidDel="00000000" w:rsidR="00000000" w:rsidRPr="00000000">
        <w:rPr>
          <w:rFonts w:ascii="Cardo" w:cs="Cardo" w:eastAsia="Cardo" w:hAnsi="Cardo"/>
          <w:rtl w:val="0"/>
        </w:rPr>
        <w:t xml:space="preserve">Profesional: Odontólogo → Especialidad.   </w:t>
      </w:r>
    </w:p>
    <w:p w:rsidR="00000000" w:rsidDel="00000000" w:rsidP="00000000" w:rsidRDefault="00000000" w:rsidRPr="00000000" w14:paraId="00000342">
      <w:pPr>
        <w:numPr>
          <w:ilvl w:val="0"/>
          <w:numId w:val="9"/>
        </w:numPr>
        <w:spacing w:line="360" w:lineRule="auto"/>
        <w:ind w:left="720" w:hanging="360"/>
        <w:jc w:val="both"/>
      </w:pPr>
      <w:r w:rsidDel="00000000" w:rsidR="00000000" w:rsidRPr="00000000">
        <w:rPr>
          <w:rFonts w:ascii="Cardo" w:cs="Cardo" w:eastAsia="Cardo" w:hAnsi="Cardo"/>
          <w:rtl w:val="0"/>
        </w:rPr>
        <w:t xml:space="preserve">Sede: Sede → Distrito.   </w:t>
      </w:r>
    </w:p>
    <w:p w:rsidR="00000000" w:rsidDel="00000000" w:rsidP="00000000" w:rsidRDefault="00000000" w:rsidRPr="00000000" w14:paraId="00000343">
      <w:pPr>
        <w:numPr>
          <w:ilvl w:val="0"/>
          <w:numId w:val="9"/>
        </w:numPr>
        <w:spacing w:line="360" w:lineRule="auto"/>
        <w:ind w:left="720" w:hanging="360"/>
        <w:jc w:val="both"/>
      </w:pPr>
      <w:r w:rsidDel="00000000" w:rsidR="00000000" w:rsidRPr="00000000">
        <w:rPr>
          <w:rFonts w:ascii="Cardo" w:cs="Cardo" w:eastAsia="Cardo" w:hAnsi="Cardo"/>
          <w:rtl w:val="0"/>
        </w:rPr>
        <w:t xml:space="preserve">Estado de Atención: Asistencia (Asistió / No asistió) → Estado final (Atendido / Cancelado / Programado). </w:t>
      </w:r>
    </w:p>
    <w:p w:rsidR="00000000" w:rsidDel="00000000" w:rsidP="00000000" w:rsidRDefault="00000000" w:rsidRPr="00000000" w14:paraId="00000344">
      <w:pPr>
        <w:spacing w:line="360" w:lineRule="auto"/>
        <w:jc w:val="both"/>
        <w:rPr/>
      </w:pPr>
      <w:r w:rsidDel="00000000" w:rsidR="00000000" w:rsidRPr="00000000">
        <w:rPr>
          <w:rtl w:val="0"/>
        </w:rPr>
        <w:t xml:space="preserve">En la convergencia de estas dimensiones se cuantifican los hechos y medidas base del negocio con sus respectivas unidades métricas, las cuales alimentan directamente el cálculo de los indicadores de la etapa:   </w:t>
      </w:r>
    </w:p>
    <w:p w:rsidR="00000000" w:rsidDel="00000000" w:rsidP="00000000" w:rsidRDefault="00000000" w:rsidRPr="00000000" w14:paraId="00000345">
      <w:pPr>
        <w:numPr>
          <w:ilvl w:val="0"/>
          <w:numId w:val="22"/>
        </w:numPr>
        <w:spacing w:line="360" w:lineRule="auto"/>
        <w:ind w:left="720" w:hanging="360"/>
        <w:jc w:val="both"/>
      </w:pPr>
      <w:r w:rsidDel="00000000" w:rsidR="00000000" w:rsidRPr="00000000">
        <w:rPr>
          <w:rtl w:val="0"/>
        </w:rPr>
        <w:t xml:space="preserve">Citas evaluables [Cant.]: Volumen total de citas programadas cuya fecha/hora programada ya ocurrió (universo base para C1 y C2).   </w:t>
      </w:r>
    </w:p>
    <w:p w:rsidR="00000000" w:rsidDel="00000000" w:rsidP="00000000" w:rsidRDefault="00000000" w:rsidRPr="00000000" w14:paraId="00000346">
      <w:pPr>
        <w:numPr>
          <w:ilvl w:val="0"/>
          <w:numId w:val="22"/>
        </w:numPr>
        <w:spacing w:line="360" w:lineRule="auto"/>
        <w:ind w:left="720" w:hanging="360"/>
        <w:jc w:val="both"/>
      </w:pPr>
      <w:r w:rsidDel="00000000" w:rsidR="00000000" w:rsidRPr="00000000">
        <w:rPr>
          <w:rtl w:val="0"/>
        </w:rPr>
        <w:t xml:space="preserve">Atenciones realizadas [Cant.]: Citas donde el paciente se presentó en la clínica y se inició la consulta en sillón dental (asistencia = 'Asistió') (numerador base del KPI C1).</w:t>
      </w:r>
    </w:p>
    <w:p w:rsidR="00000000" w:rsidDel="00000000" w:rsidP="00000000" w:rsidRDefault="00000000" w:rsidRPr="00000000" w14:paraId="00000347">
      <w:pPr>
        <w:numPr>
          <w:ilvl w:val="0"/>
          <w:numId w:val="22"/>
        </w:numPr>
        <w:spacing w:line="360" w:lineRule="auto"/>
        <w:ind w:left="720" w:hanging="360"/>
        <w:jc w:val="both"/>
      </w:pPr>
      <w:r w:rsidDel="00000000" w:rsidR="00000000" w:rsidRPr="00000000">
        <w:rPr>
          <w:rtl w:val="0"/>
        </w:rPr>
        <w:t xml:space="preserve">Citas con inasistencia [Cant.]: Citas formalizadas donde el usuario no acudió al establecimiento, es decir, No-show (asistencia = 'No asistió') (numerador base del KPI C2). </w:t>
      </w:r>
    </w:p>
    <w:p w:rsidR="00000000" w:rsidDel="00000000" w:rsidP="00000000" w:rsidRDefault="00000000" w:rsidRPr="00000000" w14:paraId="00000348">
      <w:pPr>
        <w:numPr>
          <w:ilvl w:val="0"/>
          <w:numId w:val="22"/>
        </w:numPr>
        <w:spacing w:line="360" w:lineRule="auto"/>
        <w:ind w:left="720" w:hanging="360"/>
        <w:jc w:val="both"/>
      </w:pPr>
      <w:r w:rsidDel="00000000" w:rsidR="00000000" w:rsidRPr="00000000">
        <w:rPr>
          <w:rtl w:val="0"/>
        </w:rPr>
        <w:t xml:space="preserve">Tiempo en sillón dental [Min.]: Duración real de la prestación medida en minutos efectivos calculados entre fecha_inicio y fecha_fin (insumo para el promedio y control de variación del KPI C3).  </w:t>
      </w:r>
    </w:p>
    <w:p w:rsidR="00000000" w:rsidDel="00000000" w:rsidP="00000000" w:rsidRDefault="00000000" w:rsidRPr="00000000" w14:paraId="00000349">
      <w:pPr>
        <w:numPr>
          <w:ilvl w:val="0"/>
          <w:numId w:val="22"/>
        </w:numPr>
        <w:spacing w:line="360" w:lineRule="auto"/>
        <w:ind w:left="720" w:hanging="360"/>
        <w:jc w:val="both"/>
      </w:pPr>
      <w:r w:rsidDel="00000000" w:rsidR="00000000" w:rsidRPr="00000000">
        <w:rPr>
          <w:rtl w:val="0"/>
        </w:rPr>
        <w:t xml:space="preserve">Atenciones finalizadas conformes [Cant.]: Atenciones culminadas que cumplen con la totalidad de campos clínicos obligatorios (procedimiento_realizado e indicaciones_finales no nulos) (numerador base del KPI C4).</w:t>
      </w:r>
    </w:p>
    <w:p w:rsidR="00000000" w:rsidDel="00000000" w:rsidP="00000000" w:rsidRDefault="00000000" w:rsidRPr="00000000" w14:paraId="0000034A">
      <w:pPr>
        <w:pStyle w:val="Heading2"/>
        <w:rPr/>
      </w:pPr>
      <w:bookmarkStart w:colFirst="0" w:colLast="0" w:name="_iyhkfvywzua5" w:id="63"/>
      <w:bookmarkEnd w:id="63"/>
      <w:r w:rsidDel="00000000" w:rsidR="00000000" w:rsidRPr="00000000">
        <w:rPr>
          <w:rtl w:val="0"/>
        </w:rPr>
        <w:t xml:space="preserve">Indicadores de CUSTOMER</w:t>
      </w:r>
    </w:p>
    <w:p w:rsidR="00000000" w:rsidDel="00000000" w:rsidP="00000000" w:rsidRDefault="00000000" w:rsidRPr="00000000" w14:paraId="0000034B">
      <w:pPr>
        <w:spacing w:line="360" w:lineRule="auto"/>
        <w:rPr>
          <w:b w:val="1"/>
          <w:bCs w:val="1"/>
        </w:rPr>
      </w:pPr>
      <w:r w:rsidDel="00000000" w:rsidR="00000000" w:rsidRPr="00000000">
        <w:rPr>
          <w:b w:val="1"/>
          <w:bCs w:val="1"/>
          <w:rtl w:val="0"/>
        </w:rPr>
        <w:t xml:space="preserve">Tabla 12</w:t>
      </w:r>
    </w:p>
    <w:p w:rsidR="00000000" w:rsidDel="00000000" w:rsidP="00000000" w:rsidRDefault="00000000" w:rsidRPr="00000000" w14:paraId="0000034C">
      <w:pPr>
        <w:spacing w:line="360" w:lineRule="auto"/>
        <w:rPr/>
      </w:pPr>
      <w:r w:rsidDel="00000000" w:rsidR="00000000" w:rsidRPr="00000000">
        <w:rPr>
          <w:i w:val="1"/>
          <w:iCs w:val="1"/>
          <w:rtl w:val="0"/>
        </w:rPr>
        <w:t xml:space="preserve">Indicadores de CUSTOMER</w:t>
      </w:r>
      <w:r w:rsidDel="00000000" w:rsidR="00000000" w:rsidRPr="00000000">
        <w:rPr>
          <w:rtl w:val="0"/>
        </w:rPr>
      </w:r>
    </w:p>
    <w:tbl>
      <w:tblPr>
        <w:tblStyle w:val="Table1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1935"/>
        <w:gridCol w:w="3720"/>
        <w:gridCol w:w="2670"/>
        <w:tblGridChange w:id="0">
          <w:tblGrid>
            <w:gridCol w:w="1020"/>
            <w:gridCol w:w="1935"/>
            <w:gridCol w:w="3720"/>
            <w:gridCol w:w="2670"/>
          </w:tblGrid>
        </w:tblGridChange>
      </w:tblGrid>
      <w:tr>
        <w:trPr>
          <w:cantSplit w:val="0"/>
          <w:trHeight w:val="500" w:hRule="atLeast"/>
          <w:tblHeader w:val="0"/>
        </w:trPr>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360" w:lineRule="auto"/>
              <w:jc w:val="center"/>
              <w:rPr>
                <w:b w:val="1"/>
                <w:bCs w:val="1"/>
              </w:rPr>
            </w:pPr>
            <w:r w:rsidDel="00000000" w:rsidR="00000000" w:rsidRPr="00000000">
              <w:rPr>
                <w:b w:val="1"/>
                <w:bCs w:val="1"/>
                <w:rtl w:val="0"/>
              </w:rPr>
              <w:t xml:space="preserve">Código</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360" w:lineRule="auto"/>
              <w:jc w:val="center"/>
              <w:rPr>
                <w:b w:val="1"/>
                <w:bCs w:val="1"/>
              </w:rPr>
            </w:pPr>
            <w:r w:rsidDel="00000000" w:rsidR="00000000" w:rsidRPr="00000000">
              <w:rPr>
                <w:b w:val="1"/>
                <w:bCs w:val="1"/>
                <w:rtl w:val="0"/>
              </w:rPr>
              <w:t xml:space="preserve">Indicador</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360" w:lineRule="auto"/>
              <w:jc w:val="center"/>
              <w:rPr>
                <w:b w:val="1"/>
                <w:bCs w:val="1"/>
              </w:rPr>
            </w:pPr>
            <w:r w:rsidDel="00000000" w:rsidR="00000000" w:rsidRPr="00000000">
              <w:rPr>
                <w:b w:val="1"/>
                <w:bCs w:val="1"/>
                <w:rtl w:val="0"/>
              </w:rPr>
              <w:t xml:space="preserve">Fórmula</w:t>
            </w:r>
          </w:p>
        </w:tc>
        <w:tc>
          <w:tcPr>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360" w:lineRule="auto"/>
              <w:jc w:val="center"/>
              <w:rPr>
                <w:b w:val="1"/>
                <w:bCs w:val="1"/>
              </w:rPr>
            </w:pPr>
            <w:r w:rsidDel="00000000" w:rsidR="00000000" w:rsidRPr="00000000">
              <w:rPr>
                <w:b w:val="1"/>
                <w:bCs w:val="1"/>
                <w:rtl w:val="0"/>
              </w:rPr>
              <w:t xml:space="preserve">Semáforo</w:t>
            </w:r>
          </w:p>
        </w:tc>
      </w:tr>
      <w:tr>
        <w:trPr>
          <w:cantSplit w:val="0"/>
          <w:trHeight w:val="785" w:hRule="atLeast"/>
          <w:tblHeader w:val="0"/>
        </w:trPr>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360" w:lineRule="auto"/>
              <w:rPr/>
            </w:pPr>
            <w:r w:rsidDel="00000000" w:rsidR="00000000" w:rsidRPr="00000000">
              <w:rPr>
                <w:rtl w:val="0"/>
              </w:rPr>
              <w:t xml:space="preserve">C1</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360" w:lineRule="auto"/>
              <w:rPr/>
            </w:pPr>
            <w:r w:rsidDel="00000000" w:rsidR="00000000" w:rsidRPr="00000000">
              <w:rPr>
                <w:rtl w:val="0"/>
              </w:rPr>
              <w:t xml:space="preserve">Atenciones realizadas</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360" w:lineRule="auto"/>
              <w:rPr/>
            </w:pPr>
            <w:r w:rsidDel="00000000" w:rsidR="00000000" w:rsidRPr="00000000">
              <w:rPr>
                <w:rtl w:val="0"/>
              </w:rPr>
              <w:t xml:space="preserve">(Atenciones realizadas / Citas evaluables) × 100</w:t>
            </w:r>
          </w:p>
        </w:tc>
        <w:tc>
          <w:tcPr>
            <w:tcBorders>
              <w:top w:color="000000"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360" w:lineRule="auto"/>
              <w:rPr/>
            </w:pPr>
            <w:r w:rsidDel="00000000" w:rsidR="00000000" w:rsidRPr="00000000">
              <w:rPr>
                <w:rFonts w:ascii="Gungsuh" w:cs="Gungsuh" w:eastAsia="Gungsuh" w:hAnsi="Gungsuh"/>
                <w:rtl w:val="0"/>
              </w:rPr>
              <w:t xml:space="preserve">Verde ≥ 90 %; ámbar 75–89,99 %; rojo &lt; 75 %.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36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360" w:lineRule="auto"/>
              <w:rPr/>
            </w:pPr>
            <w:r w:rsidDel="00000000" w:rsidR="00000000" w:rsidRPr="00000000">
              <w:rPr>
                <w:rtl w:val="0"/>
              </w:rPr>
              <w:t xml:space="preserve">Inasistencias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360" w:lineRule="auto"/>
              <w:rPr/>
            </w:pPr>
            <w:r w:rsidDel="00000000" w:rsidR="00000000" w:rsidRPr="00000000">
              <w:rPr>
                <w:rtl w:val="0"/>
              </w:rPr>
              <w:t xml:space="preserve">(Citas con estado “No asistió” / Citas evaluables)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360" w:lineRule="auto"/>
              <w:rPr/>
            </w:pPr>
            <w:r w:rsidDel="00000000" w:rsidR="00000000" w:rsidRPr="00000000">
              <w:rPr>
                <w:rFonts w:ascii="Gungsuh" w:cs="Gungsuh" w:eastAsia="Gungsuh" w:hAnsi="Gungsuh"/>
                <w:rtl w:val="0"/>
              </w:rPr>
              <w:t xml:space="preserve">Verde ≤ 5 %; ámbar 5,01–15 %; rojo &gt; 15 %.</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36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360" w:lineRule="auto"/>
              <w:rPr/>
            </w:pPr>
            <w:r w:rsidDel="00000000" w:rsidR="00000000" w:rsidRPr="00000000">
              <w:rPr>
                <w:rtl w:val="0"/>
              </w:rPr>
              <w:t xml:space="preserve">Tiempo promedio de atención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360" w:lineRule="auto"/>
              <w:rPr/>
            </w:pPr>
            <w:r w:rsidDel="00000000" w:rsidR="00000000" w:rsidRPr="00000000">
              <w:rPr>
                <w:rtl w:val="0"/>
              </w:rPr>
              <w:t xml:space="preserve">Suma de minutos de atenciones finalizadas / Total de atenciones finalizadas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360" w:lineRule="auto"/>
              <w:rPr/>
            </w:pPr>
            <w:r w:rsidDel="00000000" w:rsidR="00000000" w:rsidRPr="00000000">
              <w:rPr>
                <w:rtl w:val="0"/>
              </w:rPr>
              <w:t xml:space="preserve">Se compara con el tiempo objetivo de cada servicio.</w:t>
            </w:r>
          </w:p>
        </w:tc>
      </w:tr>
      <w:tr>
        <w:trPr>
          <w:cantSplit w:val="0"/>
          <w:trHeight w:val="1055"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360" w:lineRule="auto"/>
              <w:rPr/>
            </w:pPr>
            <w:r w:rsidDel="00000000" w:rsidR="00000000" w:rsidRPr="00000000">
              <w:rPr>
                <w:rtl w:val="0"/>
              </w:rPr>
              <w:t xml:space="preserve">C4</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360" w:lineRule="auto"/>
              <w:rPr/>
            </w:pPr>
            <w:r w:rsidDel="00000000" w:rsidR="00000000" w:rsidRPr="00000000">
              <w:rPr>
                <w:rtl w:val="0"/>
              </w:rPr>
              <w:t xml:space="preserve">Servicios finalizados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360" w:lineRule="auto"/>
              <w:rPr/>
            </w:pPr>
            <w:r w:rsidDel="00000000" w:rsidR="00000000" w:rsidRPr="00000000">
              <w:rPr>
                <w:rtl w:val="0"/>
              </w:rPr>
              <w:t xml:space="preserve">(Atenciones finalizadas correctamente / Atenciones iniciadas) × 100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360" w:lineRule="auto"/>
              <w:rPr/>
            </w:pPr>
            <w:r w:rsidDel="00000000" w:rsidR="00000000" w:rsidRPr="00000000">
              <w:rPr>
                <w:rFonts w:ascii="Gungsuh" w:cs="Gungsuh" w:eastAsia="Gungsuh" w:hAnsi="Gungsuh"/>
                <w:rtl w:val="0"/>
              </w:rPr>
              <w:t xml:space="preserve">Verde ≥ 95 %; ámbar 80–94,99 %; rojo &lt; 80 %.</w:t>
            </w:r>
          </w:p>
        </w:tc>
      </w:tr>
    </w:tbl>
    <w:p w:rsidR="00000000" w:rsidDel="00000000" w:rsidP="00000000" w:rsidRDefault="00000000" w:rsidRPr="00000000" w14:paraId="00000361">
      <w:pPr>
        <w:ind w:firstLine="720"/>
        <w:rPr/>
      </w:pPr>
      <w:r w:rsidDel="00000000" w:rsidR="00000000" w:rsidRPr="00000000">
        <w:rPr>
          <w:rtl w:val="0"/>
        </w:rPr>
      </w:r>
    </w:p>
    <w:p w:rsidR="00000000" w:rsidDel="00000000" w:rsidP="00000000" w:rsidRDefault="00000000" w:rsidRPr="00000000" w14:paraId="00000362">
      <w:pPr>
        <w:spacing w:after="200" w:line="360" w:lineRule="auto"/>
        <w:ind w:firstLine="720"/>
        <w:jc w:val="both"/>
        <w:rPr/>
      </w:pPr>
      <w:r w:rsidDel="00000000" w:rsidR="00000000" w:rsidRPr="00000000">
        <w:rPr>
          <w:rtl w:val="0"/>
        </w:rPr>
        <w:t xml:space="preserve">Las citas evaluables corresponden a aquellas cuya fecha y turno programado ya transcurrieron y registraron un resultado formal de concurrencia ('Asistió' o 'No asistió'). Los indicadores pueden segmentarse analíticamente por periodo temporal, servicio odontológico, odontólogo tratante y sede física. Su cálculo se ejecuta diariamente a nivel transaccional y se consolida mensualmente dentro del Data Mart.</w:t>
      </w:r>
    </w:p>
    <w:p w:rsidR="00000000" w:rsidDel="00000000" w:rsidP="00000000" w:rsidRDefault="00000000" w:rsidRPr="00000000" w14:paraId="00000363">
      <w:pPr>
        <w:spacing w:line="360" w:lineRule="auto"/>
        <w:rPr>
          <w:b w:val="1"/>
          <w:bCs w:val="1"/>
        </w:rPr>
      </w:pPr>
      <w:r w:rsidDel="00000000" w:rsidR="00000000" w:rsidRPr="00000000">
        <w:rPr>
          <w:b w:val="1"/>
          <w:bCs w:val="1"/>
          <w:rtl w:val="0"/>
        </w:rPr>
        <w:t xml:space="preserve">Figura 31</w:t>
      </w:r>
    </w:p>
    <w:p w:rsidR="00000000" w:rsidDel="00000000" w:rsidP="00000000" w:rsidRDefault="00000000" w:rsidRPr="00000000" w14:paraId="00000364">
      <w:pPr>
        <w:spacing w:line="360" w:lineRule="auto"/>
        <w:rPr/>
      </w:pPr>
      <w:r w:rsidDel="00000000" w:rsidR="00000000" w:rsidRPr="00000000">
        <w:rPr>
          <w:i w:val="1"/>
          <w:iCs w:val="1"/>
          <w:rtl w:val="0"/>
        </w:rPr>
        <w:t xml:space="preserve">Tarjetas de indicadores de desempeño de la etapa CUSTOMER</w:t>
      </w:r>
      <w:r w:rsidDel="00000000" w:rsidR="00000000" w:rsidRPr="00000000">
        <w:rPr>
          <w:b w:val="1"/>
          <w:bCs w:val="1"/>
        </w:rPr>
        <w:drawing>
          <wp:inline distB="114300" distT="114300" distL="114300" distR="114300">
            <wp:extent cx="5400000" cy="1270000"/>
            <wp:effectExtent b="12700" l="12700" r="12700" t="12700"/>
            <wp:docPr id="1"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400000" cy="127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5">
      <w:pPr>
        <w:pStyle w:val="Heading2"/>
        <w:rPr/>
      </w:pPr>
      <w:bookmarkStart w:colFirst="0" w:colLast="0" w:name="_biws7jk0ciku" w:id="64"/>
      <w:bookmarkEnd w:id="64"/>
      <w:r w:rsidDel="00000000" w:rsidR="00000000" w:rsidRPr="00000000">
        <w:rPr>
          <w:rtl w:val="0"/>
        </w:rPr>
        <w:t xml:space="preserve">Interfaces de Pantalla y Prototipos</w:t>
      </w:r>
      <w:r w:rsidDel="00000000" w:rsidR="00000000" w:rsidRPr="00000000">
        <w:rPr>
          <w:rtl w:val="0"/>
        </w:rPr>
      </w:r>
    </w:p>
    <w:p w:rsidR="00000000" w:rsidDel="00000000" w:rsidP="00000000" w:rsidRDefault="00000000" w:rsidRPr="00000000" w14:paraId="00000366">
      <w:pPr>
        <w:numPr>
          <w:ilvl w:val="0"/>
          <w:numId w:val="23"/>
        </w:numPr>
        <w:spacing w:line="360" w:lineRule="auto"/>
        <w:ind w:left="720" w:hanging="360"/>
        <w:rPr>
          <w:u w:val="none"/>
        </w:rPr>
      </w:pPr>
      <w:r w:rsidDel="00000000" w:rsidR="00000000" w:rsidRPr="00000000">
        <w:rPr>
          <w:b w:val="1"/>
          <w:bCs w:val="1"/>
          <w:rtl w:val="0"/>
        </w:rPr>
        <w:t xml:space="preserve">Flujo de atención</w:t>
      </w:r>
      <w:r w:rsidDel="00000000" w:rsidR="00000000" w:rsidRPr="00000000">
        <w:rPr>
          <w:rtl w:val="0"/>
        </w:rPr>
        <w:t xml:space="preserve">: Reserva confirmada luego Confirmar asistencia luego Iniciar atención luego Registrar información luego  Finalizar atención (con opción de marcar "No asistió" o cancelar).   </w:t>
      </w:r>
    </w:p>
    <w:p w:rsidR="00000000" w:rsidDel="00000000" w:rsidP="00000000" w:rsidRDefault="00000000" w:rsidRPr="00000000" w14:paraId="00000367">
      <w:pPr>
        <w:numPr>
          <w:ilvl w:val="0"/>
          <w:numId w:val="23"/>
        </w:numPr>
        <w:spacing w:line="360" w:lineRule="auto"/>
        <w:ind w:left="720" w:hanging="360"/>
        <w:rPr>
          <w:u w:val="none"/>
        </w:rPr>
      </w:pPr>
      <w:r w:rsidDel="00000000" w:rsidR="00000000" w:rsidRPr="00000000">
        <w:rPr>
          <w:b w:val="1"/>
          <w:bCs w:val="1"/>
          <w:rtl w:val="0"/>
        </w:rPr>
        <w:t xml:space="preserve">Pantalla de registro</w:t>
      </w:r>
      <w:r w:rsidDel="00000000" w:rsidR="00000000" w:rsidRPr="00000000">
        <w:rPr>
          <w:rtl w:val="0"/>
        </w:rPr>
        <w:t xml:space="preserve">: Contiene controles de flujo, formulario odontológico básico, datos de la cita y sección para incidencias técnicas. El botón de finalización solo se habilita con los datos obligatorios completos.   </w:t>
      </w:r>
    </w:p>
    <w:p w:rsidR="00000000" w:rsidDel="00000000" w:rsidP="00000000" w:rsidRDefault="00000000" w:rsidRPr="00000000" w14:paraId="00000368">
      <w:pPr>
        <w:numPr>
          <w:ilvl w:val="0"/>
          <w:numId w:val="23"/>
        </w:numPr>
        <w:spacing w:line="360" w:lineRule="auto"/>
        <w:ind w:left="720" w:hanging="360"/>
        <w:rPr>
          <w:u w:val="none"/>
        </w:rPr>
      </w:pPr>
      <w:r w:rsidDel="00000000" w:rsidR="00000000" w:rsidRPr="00000000">
        <w:rPr>
          <w:b w:val="1"/>
          <w:bCs w:val="1"/>
          <w:rtl w:val="0"/>
        </w:rPr>
        <w:t xml:space="preserve">Soporte de plataforma</w:t>
      </w:r>
      <w:r w:rsidDel="00000000" w:rsidR="00000000" w:rsidRPr="00000000">
        <w:rPr>
          <w:rtl w:val="0"/>
        </w:rPr>
        <w:t xml:space="preserve">: Permite reportar incidencias técnicas (descripción, prioridad, fecha/hora, estado y observación de solución) gestionadas exclusivamente por soporte técnico, sin alterar datos clínicos.</w:t>
      </w:r>
      <w:r w:rsidDel="00000000" w:rsidR="00000000" w:rsidRPr="00000000">
        <w:rPr>
          <w:rtl w:val="0"/>
        </w:rPr>
      </w:r>
    </w:p>
    <w:p w:rsidR="00000000" w:rsidDel="00000000" w:rsidP="00000000" w:rsidRDefault="00000000" w:rsidRPr="00000000" w14:paraId="00000369">
      <w:pPr>
        <w:spacing w:line="360" w:lineRule="auto"/>
        <w:rPr>
          <w:b w:val="1"/>
          <w:bCs w:val="1"/>
        </w:rPr>
      </w:pPr>
      <w:r w:rsidDel="00000000" w:rsidR="00000000" w:rsidRPr="00000000">
        <w:rPr>
          <w:rtl w:val="0"/>
        </w:rPr>
      </w:r>
    </w:p>
    <w:p w:rsidR="00000000" w:rsidDel="00000000" w:rsidP="00000000" w:rsidRDefault="00000000" w:rsidRPr="00000000" w14:paraId="0000036A">
      <w:pPr>
        <w:spacing w:line="360" w:lineRule="auto"/>
        <w:rPr>
          <w:b w:val="1"/>
          <w:bCs w:val="1"/>
        </w:rPr>
      </w:pPr>
      <w:r w:rsidDel="00000000" w:rsidR="00000000" w:rsidRPr="00000000">
        <w:rPr>
          <w:b w:val="1"/>
          <w:bCs w:val="1"/>
          <w:rtl w:val="0"/>
        </w:rPr>
        <w:t xml:space="preserve">Figura 32</w:t>
      </w:r>
    </w:p>
    <w:p w:rsidR="00000000" w:rsidDel="00000000" w:rsidP="00000000" w:rsidRDefault="00000000" w:rsidRPr="00000000" w14:paraId="0000036B">
      <w:pPr>
        <w:spacing w:line="360" w:lineRule="auto"/>
        <w:rPr/>
      </w:pPr>
      <w:r w:rsidDel="00000000" w:rsidR="00000000" w:rsidRPr="00000000">
        <w:rPr>
          <w:i w:val="1"/>
          <w:iCs w:val="1"/>
          <w:rtl w:val="0"/>
        </w:rPr>
        <w:t xml:space="preserve">Formulario de registro y detalle de la atención odontológica</w:t>
      </w:r>
      <w:r w:rsidDel="00000000" w:rsidR="00000000" w:rsidRPr="00000000">
        <w:rPr>
          <w:rtl w:val="0"/>
        </w:rPr>
      </w:r>
    </w:p>
    <w:p w:rsidR="00000000" w:rsidDel="00000000" w:rsidP="00000000" w:rsidRDefault="00000000" w:rsidRPr="00000000" w14:paraId="0000036C">
      <w:pPr>
        <w:pStyle w:val="Heading3"/>
        <w:keepNext w:val="0"/>
        <w:keepLines w:val="0"/>
        <w:spacing w:after="240" w:before="240" w:line="360" w:lineRule="auto"/>
        <w:rPr>
          <w:b w:val="0"/>
          <w:bCs w:val="0"/>
          <w:sz w:val="26"/>
          <w:szCs w:val="26"/>
        </w:rPr>
      </w:pPr>
      <w:bookmarkStart w:colFirst="0" w:colLast="0" w:name="_ie7mfqusvqbw" w:id="65"/>
      <w:bookmarkEnd w:id="65"/>
      <w:r w:rsidDel="00000000" w:rsidR="00000000" w:rsidRPr="00000000">
        <w:rPr>
          <w:b w:val="0"/>
          <w:bCs w:val="0"/>
          <w:sz w:val="26"/>
          <w:szCs w:val="26"/>
        </w:rPr>
        <w:drawing>
          <wp:inline distB="114300" distT="114300" distL="114300" distR="114300">
            <wp:extent cx="5218613" cy="3940952"/>
            <wp:effectExtent b="12700" l="12700" r="12700" t="12700"/>
            <wp:docPr id="24"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218613" cy="39409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D">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E">
      <w:pPr>
        <w:spacing w:line="360" w:lineRule="auto"/>
        <w:rPr>
          <w:b w:val="1"/>
          <w:bCs w:val="1"/>
        </w:rPr>
      </w:pPr>
      <w:r w:rsidDel="00000000" w:rsidR="00000000" w:rsidRPr="00000000">
        <w:rPr>
          <w:b w:val="1"/>
          <w:bCs w:val="1"/>
          <w:rtl w:val="0"/>
        </w:rPr>
        <w:t xml:space="preserve">Figura 33</w:t>
      </w:r>
    </w:p>
    <w:p w:rsidR="00000000" w:rsidDel="00000000" w:rsidP="00000000" w:rsidRDefault="00000000" w:rsidRPr="00000000" w14:paraId="0000036F">
      <w:pPr>
        <w:spacing w:line="360" w:lineRule="auto"/>
        <w:rPr/>
      </w:pPr>
      <w:r w:rsidDel="00000000" w:rsidR="00000000" w:rsidRPr="00000000">
        <w:rPr>
          <w:i w:val="1"/>
          <w:iCs w:val="1"/>
          <w:rtl w:val="0"/>
        </w:rPr>
        <w:t xml:space="preserve">Formulario de reporte de incidencias técnicas (Soporte de Plataforma)</w:t>
      </w:r>
      <w:r w:rsidDel="00000000" w:rsidR="00000000" w:rsidRPr="00000000">
        <w:rPr>
          <w:rtl w:val="0"/>
        </w:rPr>
      </w:r>
    </w:p>
    <w:p w:rsidR="00000000" w:rsidDel="00000000" w:rsidP="00000000" w:rsidRDefault="00000000" w:rsidRPr="00000000" w14:paraId="00000370">
      <w:pPr>
        <w:pStyle w:val="Heading3"/>
        <w:keepNext w:val="0"/>
        <w:keepLines w:val="0"/>
        <w:spacing w:after="240" w:before="240" w:line="360" w:lineRule="auto"/>
        <w:rPr/>
      </w:pPr>
      <w:bookmarkStart w:colFirst="0" w:colLast="0" w:name="_nub268qmr0dy" w:id="66"/>
      <w:bookmarkEnd w:id="66"/>
      <w:r w:rsidDel="00000000" w:rsidR="00000000" w:rsidRPr="00000000">
        <w:rPr/>
        <w:drawing>
          <wp:inline distB="114300" distT="114300" distL="114300" distR="114300">
            <wp:extent cx="4896938" cy="2932971"/>
            <wp:effectExtent b="12700" l="12700" r="12700" t="12700"/>
            <wp:docPr id="11" name="image4.png"/>
            <a:graphic>
              <a:graphicData uri="http://schemas.openxmlformats.org/drawingml/2006/picture">
                <pic:pic>
                  <pic:nvPicPr>
                    <pic:cNvPr id="0" name="image4.png"/>
                    <pic:cNvPicPr preferRelativeResize="0"/>
                  </pic:nvPicPr>
                  <pic:blipFill>
                    <a:blip r:embed="rId49"/>
                    <a:srcRect b="12237" l="0" r="0" t="0"/>
                    <a:stretch>
                      <a:fillRect/>
                    </a:stretch>
                  </pic:blipFill>
                  <pic:spPr>
                    <a:xfrm>
                      <a:off x="0" y="0"/>
                      <a:ext cx="4896938" cy="29329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1">
      <w:pPr>
        <w:pStyle w:val="Heading2"/>
        <w:rPr/>
      </w:pPr>
      <w:bookmarkStart w:colFirst="0" w:colLast="0" w:name="_elbztpn17kg3" w:id="67"/>
      <w:bookmarkEnd w:id="67"/>
      <w:r w:rsidDel="00000000" w:rsidR="00000000" w:rsidRPr="00000000">
        <w:rPr>
          <w:rtl w:val="0"/>
        </w:rPr>
        <w:t xml:space="preserve">Reportes de Gestión </w:t>
      </w:r>
      <w:r w:rsidDel="00000000" w:rsidR="00000000" w:rsidRPr="00000000">
        <w:rPr>
          <w:rtl w:val="0"/>
        </w:rPr>
      </w:r>
    </w:p>
    <w:p w:rsidR="00000000" w:rsidDel="00000000" w:rsidP="00000000" w:rsidRDefault="00000000" w:rsidRPr="00000000" w14:paraId="00000372">
      <w:pPr>
        <w:spacing w:line="360" w:lineRule="auto"/>
        <w:rPr>
          <w:b w:val="1"/>
          <w:bCs w:val="1"/>
        </w:rPr>
      </w:pPr>
      <w:r w:rsidDel="00000000" w:rsidR="00000000" w:rsidRPr="00000000">
        <w:rPr>
          <w:b w:val="1"/>
          <w:bCs w:val="1"/>
          <w:rtl w:val="0"/>
        </w:rPr>
        <w:t xml:space="preserve">Figura 34</w:t>
      </w:r>
    </w:p>
    <w:p w:rsidR="00000000" w:rsidDel="00000000" w:rsidP="00000000" w:rsidRDefault="00000000" w:rsidRPr="00000000" w14:paraId="00000373">
      <w:pPr>
        <w:spacing w:line="360" w:lineRule="auto"/>
        <w:rPr/>
      </w:pPr>
      <w:r w:rsidDel="00000000" w:rsidR="00000000" w:rsidRPr="00000000">
        <w:rPr>
          <w:rtl w:val="0"/>
        </w:rPr>
        <w:t xml:space="preserve">Reporte de resumen de presentación clínica</w:t>
      </w:r>
      <w:r w:rsidDel="00000000" w:rsidR="00000000" w:rsidRPr="00000000">
        <w:rPr>
          <w:rtl w:val="0"/>
        </w:rPr>
      </w:r>
    </w:p>
    <w:p w:rsidR="00000000" w:rsidDel="00000000" w:rsidP="00000000" w:rsidRDefault="00000000" w:rsidRPr="00000000" w14:paraId="00000374">
      <w:pPr>
        <w:pStyle w:val="Heading2"/>
        <w:rPr/>
      </w:pPr>
      <w:bookmarkStart w:colFirst="0" w:colLast="0" w:name="_37y2dqfreelq" w:id="68"/>
      <w:bookmarkEnd w:id="68"/>
      <w:r w:rsidDel="00000000" w:rsidR="00000000" w:rsidRPr="00000000">
        <w:rPr/>
        <w:drawing>
          <wp:inline distB="114300" distT="114300" distL="114300" distR="114300">
            <wp:extent cx="5400000" cy="3441700"/>
            <wp:effectExtent b="12700" l="12700" r="12700" t="12700"/>
            <wp:docPr id="25"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4000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5">
      <w:pPr>
        <w:spacing w:after="240" w:before="240" w:line="360" w:lineRule="auto"/>
        <w:jc w:val="both"/>
        <w:rPr/>
      </w:pPr>
      <w:r w:rsidDel="00000000" w:rsidR="00000000" w:rsidRPr="00000000">
        <w:rPr>
          <w:b w:val="1"/>
          <w:bCs w:val="1"/>
          <w:rtl w:val="0"/>
        </w:rPr>
        <w:t xml:space="preserve">RESUMEN DE PRESTACIÓN CLÍNICA. Etapa CUSTOMER</w:t>
      </w:r>
      <w:r w:rsidDel="00000000" w:rsidR="00000000" w:rsidRPr="00000000">
        <w:rPr>
          <w:rtl w:val="0"/>
        </w:rPr>
        <w:t xml:space="preserve"> Este reporte clínico detalla la ejecución real de la agenda médica en los sillones dentales de cada local durante un lapso de tiempo determinado.</w:t>
      </w:r>
    </w:p>
    <w:p w:rsidR="00000000" w:rsidDel="00000000" w:rsidP="00000000" w:rsidRDefault="00000000" w:rsidRPr="00000000" w14:paraId="00000376">
      <w:pPr>
        <w:numPr>
          <w:ilvl w:val="0"/>
          <w:numId w:val="4"/>
        </w:numPr>
        <w:spacing w:after="0" w:afterAutospacing="0" w:before="240" w:line="360" w:lineRule="auto"/>
        <w:ind w:left="720" w:hanging="360"/>
        <w:jc w:val="both"/>
      </w:pPr>
      <w:r w:rsidDel="00000000" w:rsidR="00000000" w:rsidRPr="00000000">
        <w:rPr>
          <w:b w:val="1"/>
          <w:bCs w:val="1"/>
          <w:rtl w:val="0"/>
        </w:rPr>
        <w:t xml:space="preserve">Dimensión de Contexto (Filtro):</w:t>
      </w:r>
      <w:r w:rsidDel="00000000" w:rsidR="00000000" w:rsidRPr="00000000">
        <w:rPr>
          <w:rtl w:val="0"/>
        </w:rPr>
        <w:t xml:space="preserve"> TIEMPO (Año y Mes de la atención médica).</w:t>
      </w:r>
    </w:p>
    <w:p w:rsidR="00000000" w:rsidDel="00000000" w:rsidP="00000000" w:rsidRDefault="00000000" w:rsidRPr="00000000" w14:paraId="00000377">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Dimensión en Filas:</w:t>
      </w:r>
      <w:r w:rsidDel="00000000" w:rsidR="00000000" w:rsidRPr="00000000">
        <w:rPr>
          <w:rtl w:val="0"/>
        </w:rPr>
        <w:t xml:space="preserve"> SERVICIO (Categoría agrupando a Servicio Odontológico).</w:t>
      </w:r>
    </w:p>
    <w:p w:rsidR="00000000" w:rsidDel="00000000" w:rsidP="00000000" w:rsidRDefault="00000000" w:rsidRPr="00000000" w14:paraId="00000378">
      <w:pPr>
        <w:numPr>
          <w:ilvl w:val="0"/>
          <w:numId w:val="4"/>
        </w:numPr>
        <w:spacing w:after="0" w:afterAutospacing="0" w:before="0" w:beforeAutospacing="0" w:line="360" w:lineRule="auto"/>
        <w:ind w:left="720" w:hanging="360"/>
        <w:jc w:val="both"/>
      </w:pPr>
      <w:r w:rsidDel="00000000" w:rsidR="00000000" w:rsidRPr="00000000">
        <w:rPr>
          <w:b w:val="1"/>
          <w:bCs w:val="1"/>
          <w:rtl w:val="0"/>
        </w:rPr>
        <w:t xml:space="preserve">Dimensión en Columnas:</w:t>
      </w:r>
      <w:r w:rsidDel="00000000" w:rsidR="00000000" w:rsidRPr="00000000">
        <w:rPr>
          <w:rtl w:val="0"/>
        </w:rPr>
        <w:t xml:space="preserve"> SEDE (Sede Clínica).</w:t>
      </w:r>
    </w:p>
    <w:p w:rsidR="00000000" w:rsidDel="00000000" w:rsidP="00000000" w:rsidRDefault="00000000" w:rsidRPr="00000000" w14:paraId="00000379">
      <w:pPr>
        <w:numPr>
          <w:ilvl w:val="0"/>
          <w:numId w:val="4"/>
        </w:numPr>
        <w:spacing w:after="240" w:before="0" w:beforeAutospacing="0" w:line="360" w:lineRule="auto"/>
        <w:ind w:left="720" w:hanging="360"/>
        <w:jc w:val="both"/>
      </w:pPr>
      <w:r w:rsidDel="00000000" w:rsidR="00000000" w:rsidRPr="00000000">
        <w:rPr>
          <w:b w:val="1"/>
          <w:bCs w:val="1"/>
          <w:rtl w:val="0"/>
        </w:rPr>
        <w:t xml:space="preserve">Medida Principal (Intersección):</w:t>
      </w:r>
      <w:r w:rsidDel="00000000" w:rsidR="00000000" w:rsidRPr="00000000">
        <w:rPr>
          <w:rtl w:val="0"/>
        </w:rPr>
        <w:t xml:space="preserve"> Atenciones Realizadas [Cant.]. Esta métrica filtra y suma únicamente aquellas citas donde el paciente asistió y el procedimiento médico se ejecutó físicamente, descartando cancelaciones o inasistencias.</w:t>
      </w:r>
      <w:r w:rsidDel="00000000" w:rsidR="00000000" w:rsidRPr="00000000">
        <w:rPr>
          <w:rtl w:val="0"/>
        </w:rPr>
      </w:r>
    </w:p>
    <w:p w:rsidR="00000000" w:rsidDel="00000000" w:rsidP="00000000" w:rsidRDefault="00000000" w:rsidRPr="00000000" w14:paraId="0000037A">
      <w:pPr>
        <w:pStyle w:val="Heading2"/>
        <w:rPr/>
      </w:pPr>
      <w:bookmarkStart w:colFirst="0" w:colLast="0" w:name="_s9rhnn44sou4" w:id="69"/>
      <w:bookmarkEnd w:id="69"/>
      <w:r w:rsidDel="00000000" w:rsidR="00000000" w:rsidRPr="00000000">
        <w:rPr>
          <w:rtl w:val="0"/>
        </w:rPr>
        <w:t xml:space="preserve">Impulse Alerts de CUSTOMER</w:t>
      </w:r>
    </w:p>
    <w:p w:rsidR="00000000" w:rsidDel="00000000" w:rsidP="00000000" w:rsidRDefault="00000000" w:rsidRPr="00000000" w14:paraId="0000037B">
      <w:pPr>
        <w:spacing w:line="360" w:lineRule="auto"/>
        <w:ind w:firstLine="720"/>
        <w:jc w:val="both"/>
        <w:rPr/>
      </w:pPr>
      <w:r w:rsidDel="00000000" w:rsidR="00000000" w:rsidRPr="00000000">
        <w:rPr>
          <w:rtl w:val="0"/>
        </w:rPr>
        <w:t xml:space="preserve">Para sostener la evaluación continua y la toma de decisiones ágil dentro del consultorio, se parametrizan reglas de monitoreo en tiempo real que disparan avisos proactivos ante desvíos operativos en sillón dental:</w:t>
      </w:r>
    </w:p>
    <w:p w:rsidR="00000000" w:rsidDel="00000000" w:rsidP="00000000" w:rsidRDefault="00000000" w:rsidRPr="00000000" w14:paraId="0000037C">
      <w:pPr>
        <w:spacing w:line="360" w:lineRule="auto"/>
        <w:jc w:val="both"/>
        <w:rPr>
          <w:b w:val="1"/>
          <w:bCs w:val="1"/>
        </w:rPr>
      </w:pPr>
      <w:r w:rsidDel="00000000" w:rsidR="00000000" w:rsidRPr="00000000">
        <w:rPr>
          <w:rtl w:val="0"/>
        </w:rPr>
      </w:r>
    </w:p>
    <w:p w:rsidR="00000000" w:rsidDel="00000000" w:rsidP="00000000" w:rsidRDefault="00000000" w:rsidRPr="00000000" w14:paraId="0000037D">
      <w:pPr>
        <w:spacing w:line="360" w:lineRule="auto"/>
        <w:jc w:val="both"/>
        <w:rPr>
          <w:b w:val="1"/>
          <w:bCs w:val="1"/>
        </w:rPr>
      </w:pPr>
      <w:r w:rsidDel="00000000" w:rsidR="00000000" w:rsidRPr="00000000">
        <w:rPr>
          <w:b w:val="1"/>
          <w:bCs w:val="1"/>
          <w:rtl w:val="0"/>
        </w:rPr>
        <w:t xml:space="preserve">Tabla 13</w:t>
      </w:r>
    </w:p>
    <w:p w:rsidR="00000000" w:rsidDel="00000000" w:rsidP="00000000" w:rsidRDefault="00000000" w:rsidRPr="00000000" w14:paraId="0000037E">
      <w:pPr>
        <w:spacing w:line="360" w:lineRule="auto"/>
        <w:jc w:val="both"/>
        <w:rPr/>
      </w:pPr>
      <w:r w:rsidDel="00000000" w:rsidR="00000000" w:rsidRPr="00000000">
        <w:rPr>
          <w:rtl w:val="0"/>
        </w:rPr>
        <w:t xml:space="preserve">Matriz de reglas de Impulse Alerts para la etapa CUSTOMER</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tbl>
      <w:tblPr>
        <w:tblStyle w:val="Table13"/>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350"/>
        <w:gridCol w:w="2445"/>
        <w:gridCol w:w="1335"/>
        <w:gridCol w:w="2235"/>
        <w:tblGridChange w:id="0">
          <w:tblGrid>
            <w:gridCol w:w="1110"/>
            <w:gridCol w:w="1350"/>
            <w:gridCol w:w="2445"/>
            <w:gridCol w:w="1335"/>
            <w:gridCol w:w="223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Código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Alerta Operativa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Condición de Disparo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Nivel de Severidad</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Acción Automatizada / Mitigación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ALT-C1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Retraso crítico de inicio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Paciente con concurrencia confirmada (asistencia = 'Asistió') que supera los 10 min de espera en sala sin marcar fecha_inicio.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Ámbar</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Notificación al box odontológico para agilizar desinfección de instrumental y llamado del paciente.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ALT-C2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Sobretiempo en sillón dental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Duración calculada (DATEDIFF(MINUTE, fecha_inicio, SYSDATETIME())) excede en más de 15% el tiempo estándar presupuestado en Servicios.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Ámbar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Aviso silencioso al personal auxiliar y ajuste del tiempo proyectado en sala de espera (mitigación de desvío del KPI C3).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ALT-C3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Bloqueo por ficha incompleta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Intento de guardar la atención con procedimiento_realizado o indicaciones_finales nulos (IS NULL).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de advertencia modal, bloqueo del cambio de estado_servicio a 'Realizado' y resguardo del indicador C4.</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ALT-C4</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Inasistencia no gestionada</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Transcurren 20 minutos de la hora citada sin confirmación de concurrencia en el sistema.</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Rojo</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Marcado automático como asistencia = 'No asistió', liberación del cupo en agenda y pase a la medida CitasConInasistencia (KPI C2).</w:t>
            </w:r>
          </w:p>
        </w:tc>
      </w:tr>
    </w:tbl>
    <w:p w:rsidR="00000000" w:rsidDel="00000000" w:rsidP="00000000" w:rsidRDefault="00000000" w:rsidRPr="00000000" w14:paraId="00000399">
      <w:pPr>
        <w:rPr/>
      </w:pPr>
      <w:r w:rsidDel="00000000" w:rsidR="00000000" w:rsidRPr="00000000">
        <w:br w:type="page"/>
      </w:r>
      <w:r w:rsidDel="00000000" w:rsidR="00000000" w:rsidRPr="00000000">
        <w:rPr>
          <w:rtl w:val="0"/>
        </w:rPr>
      </w:r>
    </w:p>
    <w:p w:rsidR="00000000" w:rsidDel="00000000" w:rsidP="00000000" w:rsidRDefault="00000000" w:rsidRPr="00000000" w14:paraId="0000039A">
      <w:pPr>
        <w:pStyle w:val="Heading1"/>
        <w:spacing w:line="360" w:lineRule="auto"/>
        <w:jc w:val="center"/>
        <w:rPr/>
      </w:pPr>
      <w:bookmarkStart w:colFirst="0" w:colLast="0" w:name="_80isoroxz505" w:id="70"/>
      <w:bookmarkEnd w:id="70"/>
      <w:r w:rsidDel="00000000" w:rsidR="00000000" w:rsidRPr="00000000">
        <w:rPr>
          <w:rtl w:val="0"/>
        </w:rPr>
        <w:t xml:space="preserve">Anexos</w:t>
      </w:r>
    </w:p>
    <w:p w:rsidR="00000000" w:rsidDel="00000000" w:rsidP="00000000" w:rsidRDefault="00000000" w:rsidRPr="00000000" w14:paraId="0000039B">
      <w:pPr>
        <w:spacing w:line="360" w:lineRule="auto"/>
        <w:jc w:val="both"/>
        <w:rPr/>
      </w:pPr>
      <w:r w:rsidDel="00000000" w:rsidR="00000000" w:rsidRPr="00000000">
        <w:rPr>
          <w:b w:val="1"/>
          <w:bCs w:val="1"/>
          <w:rtl w:val="0"/>
        </w:rPr>
        <w:t xml:space="preserve">Entrevistado:</w:t>
      </w:r>
      <w:r w:rsidDel="00000000" w:rsidR="00000000" w:rsidRPr="00000000">
        <w:rPr>
          <w:rtl w:val="0"/>
        </w:rPr>
        <w:t xml:space="preserve"> Jhon Silver Díaz Gamarra</w:t>
      </w:r>
    </w:p>
    <w:p w:rsidR="00000000" w:rsidDel="00000000" w:rsidP="00000000" w:rsidRDefault="00000000" w:rsidRPr="00000000" w14:paraId="0000039C">
      <w:pPr>
        <w:spacing w:line="360" w:lineRule="auto"/>
        <w:jc w:val="both"/>
        <w:rPr/>
      </w:pPr>
      <w:r w:rsidDel="00000000" w:rsidR="00000000" w:rsidRPr="00000000">
        <w:rPr>
          <w:b w:val="1"/>
          <w:bCs w:val="1"/>
          <w:rtl w:val="0"/>
        </w:rPr>
        <w:t xml:space="preserve">Nro de celular:</w:t>
      </w:r>
      <w:r w:rsidDel="00000000" w:rsidR="00000000" w:rsidRPr="00000000">
        <w:rPr>
          <w:rtl w:val="0"/>
        </w:rPr>
        <w:t xml:space="preserve"> 948752258</w:t>
      </w:r>
    </w:p>
    <w:p w:rsidR="00000000" w:rsidDel="00000000" w:rsidP="00000000" w:rsidRDefault="00000000" w:rsidRPr="00000000" w14:paraId="0000039D">
      <w:pPr>
        <w:spacing w:line="360" w:lineRule="auto"/>
        <w:jc w:val="both"/>
        <w:rPr/>
      </w:pPr>
      <w:r w:rsidDel="00000000" w:rsidR="00000000" w:rsidRPr="00000000">
        <w:rPr>
          <w:b w:val="1"/>
          <w:bCs w:val="1"/>
          <w:rtl w:val="0"/>
        </w:rPr>
        <w:t xml:space="preserve">Correo:</w:t>
      </w:r>
      <w:r w:rsidDel="00000000" w:rsidR="00000000" w:rsidRPr="00000000">
        <w:rPr>
          <w:rtl w:val="0"/>
        </w:rPr>
        <w:t xml:space="preserve"> Jhonacuario1340@gmail.com</w:t>
      </w:r>
    </w:p>
    <w:p w:rsidR="00000000" w:rsidDel="00000000" w:rsidP="00000000" w:rsidRDefault="00000000" w:rsidRPr="00000000" w14:paraId="0000039E">
      <w:pPr>
        <w:spacing w:line="360" w:lineRule="auto"/>
        <w:jc w:val="both"/>
        <w:rPr/>
      </w:pPr>
      <w:r w:rsidDel="00000000" w:rsidR="00000000" w:rsidRPr="00000000">
        <w:rPr>
          <w:b w:val="1"/>
          <w:bCs w:val="1"/>
          <w:rtl w:val="0"/>
        </w:rPr>
        <w:t xml:space="preserve">Cargo:</w:t>
      </w:r>
      <w:r w:rsidDel="00000000" w:rsidR="00000000" w:rsidRPr="00000000">
        <w:rPr>
          <w:rtl w:val="0"/>
        </w:rPr>
        <w:t xml:space="preserve"> Cirujano dentista principal y Gerente de Luxe Dent</w:t>
      </w:r>
    </w:p>
    <w:p w:rsidR="00000000" w:rsidDel="00000000" w:rsidP="00000000" w:rsidRDefault="00000000" w:rsidRPr="00000000" w14:paraId="0000039F">
      <w:pPr>
        <w:spacing w:line="360" w:lineRule="auto"/>
        <w:jc w:val="both"/>
        <w:rPr/>
      </w:pPr>
      <w:r w:rsidDel="00000000" w:rsidR="00000000" w:rsidRPr="00000000">
        <w:rPr>
          <w:rtl w:val="0"/>
        </w:rPr>
      </w:r>
    </w:p>
    <w:sectPr>
      <w:type w:val="nextPage"/>
      <w:pgSz w:h="16838" w:w="11906" w:orient="portrait"/>
      <w:pgMar w:bottom="1417.3228346456694" w:top="1417.3228346456694" w:left="1700.7874015748032"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right"/>
      <w:rPr>
        <w:i w:val="1"/>
        <w:iCs w:val="1"/>
        <w:color w:val="434343"/>
      </w:rPr>
    </w:pPr>
    <w:r w:rsidDel="00000000" w:rsidR="00000000" w:rsidRPr="00000000">
      <w:rPr>
        <w:i w:val="1"/>
        <w:iCs w:val="1"/>
        <w:color w:val="43434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spacing w:after="200" w:line="360" w:lineRule="auto"/>
      <w:jc w:val="both"/>
      <w:rPr>
        <w:i w:val="1"/>
        <w:iCs w:val="1"/>
      </w:rPr>
    </w:pPr>
    <w:r w:rsidDel="00000000" w:rsidR="00000000" w:rsidRPr="00000000">
      <w:rPr>
        <w:rtl w:val="0"/>
      </w:rPr>
    </w:r>
  </w:p>
  <w:p w:rsidR="00000000" w:rsidDel="00000000" w:rsidP="00000000" w:rsidRDefault="00000000" w:rsidRPr="00000000" w14:paraId="000003A3">
    <w:pPr>
      <w:jc w:val="right"/>
      <w:rPr>
        <w:i w:val="1"/>
        <w:iCs w:val="1"/>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00" w:lineRule="auto"/>
      <w:jc w:val="center"/>
    </w:pPr>
    <w:rPr>
      <w:b w:val="1"/>
      <w:bCs w:val="1"/>
    </w:rPr>
  </w:style>
  <w:style w:type="paragraph" w:styleId="Heading2">
    <w:name w:val="heading 2"/>
    <w:basedOn w:val="Normal"/>
    <w:next w:val="Normal"/>
    <w:pPr>
      <w:keepNext w:val="1"/>
      <w:keepLines w:val="1"/>
      <w:spacing w:after="120" w:before="480" w:line="300" w:lineRule="auto"/>
    </w:pPr>
    <w:rPr>
      <w:b w:val="1"/>
      <w:bCs w:val="1"/>
    </w:rPr>
  </w:style>
  <w:style w:type="paragraph" w:styleId="Heading3">
    <w:name w:val="heading 3"/>
    <w:basedOn w:val="Normal"/>
    <w:next w:val="Normal"/>
    <w:pPr>
      <w:keepNext w:val="1"/>
      <w:keepLines w:val="1"/>
      <w:spacing w:after="80" w:before="360" w:line="300" w:lineRule="auto"/>
    </w:pPr>
    <w:rPr>
      <w:b w:val="1"/>
      <w:bCs w:val="1"/>
      <w:i w:val="1"/>
      <w:iCs w:val="1"/>
    </w:rPr>
  </w:style>
  <w:style w:type="paragraph" w:styleId="Heading4">
    <w:name w:val="heading 4"/>
    <w:basedOn w:val="Normal"/>
    <w:next w:val="Normal"/>
    <w:pPr>
      <w:keepNext w:val="1"/>
      <w:keepLines w:val="1"/>
      <w:spacing w:line="360" w:lineRule="auto"/>
      <w:ind w:left="288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23.png"/><Relationship Id="rId41" Type="http://schemas.openxmlformats.org/officeDocument/2006/relationships/image" Target="media/image1.png"/><Relationship Id="rId44" Type="http://schemas.openxmlformats.org/officeDocument/2006/relationships/image" Target="media/image34.png"/><Relationship Id="rId43" Type="http://schemas.openxmlformats.org/officeDocument/2006/relationships/image" Target="media/image10.png"/><Relationship Id="rId46" Type="http://schemas.openxmlformats.org/officeDocument/2006/relationships/image" Target="media/image15.png"/><Relationship Id="rId45" Type="http://schemas.openxmlformats.org/officeDocument/2006/relationships/hyperlink" Target="https://mermaid.ai/live/edit#pako:eNqtV11vozoQ_SvIz2nVfHTb5i1qaBXdblM13X24qoQc7NC5Ag_XmGi3H__9DhBIwKZqdDcPkWA89pwzZ8bDGwtRSDZlUs-BR5onz8qj34P_uFrez1be-_vJCb55syf__nqxvPdX3tR7ZlqGsJbPzL149xysZnc_5sFyvrx_Wt4tbxfXs51zBJnRvM997l8vVuVZwaLykFse51zwIEXd5-X_9OmYVeA_zR4qLzpCZWCacx79lf_4s_Z49x5mt8sKTsRpqYHXzhFdhw4JIapQy_3-xeIF2ftIS7XMDBcYSNWAeFze-AXW2Z3f5yb_kWFuOqGt_LnfnxweV1j2Bx0s2Tkt6HlevJzVXrT9HoztsPJvfyy-L0qWSw8hNWx5ULp0cvJWPRc_UMYDEaRSZ6i49_DX3kQiABV5CpM1UWO956mMYxBoW4QCe5c8kRqt1zLhEFvRUNZSijw0OY-9m11IHx0YLv3awDKSpghQoDLYQtcBfmMDT9DAFgPSUZbHRL0FCbYyDgTGlPeurRCTVIYH9J_BGogoLqxVGVdU0yQ5DEBtYp7wEFBZy_KMyEipCEyxMtVoZAZZh5WmGmwOilj0ln8Vfs0cxhCCyYXLiGkRacsiuJEGEjnyNjJ84fWpdsrLKuvmtCx2hy55hEfGXaNtxUYNMSEtQVJUkfw0JhcWanCUwH1ymrj3TcUhPQqDGMT-orIrR2ahhrStgjUYj2qBtNglrdWeHORp3JBSiKf4zxR2VcRUETHdEdzk2pXdlLjmHb33QqgapYs7IY_hDejKc9bOK6H_QhwH_dQOhsSgSrn_fyF2peGwHWbN6UrMfFZ3dbT9K0AVZ_fbN2DzyKnjlBv3FXSD6eg-KmiyUZgZCDFY0zkhOtophlJAAtRTMahvUHsdrkvKC_gOYYMSEO6MBUgey24XbQ83thSKRpIdL4U8y7nupLsmNiJMsj8ZL-ioMprR4uJOoA5Ng4SjjVRRtoWv5b85SC2Jv-2BucF-OHLYyIFyL0oBHIm9qR4HeAMpfq0JNkIA1M671HmttKdOG5TcloIq541jYFUDCkVCyesxEgoDCj8tVWduq3Kx-uTBdOdql1G-q44_kZ0vxdnOHWH9XWyZcQPZhh804w82YBHljE2NzuWA0RVCQx89shIHfQi8yIQ-VqopV-S_TsJypKKxtXBNufobMam9NebRC5tueJzRU54Woe4-jZolUtHse425Mmw6mlyUe7DpG_vFpsPzs9PJ2XhyNR6OxhfD8fm3AfvNpuPL08vhaHI5Gl6Nx9-uxufnHwP2Wh57dnp5Mbk6_A0YtSKD-nv1aVZ-oX38BxlEM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maid.live/edit#pako:eNq1W-tu2zgWfhXCwAAt4GSapu00BfpDtZWMto5t-JLZFgEMWqYddmTRq4t3Jm1_7APsr32kebH9DilZF1N2kpkJ0MaWRPLwXL7znUPla8tXC9F61xJRV_JVxNe30W3I8PPDD-z9X_VTmvN60HV7AzYZOf2x0-l4g77TY-7JiF25fXeEzyds7I0n7rXD-u4_B2OnN-2yZ4PeZPj875KsNO_JyQk7O2WdQf_Su5qOnI73x__6bTYa9Nwx-8QgsDse0FP5GHPn27eTE_WVTcdTZ-QNxuwdu23xWK5CzjYiWsqA8dtWPsSdOENnN2bojsbQgRnjBxi1lD5nIuEbzrifpDxoGureuP3JYDzTV_V4M0pFciXCx45aiDiRoTLDaip5ecqundFHd-L1r6CGjjOcGNWwZ2aaD9NP7uh5WTEdB4Z1G7bJQx5gQebzTcJ9qcI9mWvDO8710NkbvpDLNMboxmFefwKf0l7m1pdW6zSEpv3K-MsplNOw7DIVYSLs69bG7a9bDPZViD0nqix0topdV-sNZCZ5ReRLCL-vqurwK2dM9s0u60kisZJxEtEscaJitknngfRlwiOpYqvFz0_ZECamXcHgiNbPzgev53WdLhtAPmfi3Thlc-9kbtTAhkcJ1oSnlYWvj9v3zp3s-BfGkuwl4uYJum7HG-tVZ56ZIE6_iESR6nmaqDVP5D0_NovX73hdF_9lVojERkUJQovJcKuC1I-4VW2vgB3O5I__9AZXA4jCxu7oxusQJHxiI7czxSpj1un98d--18GnkgKLJzMRJoCSy9z15BcgSSQgNlPAB2l8OIBiSsCyN8VwNLh0xxpiZ_lNPd8dn8sA5l-oqjGK593jk_g80Fj1kEm63ng46Hu5C5XwMUmjEB5Z2Ub34MBA0cr3u6H54jVTvD5FArkawIQGqTqDa3eEb70cs3qu031-yIfHgx42O5l2Mw9G1An4Yax07KSLA5qvD91EyhcLuZZAAXLFNQ8XUFxphtKAbI7BsBQ92do8SEQUwoW3PC4goezJNYXZ5opEvOHBAmiQbhT7nd2piIDAqsU3p-xyMLp2et7nTI-A_8EHZO_PUFSmyaFTR__denr9b_B9UlHmzbEGQT9C3sGGWCwC4VNA8uigPipzLFW0Nl4QiX-lIspU2xzRldEJzBfwSMcQzRCLaFvywN2zeQg4V1lSX3GAEAEII_Rka9gU30XzssXQYs2AbfiqJOqONuyN2WKLC439cKB5sVLNSD-dMvcfQJfM0Q28OLl1OlPkg-uagapb_MacCaHdzkXEF-GniSYgivmBRKY8oNvaYMKpuSC8TnjdLHuRUhtbDZRIaBuXA8UKL7VJeCLChQQuAbSZWiDhqkCtVAPENA0WISOoKQhCTetvkSIH4wklLAdRcYmEUURJpvvJdNR3qyhTWi4HC_dq6l17OvFpERbw5y2Ur7lCpOAvlLbBJHmidoFqRaz6TBuIr4mHgCulFUXWvW5vbJ54Mz3ylWjyv4tTQwrMttqg8uOJ1sLP02uiIG4ln5Z0UZdhnzXwWMQqsvOm-uh97qB1tjDjC_rQPMM-eYjEVpIAdykgW5MIz2kev08b4o0KYz4PNPWLiTlUBDCh3jCaxwrozij0A2QMmqEKHHWcesAEe1i3744NsxAIBRlhziBhnwP9HRVj1730gGfaobqwba_ndB0iV7A25ThTmU1G3ocprP93F4lZMfU1_04_MkyYXMxMHTX8WL615ZF_B9QP1XoeCTb9CIXqYqmt-Ufb5M72DqTbGWQUBirPghrNj-RG-1B2-3tZuLz8sUlnKp_j0v1yx5PY2Wza7JL7Yq7Ur23mhSCa1Bxos1_EvM2u-SauSjiXCSULuVVWwfL6yCZYVhodl2wksH82VobytNmHNEbqR34cRCtO7gg1qnArwl1R8wD9PUB4U-PbRCdsPi63s1gjWgyURqS86FeBUnvVZn2xot3oyx01B0LdYxNjRcWGgG8A9m-gnFK4VgTbwY9NtjROidUdlC-23eIbEYB2KOtNwIgMsC3bvQ2P43-raDG74_Fdg7YuPz5C8bvK1u7PpjA-tL9H-EDVGatiViKoemsBusCWAjPPCBGlari5lI_xuFoJb9v-ioMS1DZf00yTpJWr4Gog0kyutc89BXQKSmeTk9IN6eUBceJqjkLrABwhkBQUDYMoIQqHMAEOIQURC24zkfinf2WM59W2bQvUJllyu65326spO1NrVrPftobHivfcRIlcH3ao0gOPc6oqc7ZtFERhKaixdSRRPB42whSlqpr5KgCp5CjcuTF5X19HRTm0GxP8SZDCUAUtHrFVw-_t7rg4kmpuW2N6piOIerOfYSVwbl8BlvVlanqoKJS8wftkZIpZ2817aPZpBis6L8ft1r78eDgOSw9U1qu1DmwrLSQRWkndI1jEHhJlaRpEWYgHgZN2depOWEKhuFeLgsJ1dH_rttXNZA4AGx8CBcqA68AVP91UCqKq7vPKyqpvEcXqSOp5fIwsQmmCotv3GPWmFYslZsNOED-BaogQSsjNIYfpJiIQS4V5fBHoDsSPLOd4-_CTIUsIGM5K9wY_xsSf6ZepKeRCEEKzZz-nPMQzFC9FqBi4fm7fQCI3aqdRIktpgMR2pftdQZtNQ7nFTdOrtnDOlMLzns_y8hBTgATGED1vIgByKMGFumW0UAchN5-uKYKNU818g0hY64Y-KWLIuj4SCT53U10o0eURzXq_t2o1Uc9MR_8A6Tj4hC47ZuaoCE9AqLP3WYnx8r0pMs7fZ2XGq_dFofH6va3UqCkkawIcykJm5ZrSKsFULettEYVfMLcGzgZQyRzkwcTsAXwuZ8j7UFTaHUFMk9tC1dcC5f0XwYqqqRdwuJmuRaJINETt2gyre7OIZ9QySMnNZmkCpk1VT3aBOiCYIKCelu4FUd6wzo45EEQG_TzSrIi1N3ZUortpVr-sJtBS-9WaRvMe-BOs1USZqnovVgAmYD7NGUy_VpdHAEjiBHbtqnJO3QMb6FHrx1rDwCGiOtvYSynOXEIi2NgNWWhqOENbdf0ZJVLbX0SRdgRnzkMwWHw-GGpYGojNCw8g7MYlfFpvdPPHPMCKB6iXHO5qyIOz-5C4KIgqxt41622WVpvmoCxsZDV0jSwcYsgztaTfWrkTQ7eLA09kk2hxTHvZBFy7vHavNY8IM6G4LYGnX6dsFHDF2YMe6RTHK0wQVcVV6n3qlr3ppDYEzK4VZ20TmKbbU2LlsIYz4xwMpLzjd8ifh9TyFrqwggcvZZQhGHK5CPTHG1LgERNs6RmTdGdzTbRo7ptM-bDHb9I0IfOb1BKVQVBuiOaG8TMxaH8z8dvGHFcf8u_SADuj061WK53jK_UE2-RWvfxox-AlcJc2bubf1TrYtIZvbTkggw93r-u1WpRTmqEzDOr-7lGJfD3DE7KlPoFottkwkICkCfW9c1nwlUdf6ODt2S9i_vxBqb8GQwHb3aAvW5X6d-Iw9phjLL3hGqTp9jpdp6l8ZMSoiebmrnrjUHUycal16va7Xv8K2YxOvyZNTdPS6RmlUzrW-pHRPeQIs279eK1saCM7OB_hgGZX04w2UDWY9ewY3Dl70i6DmmtfyV47sLlnqQ9v81E6lXoiO7L76eFk_CdLuTI7zAQ_2ucogJtsYj94tPdAMPJShkeG7UqwGL5rAAl4T18k-FBfmRvyoPsV2qKGjqKGuGZTYAH63DLWzCo7sizgUx1iKQfZCLmkDxXjl72eDES0ktzeqd110-x9Cr4KFTbsA6uxdV_Z2VDpNPboA7PiuPahIWBlrbabEgnKzwaTzfVLD_bWT-kY094BWqV5afj4YNrF4V9fUWgEP1BquKGvWZ_O0fpYeNhwLNxUC4zBbGISQtcCxXGe9to8TlvVLkv4O-0t1iOzAg0Vdvbqj59D9y4wAAdnjLPX-xldEoHIA28kTGYzL-IV54qVg-4nY2n1INh6VLfVDms7sTvqBabebqzIze3sbcrjnlDPiEH5RTe6oOeztg8Kb8Mkg_yom1KReX1DVSd7bK2E1GzsZW8WVo7Krb1CsJj4aSnLHkc71NNvIuTwrT_niTgmviPBI2wnBA-MQ2r8UrVhDaZVgJRm2jvcfvpgNm2V27cdStD7S6jNxCznQgejeO-pWqOlOLq3t1l2Mfh4o2hu-XiG0YCYNXC7MTSSeVR16VbtSPgBX9eQ6lFHPns1PZ298y8A0Gt6bwuFeaDRNJLJ7l2GB5X8pWQfp8JMYor9P9tLgybzd0Qao2JWfquk1spvtVsrbLX1LolS0W6h4Fhz-tr6Sg_dtpI7sQbJ1a9RytVdAnnD7xi04eFnpdb5uEilq7vWuyUPYnxLNyRl9ucBu0dQMoqoo9Iwab27eKunaL372vqt9e7k7NXFxemrF-dvfjp7ffHixXm79TtdPXv5-vTi4uWLt68vzs7fnr84-95u3etVz0_P8Oj5m_NXLy_enF-8eIMhMBGSwLX56wT9Rwrf_w8tfUrN" TargetMode="External"/><Relationship Id="rId48" Type="http://schemas.openxmlformats.org/officeDocument/2006/relationships/image" Target="media/image26.png"/><Relationship Id="rId47" Type="http://schemas.openxmlformats.org/officeDocument/2006/relationships/image" Target="media/image11.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6.png"/><Relationship Id="rId8" Type="http://schemas.openxmlformats.org/officeDocument/2006/relationships/image" Target="media/image14.png"/><Relationship Id="rId31" Type="http://schemas.openxmlformats.org/officeDocument/2006/relationships/image" Target="media/image24.png"/><Relationship Id="rId30" Type="http://schemas.openxmlformats.org/officeDocument/2006/relationships/image" Target="media/image6.png"/><Relationship Id="rId33" Type="http://schemas.openxmlformats.org/officeDocument/2006/relationships/image" Target="media/image32.png"/><Relationship Id="rId32" Type="http://schemas.openxmlformats.org/officeDocument/2006/relationships/image" Target="media/image2.png"/><Relationship Id="rId35" Type="http://schemas.openxmlformats.org/officeDocument/2006/relationships/image" Target="media/image12.png"/><Relationship Id="rId34" Type="http://schemas.openxmlformats.org/officeDocument/2006/relationships/image" Target="media/image30.png"/><Relationship Id="rId37" Type="http://schemas.openxmlformats.org/officeDocument/2006/relationships/image" Target="media/image22.png"/><Relationship Id="rId36" Type="http://schemas.openxmlformats.org/officeDocument/2006/relationships/hyperlink" Target="https://mermaid.live/edit#pako:eNq1WG1v2kgQ_isrS5USieQKaV6K1A8OOD2uxEZgcsoJCS32AlvZXt_a5tK8_IT7dN_u7_SP3czaBkPWJBe1SG0wuzM7M88zL-sHwxM-M9oGk11OF5KGEzmJCHzevSOfftSnovPa6Vp9h7hD0x6ZnU7Psc0-cfrugBwRyzUHJhmYt9aQHNjsToxokPndy8OfZVNF79HREek4tjt0-qRrETDNGjnkljgDa2h2naE1wi2lAOyCHx4fj47EAxmPxuaw54xIm0wMn815xEjMZMgTkRCfTYxSar2xEByYnwupFQ24T4knwliKGY1StlfQurFs1xlN84ChAskWPEklqKDhjAuQJiylMa3X0bM7va4F_5m5CQuWpFxElEiWiCDz4Pvahto49cGHTg-MsSBU1siFSFXDpOzbuGsNRwB3fpwX0ITPuUdzOwn10owGG3O3RZ87nEsJyRcs-r9SProaiY3Y2rKX4wv_ooRjdOrFgSzW8KZwNOVpFlCJiAQquEyuaL3shhMbwYDEdLHH3F0oJYuFTCE6hEcrxFJSLY7gJHDbBBxHQPm-SWzrswNaOr3v_9jkoG-Z3cMqnCOn3-v03HHX0ruKaPCo4pwzwAQvdz9u7_ZZikkCjEup5HNKvpE0k5GoY539_d9O39otHVc92wTPrSEma0nMaqaWRz6L74IClCm_pyRkPsec2xi-K7Ub4RhxjCDEmK4BC4HFVT6oM2pEaSI8TgmXQCnEF_LeX0vvuDwy-z3A51dAxER8TBcVITid_ve_7V7HJAed8ch1rq3hYb3Xj4WgggJtWNIZDziYT1MW1WX6z6j-XQvw6uUuAOVc87IPRt6CfcPe5RhSLq-3bu_GGf3sol_UiofyGT88Sgn3p3mZGHypLq2o9JaQjpEIZ5KR8ReI4-UYWlWDYKI08r7VICUeDeKOh7bV3dCiqgVKkCd5rOpIsfxUNS5vMDrbpAheYZnpQ2apiuULCUaJGZD9njaIzRbIP_h1Y9jWyes-oTs8SzJgrNhrQKJbojELoMUJ7SLkDw_Abt1aTJPkLyH96ZImy5pwXG1JzniK3YSvhNa_dfHU-QdtO8Ee-GP98yOeo9IVXhZC3VD9mfvwDbNfzxAVFK0VoEIK0OaygM0FFEyPBVhJ9HruwR_d7ymPRelvXQpM8668E2AfqkbKQ0bmDDRNi9aoj3a1ZegCDqMGNNM083dCvoPHlW4ROyl24v3mrU_QBjlJIRUglh0RrZhEOBrEikiUZ8l2m99ybN3adF4Jldh6lzYea53yeRKLiGN9xsaw4xrzeAh4QPuBA6Zijn-V_W7eQmMAjPrYjfQuaOJTKKG7KZQAuzyUppu17RJV9hhtlcrnnLeguj8-RWhfYGQ-ZO0DfMAin0MCMiyO0ZzLkCL2HRpBNqmvN9gafbo3eCvcE6IeMZ0F4s-Moe4-_AQTfAwDBikHRzg6IHQmqmNnGWqvMAA9m7K7WAWA7jm2KqAvcmoC0VY4mCTfgEqJ55W2MEo2ZxJDQXP9E8POixSUOQF6laEE7jUe0HQ3ogWneYhDKwPZa4EVEhQBUvqa5tGIBuVRt1B7ofsGPIKWi9N5aQs8UvkVChk5-J3NDvcCWRYxdXxZogvAyC8kyWZ4PwN3Kle0_cxQNzrl90YlpCVQBJng0a8Yn3xXTQMoqXqjpkDXwhnDsrs9-3MDku83q-PWTRfVe-TEGGYpVd6sROYt2U6fQIBzM3zoB0LWQCxmigDoEEuUS9hhMSIS_b0XcNuIREqTmnpZHYN1vOSYbAq2N7BTMeENvMUeqIr_JlxzGiSiQXIOglGwFLAUfmGpd_zqWW5rgoGBKZ_yYWCkX4GW13jfaBAzSLHiSJ7CNfgFDpgzDu0pb05gq8fQyCFLMgZKXsXs_fWyuPHXj3y4CRpTQuG6U4nmFsbb12btYL1SpVI3X7-Icz6R5Dd-WIagtMgnNXs_J3S-t7jn55tPYHPxakmQD_CwvjjtDd9SQBGfGFf4ADdU9eirBF6_Z1EYPbehMi7r2ReK2iG1cl_ThXF9bRu8nvM7fpUq6lm3ma-gW0qB7wa3_HzKvxgNYwH0NtqpzFjDgLIPgys8Gg-4OjHSJQuhVObvJfzs7sgTgbp8RE8gGtPoDyHCUlqKbLE02piE8JTFaHTxXnK9BRo3kx2RRanRbl6cKh1G-8G4M9qtk9Pj5snH1unJ-1br9LzZhNVvRvuodXF83mpdnLWapx8uPjTPzi6eGsa9Ord53Dz_ePb-5P3ZWevDxceT87OGAemZCnmdvxhV70ef_gN33IRq" TargetMode="External"/><Relationship Id="rId39" Type="http://schemas.openxmlformats.org/officeDocument/2006/relationships/image" Target="media/image31.png"/><Relationship Id="rId38" Type="http://schemas.openxmlformats.org/officeDocument/2006/relationships/image" Target="media/image21.png"/><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28.png"/><Relationship Id="rId26" Type="http://schemas.openxmlformats.org/officeDocument/2006/relationships/hyperlink" Target="https://mermaid.live/edit#pako:eNq1Wdtu20YTfpUFgQIJIKdxFB9ioBe0RCdCZFHQwUUKA8KaXNnbklyWB9W1kov_Gf5H6ov1myUpkRRJJ0WiG5Handk5zzerreEoVxgXhoiGkt9H3L-NbgOGz08_sV--16fE89oeWmObLWbmZG4OBiN7Yo6ZPV5M2RGzFubUZGPLHLIXE_Go5txL3eHlyx8lUonv0dERG5iQxZqzT8yeWjNzaM_wgoViW7H--fPRkdoy7JlD-jm7YLeGwwPuMVcwFcl7EdwaLUSjyQKstd5WRukLVyqidJSfBtLhjlQl-pldol7Ol-ZsZGeEPJb3AWehiHwZq5jxPdFuX-upgbhXjuSuitifqWA8kSJwRTsH68aaLOz5KnMRcVA4WNND9CTiQSz3gtcNa08W0IMNrdzFn9jUHIzA0SrbV6-1mNeDtmsYh4mEh5xxJ0m5txe3SnoobEZV983XUbkiTmSg9mQ7yVoJI3EvYxjlwDBN5IfOkUEiIof7d5IzXwQx_13E7fRzezwajBbLYU4NFeEZFisPByep2-gSa76YLQeL5cwkr4xNZl9ZswV5ZmAu_vnf2H5vV2J_bs1ucIrdemoYKQeR7COOEgpnnwcuwmMv9gGHBQLsKvfvWv6OSI6Ek6WCB-vxDtLpDOLOde1YFYuazwO_k55McDArO7q033qeicM9HWslJjXrzazBEk6YZ4ViMbrBI8xovrcmQ7NqtuH-wOFoPrUno8vReDREiaOjPEWHPSFQ0ij4CpkbWORlQLkKhvfUvSoKQU3ma2uufT2x3tuDEdLvn_9PLpg5RvBNSAWTCt9gOa35veTmXAZ7WgrVPNi4h4gNUEU2vBSpNWmb6CMRh9xzOXPSkFzfKPrcJAbsA4Q2KVazRJuan6xZWdYdY33QZ3iJ3FpEmIr8zNSo07HwhENZyaNSlB2qWuFA1UPC0hBZRBvenpAVqgQp6HGqkp7W8UDBH9Fkh9bVaDLSLiaXL8zLsXavuZiNLpeLSuD-6OaaF9lt8U4fFDgm3VVWX6cfy0sbHjkPsFeg_LtIsOVH2PCGe-gzb9gvGhvsDV_ejyrtRDLUpTZf_lIWo-jDTXJkzft5OX594ElshmGPXXFH3Cn1R4-NApQqwk099qu467FrHsZVCe9kQv1KblSjYFmDbxIrUl8jlOn6MtDdBs24xya7xr6XonLerrM3HZnGKY9Qg7uOjZuWeCg8T7qqcRHNQHqQtmkt5HH8l4rc1QOPH1qMcPXxG-y5y8Ym_YBZYmT9d9bPDWTmi6FyUj9vgDgOTxJNsDlgtVEapQCLSIHbAlVqrdAWHOHpGvIzKyKwmeUTqXZr_EZfEACqkAyIBvbiQ8oD7HFUjw2ovakokLwHNOW8etnMLJGh2tmLwiz1oNd7Xe-9HlsGcoNF9FrES0PApwnq5RNfOWhL8BbpM1BBTCbZYQRWLFbpXZ4I7BJsLSDJqmBVTu2KIWPq9ytqpDB2Vi7gKUpNQOrQEwmeh2no6ZZePWpXAPwQNWCVAcRavJWLROcOXc5WGTTFDkhy9Qez6MeYvSiq18tOXXPgqLrMofnX7FHJgHIja0qCHTKspUEtRxp1pNZHeLa2WpNxfwJsQL-Qs5FCEWCOfvY4yyeQKjYu-9VXlOPgcJ09ZGQImRiRSFwQO15H7O523hq7qLXiEBhTm8_l9EpiO7yZS4jIjvKYmmj4gLCP4P5EtKS0jkTstoKyekg5FSBZqBj0mHkHZAz7Zs8SP_POkIAUqAcUGnGY0glUGfATnvwwN0q-B2McpXvdoDWGDs5E8yh5BpZyvDQGYZdvKjG2w1pNAaZ0G26Orn1oNMaXK-NQBZJQPBm-FmXwHbyQDwortaZvbfBpNjog3zE4wb9sN992miLnQCYdBTIbPjzmc3IymWJDyQ42h_VtjyA19TGy29xjYPQnESa0FAK4gGUIW1bjpmLNGlDePm-Y5syN1FqQG7nXlr1Q6jBzM2tQ_5JcW6CYRopsUwc1XhvxQSEupTZc89paBp15MsyV8kSPXXrqz1RwKtw2gHLFddXytpsGt10F6nnkZG24l-YZOpZ-KMUTctKOEpqlHGqPI7QP3pruDZDzK_BJMfY2CU_NdM1bEqel8lZyYp8KChOszK6katN0Qx4c-rC2oebIZ1TMpt5tWwB2eubWmNOeAbIFIOgDREfwEWzJft5hlxaXyChLyzZ49C1AsjKAb5_Jt--LKDMMiBbmARBw3TXRgzJgOLCnbe0nb26EOf-Tnvt7kOfV7XXjg8qGynnV-66mg_T9F3fam0gnRMmmucaldUpFuHmtGH00cJtUr0dzgQC8OtOIal6tO3vFBR5TzPO4j57QDlkI6-S796PmuIuqYE7DwmOyx0gYqGSgS9u-Jx42MRHvUcUqTTCj3RqzHcxA7cc5NHnrq14dP41CgAfhLF3RR2QpEesyPgBue9JPMzLPU3tJr96gNl4VbGhmaLwxeDYmMly-Q-55u75cfrJmh9NAtjm_8812F9CdvVCsj2d98fTyWyOBHNN0HdwYgp14eFCMVH9XMPWzgFps8nGw-R6iuLVqvIrI7rz-y8DQjfdyqNg5TRQXbl1IYioCVyOsPZDoztUNWSKbRFd3moLY3OSAL_dX6VqTIFxywJSyCHmylpgOSJGVeAy1vrwLgJcIKq4wesY9Bg7jYs29WPQMJK7P6d3Y0q5bI3kQPsBIdnHqpo9HaBD6oif4AlqMsL8p5RsXSZSCOlLp_UPxkoYkRP4X324H_ecTDVQaJMbF8YnmYFxsjUe8nfZfnfT7r_snx2f907ev-2c942_j4t3pqzdn5_3z07Pzt-_Oj09PvvSMJ33m61fnr8_enR6fvOmf9N9gw9ueIVyJ7n2d_cGo_2f88i9ZE93f" TargetMode="External"/><Relationship Id="rId25" Type="http://schemas.openxmlformats.org/officeDocument/2006/relationships/image" Target="media/image29.png"/><Relationship Id="rId28" Type="http://schemas.openxmlformats.org/officeDocument/2006/relationships/image" Target="media/image17.png"/><Relationship Id="rId27" Type="http://schemas.openxmlformats.org/officeDocument/2006/relationships/image" Target="media/image35.png"/><Relationship Id="rId29" Type="http://schemas.openxmlformats.org/officeDocument/2006/relationships/image" Target="media/image3.png"/><Relationship Id="rId50" Type="http://schemas.openxmlformats.org/officeDocument/2006/relationships/image" Target="media/image19.png"/><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hyperlink" Target="https://mermaid.live/edit#pako:eNq1WNtu2zgQ_RVCwAIp4LR2ss7FQB8USym0sa2sJadIYcCgJdphVyJVijLSpP2K_aT9sR1SF8uJ5CZFm4c4JjnDmTNnLsyjEfCQGAODCIvitcDxXMwZgp8__kDvf9VPTefYteyRi_ypOfHM4dBxJ-YIuSP_Gh0i2zevTXQxu7Wn6GBC7rmHoyy0Lt78Lptqeg8P4f6h6zmeb49NZNlobE6vbN-ZfEC3yLT-njmeM3T--3eijpaClzN74tse-vbt8JA_oqE5vjYnpocGaG5wQdeU4blRHh7C1qjlcEhXGQtJ_XCxW5z-YHq-6y2KZS0jyJqmUmAU8FTyFO0Tv7annltehqWgy-wrWSgTCWu1cEcowInEi4SL_PgT6IbuxJ-6I4VbHsVbvWQOfbeOl95r0R_hlK5ogBGROMHoQPPgzda4XVn7BpAHQPLblAIttghJKinjW7HqklbBEscFZWtBUt7i4Hg2cYZmToFbILBj_mUjB9YcYHDNx6cXOsCQaU51O3c1xkxSwggK7rBEHMWEpfgzaY1DgwYSUr4IOJM4kHuctewh0FaJLZwCpQ3kFA65iiRacomAC9XdT3y-nLr6ZhVVzxw5lokOIKo3cIlGwUQj27Te7HPec0cAkD-zCsPB5A0lQpIFYYiDDTJjNMTh1gXPnt6AiNuqIiViQwNwP-URfEpw5pn1v6NyWfaljrbyHADxzYsR-HmrUw2sdcF103duXO93V6uy6DyWC-qHMolouFhlhEmCrq_qexssgGkCMR4vBUGzK0BxSiBTkMcDiiOSdtBFln7JSIiRK9aYQRp20BBiRRjl6TY4dW0gHwiaQCRYfXtJJQJS0g0vV7_XjS-p3WR8gBmOXmD7R0ib1EySDnJYKnXX6qBLHJAl5_900Eey7KAxTp7Y_UPDiorZbFmcgHF7bXsFRrvBurxqxWJ3K8RwekVAM5QqlQItmyv6mog86SxN7q8xNJgnzj9Bps3SnVUS0Bi8orFKfAKRHKrOBesowijBmYTf2TLPaihLL-bdjj9VCWryJCEi5T8IZNq0hRMSRTTkO5u5PYyCJ9bEUX7QEEKq25i2r9EBlsVEcJDxSURWnGkAntfyugiJMY2aNh6UM3Pjk_oALWC8sgCSGkF99UX2mUZRi05JE17hMTfMMIsgFh-gLwkcddCM0Q1s6kjwhkzKJEwPD7hqQjqaLFXux9DcYCEiaxVstuIirop0nSFwkhwVnC31KdhA1ZjHWgf4VN9pQSdVTQCoGKlWAtI36i-uykPA4yQiEv62sgSIhdXyVN348MykXUYXw9Ge7Nx7Ip9GAJhMp3FuFLTcHnqfT7j74ShmEs0SWAYH40SBAaAIDFUalMLAyEj0A1T1_SV4TdmyO1s0pQx8ACMCHZjGElBy6FV1rG7lHRe4jaGKC_l4VHMfqj1wKosUNVW5b6ZFMVbpRLuXZZalQHOVKxHK0qyZ2yQF_NMkU7AvMkkj3S-LBVCvaKY17E9a0KHuCpvL7u5o1gS8KpfpK1GvytVat5a5cQEjHjju6ykPvUNDsL65PL00KkDNCJiVZxPW0MCCuiQfJZHuTThqq96FU1BxEghKguEBw8haDSKaYu-QBQUeC_ksPyvfgqaZQ5AvGUyWBEK30Tc0or47_TehTjaq8OT5-1q-50lflQXwcTIbjVQprvK5EZytbPF8yYWrWoEOODqCL3rc_rmoxVwNAKDUyR85pSFIvQOKkrfVvIPZdiJvwqscx18wt9n67aGC10EjGAIoeYBUdoXkIVc9Cwo2VGt4HJFfOXHW3w-NDuTPiCz8iepWOb-_wFVX7I2MtXWvGIliHik-YHgjMhKo3l5_KT1r5mV1a--RKuuW6v0FWNusnnctsS8e3Y9tHe4FUd_b9_YNdUbHWAsaGgMpMtKBNy-MEeqr8agOzA15R2JgSv6ED7P7w4BH-t8TTIkCoT9xHpfSgmfrO2OwwlEK37JEhaj4j1e1KggLiRjyjElj0O-eaiXG4NG4Nwa9fv9t__y4d9I7Oumf9U_7xx3jKyz33vZPur2j87Puaff4rNc__d4xHvS93bfn_d7xSf_P05Ne96zb7Z93DHi2wzAzzv_lBuFa0bXx_X9KfgYa" TargetMode="External"/><Relationship Id="rId14" Type="http://schemas.openxmlformats.org/officeDocument/2006/relationships/image" Target="media/image9.png"/><Relationship Id="rId17" Type="http://schemas.openxmlformats.org/officeDocument/2006/relationships/image" Target="media/image27.png"/><Relationship Id="rId16" Type="http://schemas.openxmlformats.org/officeDocument/2006/relationships/image" Target="media/image33.png"/><Relationship Id="rId19" Type="http://schemas.openxmlformats.org/officeDocument/2006/relationships/image" Target="media/image25.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