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43994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Avance Fase 1 – Analista Jr.</w:t>
      </w:r>
    </w:p>
    <w:p w14:paraId="3FC93D1F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Proyecto:</w:t>
      </w:r>
      <w:r>
        <w:t xml:space="preserve"> Nube Verde – Monitor de Consumo Energético Cloud</w:t>
      </w:r>
      <w:r>
        <w:br w:type="textWrapping"/>
      </w:r>
      <w:r>
        <w:rPr>
          <w:rStyle w:val="4"/>
        </w:rPr>
        <w:t>Integrante:</w:t>
      </w:r>
      <w:r>
        <w:t xml:space="preserve"> Luis Américo Morán León</w:t>
      </w:r>
      <w:r>
        <w:br w:type="textWrapping"/>
      </w:r>
      <w:r>
        <w:rPr>
          <w:rStyle w:val="4"/>
        </w:rPr>
        <w:t>Rol:</w:t>
      </w:r>
      <w:r>
        <w:t xml:space="preserve"> Analista de Datos / QA / Documentador Jr.</w:t>
      </w:r>
    </w:p>
    <w:p w14:paraId="07D57C53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F1 – Documento de Análisis</w:t>
      </w:r>
    </w:p>
    <w:p w14:paraId="71243CC3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Descripción:</w:t>
      </w:r>
      <w:r>
        <w:t xml:space="preserve"> Documento que define indicadores, variables, puntos de medición y objetivos del monitoreo.</w:t>
      </w:r>
    </w:p>
    <w:p w14:paraId="6183439F">
      <w:pPr>
        <w:pStyle w:val="5"/>
        <w:keepNext w:val="0"/>
        <w:keepLines w:val="0"/>
        <w:widowControl/>
        <w:suppressLineNumbers w:val="0"/>
      </w:pPr>
      <w:r>
        <w:t>Indicadores definidos</w:t>
      </w:r>
    </w:p>
    <w:p w14:paraId="1D143F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Consumo promedio diario (kWh).</w:t>
      </w:r>
    </w:p>
    <w:p w14:paraId="78C009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Potencia máxima registrada (W).</w:t>
      </w:r>
    </w:p>
    <w:p w14:paraId="394208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Consumo mínimo por zona (kWh).</w:t>
      </w:r>
    </w:p>
    <w:p w14:paraId="201112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Tendencia semanal de consumo.</w:t>
      </w:r>
    </w:p>
    <w:p w14:paraId="47B2A0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Alertas por sobreconsumo (&gt;500 W).</w:t>
      </w:r>
    </w:p>
    <w:p w14:paraId="76DE483A">
      <w:pPr>
        <w:pStyle w:val="5"/>
        <w:keepNext w:val="0"/>
        <w:keepLines w:val="0"/>
        <w:widowControl/>
        <w:suppressLineNumbers w:val="0"/>
      </w:pPr>
      <w:r>
        <w:t>Variables de consumo</w:t>
      </w:r>
    </w:p>
    <w:p w14:paraId="796F1F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Potencia (W).</w:t>
      </w:r>
    </w:p>
    <w:p w14:paraId="2C7C15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Consumo acumulado (kWh).</w:t>
      </w:r>
    </w:p>
    <w:p w14:paraId="5E4CD4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Estado (activo/inactivo).</w:t>
      </w:r>
    </w:p>
    <w:p w14:paraId="1B4B7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Fecha de lectura.</w:t>
      </w:r>
    </w:p>
    <w:p w14:paraId="306EBD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Tipo de instalación.</w:t>
      </w:r>
    </w:p>
    <w:p w14:paraId="334304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Ubicación física.</w:t>
      </w:r>
    </w:p>
    <w:p w14:paraId="01B956A7">
      <w:pPr>
        <w:pStyle w:val="5"/>
        <w:keepNext w:val="0"/>
        <w:keepLines w:val="0"/>
        <w:widowControl/>
        <w:suppressLineNumbers w:val="0"/>
      </w:pPr>
      <w:r>
        <w:t>Puntos de medición</w:t>
      </w:r>
    </w:p>
    <w:p w14:paraId="07A4C7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</w:rPr>
        <w:t>Auditorio, Aula-101, Aula-202, Aula-303, Biblioteca, Cafetería, Datacenter, Estacionamiento, Gimnasio, Invernadero, Laboratorio de Ciencias 01, Laboratorio de Ciencias 02</w:t>
      </w:r>
    </w:p>
    <w:p w14:paraId="674F777C">
      <w:pPr>
        <w:pStyle w:val="5"/>
        <w:keepNext w:val="0"/>
        <w:keepLines w:val="0"/>
        <w:widowControl/>
        <w:suppressLineNumbers w:val="0"/>
      </w:pPr>
      <w:r>
        <w:t>Objetivo del monitoreo</w:t>
      </w:r>
    </w:p>
    <w:p w14:paraId="612846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Detectar zonas con alto consumo.</w:t>
      </w:r>
    </w:p>
    <w:p w14:paraId="13CAC1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Identificar patrones de uso por horario y tipo de instalación.</w:t>
      </w:r>
    </w:p>
    <w:p w14:paraId="317ACB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Validar lecturas del simulado</w:t>
      </w:r>
      <w:bookmarkStart w:id="0" w:name="_GoBack"/>
      <w:bookmarkEnd w:id="0"/>
      <w:r>
        <w:t>r.</w:t>
      </w:r>
    </w:p>
    <w:p w14:paraId="5FC6D0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Generar datos confiables para el Informe Verde.</w:t>
      </w:r>
    </w:p>
    <w:p w14:paraId="4F556F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Apoyar decisiones de optimización energética.</w:t>
      </w:r>
    </w:p>
    <w:p w14:paraId="75B80D4D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72A9EFFB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2879062B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30A680B2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59804AE0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F1 – Esquema / Arquitectura / Diagramas</w:t>
      </w:r>
    </w:p>
    <w:p w14:paraId="3EB66DBD">
      <w:pPr>
        <w:pStyle w:val="5"/>
        <w:keepNext w:val="0"/>
        <w:keepLines w:val="0"/>
        <w:widowControl/>
        <w:suppressLineNumbers w:val="0"/>
      </w:pPr>
      <w:r>
        <w:t>Matriz de pruebas inicial (Google Sheets)</w:t>
      </w:r>
    </w:p>
    <w:p w14:paraId="24874195">
      <w:pPr>
        <w:pStyle w:val="5"/>
        <w:keepNext w:val="0"/>
        <w:keepLines w:val="0"/>
        <w:widowControl/>
        <w:suppressLineNumbers w:val="0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687"/>
        <w:gridCol w:w="1677"/>
        <w:gridCol w:w="1678"/>
        <w:gridCol w:w="1664"/>
      </w:tblGrid>
      <w:tr w14:paraId="36E7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663022C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Caso de prueba</w:t>
            </w:r>
          </w:p>
        </w:tc>
        <w:tc>
          <w:tcPr>
            <w:tcW w:w="1687" w:type="dxa"/>
          </w:tcPr>
          <w:p w14:paraId="0291E38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Descripción</w:t>
            </w:r>
          </w:p>
        </w:tc>
        <w:tc>
          <w:tcPr>
            <w:tcW w:w="1677" w:type="dxa"/>
          </w:tcPr>
          <w:p w14:paraId="0120ECC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Resultado esperado</w:t>
            </w:r>
          </w:p>
        </w:tc>
        <w:tc>
          <w:tcPr>
            <w:tcW w:w="1678" w:type="dxa"/>
          </w:tcPr>
          <w:p w14:paraId="44A5922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Resultado obtenido</w:t>
            </w:r>
          </w:p>
        </w:tc>
        <w:tc>
          <w:tcPr>
            <w:tcW w:w="1664" w:type="dxa"/>
          </w:tcPr>
          <w:p w14:paraId="787952E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Estado</w:t>
            </w:r>
          </w:p>
        </w:tc>
      </w:tr>
      <w:tr w14:paraId="7948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7CE64C3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Auditorio</w:t>
            </w:r>
          </w:p>
        </w:tc>
        <w:tc>
          <w:tcPr>
            <w:tcW w:w="1687" w:type="dxa"/>
          </w:tcPr>
          <w:p w14:paraId="36FC54E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base y picos</w:t>
            </w:r>
          </w:p>
        </w:tc>
        <w:tc>
          <w:tcPr>
            <w:tcW w:w="1677" w:type="dxa"/>
          </w:tcPr>
          <w:p w14:paraId="1377E38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dentro de rango</w:t>
            </w:r>
          </w:p>
        </w:tc>
        <w:tc>
          <w:tcPr>
            <w:tcW w:w="1678" w:type="dxa"/>
          </w:tcPr>
          <w:p w14:paraId="11D3DC2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76265C1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641A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2993EEA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Aula-101</w:t>
            </w:r>
          </w:p>
        </w:tc>
        <w:tc>
          <w:tcPr>
            <w:tcW w:w="1687" w:type="dxa"/>
          </w:tcPr>
          <w:p w14:paraId="6F9989F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en horario de clases</w:t>
            </w:r>
          </w:p>
        </w:tc>
        <w:tc>
          <w:tcPr>
            <w:tcW w:w="1677" w:type="dxa"/>
          </w:tcPr>
          <w:p w14:paraId="659E50A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72423BB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1F40804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061C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472FD1D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Aula-202</w:t>
            </w:r>
          </w:p>
        </w:tc>
        <w:tc>
          <w:tcPr>
            <w:tcW w:w="1687" w:type="dxa"/>
          </w:tcPr>
          <w:p w14:paraId="07F8863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en horario de clases</w:t>
            </w:r>
          </w:p>
        </w:tc>
        <w:tc>
          <w:tcPr>
            <w:tcW w:w="1677" w:type="dxa"/>
          </w:tcPr>
          <w:p w14:paraId="56D7979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7F38F03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051764D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75CD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07B2C78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Aula-20</w:t>
            </w:r>
            <w:r>
              <w:rPr>
                <w:rFonts w:hint="default" w:ascii="Times New Roman" w:hAnsi="Times New Roman" w:cs="Times New Roman"/>
                <w:vertAlign w:val="baseline"/>
                <w:lang w:val="es-MX"/>
              </w:rPr>
              <w:t>3</w:t>
            </w:r>
          </w:p>
        </w:tc>
        <w:tc>
          <w:tcPr>
            <w:tcW w:w="1687" w:type="dxa"/>
          </w:tcPr>
          <w:p w14:paraId="15EC382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en horario de clases</w:t>
            </w:r>
          </w:p>
        </w:tc>
        <w:tc>
          <w:tcPr>
            <w:tcW w:w="1677" w:type="dxa"/>
          </w:tcPr>
          <w:p w14:paraId="75B9AD8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0DB2E2D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026CD5C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25F4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777625A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MX"/>
              </w:rPr>
              <w:t>Biblioteca</w:t>
            </w:r>
          </w:p>
        </w:tc>
        <w:tc>
          <w:tcPr>
            <w:tcW w:w="1687" w:type="dxa"/>
          </w:tcPr>
          <w:p w14:paraId="1BEB5F3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en horario activo</w:t>
            </w:r>
          </w:p>
        </w:tc>
        <w:tc>
          <w:tcPr>
            <w:tcW w:w="1677" w:type="dxa"/>
          </w:tcPr>
          <w:p w14:paraId="28F3C1C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53BE19E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03015DF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637B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024EEC3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MX"/>
              </w:rPr>
              <w:t>Cafeteria</w:t>
            </w:r>
          </w:p>
        </w:tc>
        <w:tc>
          <w:tcPr>
            <w:tcW w:w="1687" w:type="dxa"/>
          </w:tcPr>
          <w:p w14:paraId="45B542A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picos en horas de almuerzo</w:t>
            </w:r>
          </w:p>
        </w:tc>
        <w:tc>
          <w:tcPr>
            <w:tcW w:w="1677" w:type="dxa"/>
          </w:tcPr>
          <w:p w14:paraId="3351321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dentro de rango</w:t>
            </w:r>
          </w:p>
        </w:tc>
        <w:tc>
          <w:tcPr>
            <w:tcW w:w="1678" w:type="dxa"/>
          </w:tcPr>
          <w:p w14:paraId="5627918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0ABA07A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2880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569D588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Datacenter</w:t>
            </w:r>
          </w:p>
        </w:tc>
        <w:tc>
          <w:tcPr>
            <w:tcW w:w="1687" w:type="dxa"/>
          </w:tcPr>
          <w:p w14:paraId="2824CC0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potencia máxima</w:t>
            </w:r>
          </w:p>
        </w:tc>
        <w:tc>
          <w:tcPr>
            <w:tcW w:w="1677" w:type="dxa"/>
          </w:tcPr>
          <w:p w14:paraId="5811782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≤ 1100 W</w:t>
            </w:r>
          </w:p>
        </w:tc>
        <w:tc>
          <w:tcPr>
            <w:tcW w:w="1678" w:type="dxa"/>
          </w:tcPr>
          <w:p w14:paraId="0302A69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482C260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2114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70CA102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Estacionamiento</w:t>
            </w:r>
          </w:p>
        </w:tc>
        <w:tc>
          <w:tcPr>
            <w:tcW w:w="1687" w:type="dxa"/>
          </w:tcPr>
          <w:p w14:paraId="1B5D6CC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de iluminación</w:t>
            </w:r>
          </w:p>
        </w:tc>
        <w:tc>
          <w:tcPr>
            <w:tcW w:w="1677" w:type="dxa"/>
          </w:tcPr>
          <w:p w14:paraId="2FAFE7C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constante</w:t>
            </w:r>
          </w:p>
        </w:tc>
        <w:tc>
          <w:tcPr>
            <w:tcW w:w="1678" w:type="dxa"/>
          </w:tcPr>
          <w:p w14:paraId="26E9877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645F3EE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4C33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75EED56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Gimnasio</w:t>
            </w:r>
          </w:p>
        </w:tc>
        <w:tc>
          <w:tcPr>
            <w:tcW w:w="1687" w:type="dxa"/>
          </w:tcPr>
          <w:p w14:paraId="0E17CED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en horario activo</w:t>
            </w:r>
          </w:p>
        </w:tc>
        <w:tc>
          <w:tcPr>
            <w:tcW w:w="1677" w:type="dxa"/>
          </w:tcPr>
          <w:p w14:paraId="7155FF1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088E556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474BB96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73D7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58752D2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Invernadero</w:t>
            </w:r>
          </w:p>
        </w:tc>
        <w:tc>
          <w:tcPr>
            <w:tcW w:w="1687" w:type="dxa"/>
          </w:tcPr>
          <w:p w14:paraId="433DF47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de equipos de riego</w:t>
            </w:r>
          </w:p>
        </w:tc>
        <w:tc>
          <w:tcPr>
            <w:tcW w:w="1677" w:type="dxa"/>
          </w:tcPr>
          <w:p w14:paraId="64EA582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dentro de rango</w:t>
            </w:r>
          </w:p>
        </w:tc>
        <w:tc>
          <w:tcPr>
            <w:tcW w:w="1678" w:type="dxa"/>
          </w:tcPr>
          <w:p w14:paraId="0785D68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0BF6E45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3F1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0DC3925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Lab-Cienc-01</w:t>
            </w:r>
          </w:p>
        </w:tc>
        <w:tc>
          <w:tcPr>
            <w:tcW w:w="1687" w:type="dxa"/>
          </w:tcPr>
          <w:p w14:paraId="03ACF8C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Validar consumo de laboratorio</w:t>
            </w:r>
          </w:p>
        </w:tc>
        <w:tc>
          <w:tcPr>
            <w:tcW w:w="1677" w:type="dxa"/>
          </w:tcPr>
          <w:p w14:paraId="285F497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20E063A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784717F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2022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 w14:paraId="514A70D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Lab-Cienc-02</w:t>
            </w:r>
          </w:p>
        </w:tc>
        <w:tc>
          <w:tcPr>
            <w:tcW w:w="1687" w:type="dxa"/>
          </w:tcPr>
          <w:p w14:paraId="0AAD3F3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Validar consumo de laboratorio</w:t>
            </w:r>
          </w:p>
        </w:tc>
        <w:tc>
          <w:tcPr>
            <w:tcW w:w="1677" w:type="dxa"/>
          </w:tcPr>
          <w:p w14:paraId="7B5BABC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Consumo estable</w:t>
            </w:r>
          </w:p>
        </w:tc>
        <w:tc>
          <w:tcPr>
            <w:tcW w:w="1678" w:type="dxa"/>
          </w:tcPr>
          <w:p w14:paraId="647DDBC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664" w:type="dxa"/>
          </w:tcPr>
          <w:p w14:paraId="4114548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</w:tbl>
    <w:p w14:paraId="166F73B7">
      <w:pPr>
        <w:rPr>
          <w:rFonts w:hint="default"/>
        </w:rPr>
      </w:pPr>
    </w:p>
    <w:p w14:paraId="1C6F9F80">
      <w:pPr>
        <w:rPr>
          <w:rFonts w:hint="default"/>
        </w:rPr>
      </w:pPr>
    </w:p>
    <w:p w14:paraId="01789D01">
      <w:pPr>
        <w:rPr>
          <w:rFonts w:hint="default"/>
        </w:rPr>
      </w:pPr>
    </w:p>
    <w:p w14:paraId="2ADB7EB8">
      <w:pPr>
        <w:rPr>
          <w:rFonts w:hint="default"/>
        </w:rPr>
      </w:pPr>
      <w:r>
        <w:rPr>
          <w:rFonts w:hint="default"/>
          <w:b/>
          <w:bCs/>
          <w:sz w:val="22"/>
          <w:szCs w:val="22"/>
        </w:rPr>
        <w:t>Esquema de arquitectura</w:t>
      </w:r>
      <w:r>
        <w:rPr>
          <w:rFonts w:hint="default"/>
        </w:rPr>
        <w:t xml:space="preserve"> </w:t>
      </w:r>
    </w:p>
    <w:p w14:paraId="2B6C7833">
      <w:pPr>
        <w:rPr>
          <w:rFonts w:hint="default"/>
        </w:rPr>
      </w:pPr>
    </w:p>
    <w:p w14:paraId="3B8A9A92">
      <w:pPr>
        <w:rPr>
          <w:rFonts w:hint="default"/>
        </w:rPr>
      </w:pPr>
      <w:r>
        <w:rPr>
          <w:rFonts w:hint="default"/>
        </w:rPr>
        <w:t>Componentes principales:</w:t>
      </w:r>
    </w:p>
    <w:p w14:paraId="7C4491AB">
      <w:pPr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</w:rPr>
        <w:tab/>
      </w:r>
      <w:r>
        <w:rPr>
          <w:rFonts w:hint="default"/>
        </w:rPr>
        <w:t>Simulador de datos energéticos</w:t>
      </w:r>
    </w:p>
    <w:p w14:paraId="52FB6D16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Genera lecturas periódicas (potencia, consumo, estado, fecha, ubicación).</w:t>
      </w:r>
    </w:p>
    <w:p w14:paraId="32B7125C">
      <w:pPr>
        <w:rPr>
          <w:rFonts w:hint="default"/>
        </w:rPr>
      </w:pPr>
    </w:p>
    <w:p w14:paraId="696CB746">
      <w:pPr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</w:rPr>
        <w:tab/>
      </w:r>
      <w:r>
        <w:rPr>
          <w:rFonts w:hint="default"/>
        </w:rPr>
        <w:t>Firebase (almacenamiento)</w:t>
      </w:r>
    </w:p>
    <w:p w14:paraId="50B54523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Recibe y guarda las lecturas en colecciones (, ).</w:t>
      </w:r>
    </w:p>
    <w:p w14:paraId="13353A3D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Actúa como base de datos central.</w:t>
      </w:r>
    </w:p>
    <w:p w14:paraId="6F125F02">
      <w:pPr>
        <w:rPr>
          <w:rFonts w:hint="default"/>
        </w:rPr>
      </w:pPr>
    </w:p>
    <w:p w14:paraId="11593F0C"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Google Sheets (validación)</w:t>
      </w:r>
    </w:p>
    <w:p w14:paraId="42CE0025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Exporta los datos desde Firebase.</w:t>
      </w:r>
    </w:p>
    <w:p w14:paraId="4B0C2B5A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Se aplica la matriz de pruebas para validar indicadores.</w:t>
      </w:r>
    </w:p>
    <w:p w14:paraId="0857F487">
      <w:pPr>
        <w:rPr>
          <w:rFonts w:hint="default"/>
        </w:rPr>
      </w:pPr>
    </w:p>
    <w:p w14:paraId="3C660B20">
      <w:pPr>
        <w:numPr>
          <w:ilvl w:val="0"/>
          <w:numId w:val="5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Google Docs (documentación)</w:t>
      </w:r>
    </w:p>
    <w:p w14:paraId="4F1F7FB7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Se redacta el Documento de Análisis con hallazgos, objetivos y resultados.</w:t>
      </w:r>
    </w:p>
    <w:p w14:paraId="2B813C83">
      <w:pPr>
        <w:rPr>
          <w:rFonts w:hint="default"/>
        </w:rPr>
      </w:pPr>
    </w:p>
    <w:p w14:paraId="4C5E20E0">
      <w:pPr>
        <w:numPr>
          <w:ilvl w:val="0"/>
          <w:numId w:val="5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Informe Verde (resultado final)</w:t>
      </w:r>
    </w:p>
    <w:p w14:paraId="227DE941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Resume indicadores y hallazgos.</w:t>
      </w:r>
    </w:p>
    <w:p w14:paraId="02E173EB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Sirve de base para la toma de decisiones.</w:t>
      </w:r>
    </w:p>
    <w:p w14:paraId="5845B183">
      <w:pPr>
        <w:rPr>
          <w:rFonts w:hint="default"/>
        </w:rPr>
      </w:pPr>
    </w:p>
    <w:p w14:paraId="11160173">
      <w:pPr>
        <w:rPr>
          <w:rFonts w:hint="default"/>
        </w:rPr>
      </w:pPr>
    </w:p>
    <w:p w14:paraId="622CAE1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Diagrama simple del flujo de datos</w:t>
      </w:r>
    </w:p>
    <w:p w14:paraId="19276926"/>
    <w:p w14:paraId="322D303B">
      <w:pPr>
        <w:rPr>
          <w:rFonts w:hint="default"/>
        </w:rPr>
      </w:pPr>
      <w:r>
        <w:rPr>
          <w:rFonts w:hint="default"/>
        </w:rPr>
        <w:t>Simulador → Firebase (lecturas) → Google Sheets (validación/matriz de pruebas) → Google Docs (documento de análisis) → Informe Verde</w:t>
      </w:r>
    </w:p>
    <w:p w14:paraId="42C08B36">
      <w:pPr>
        <w:rPr>
          <w:rFonts w:hint="default"/>
        </w:rPr>
      </w:pPr>
    </w:p>
    <w:p w14:paraId="0D7E845D">
      <w:pPr>
        <w:pStyle w:val="5"/>
        <w:keepNext w:val="0"/>
        <w:keepLines w:val="0"/>
        <w:widowControl/>
        <w:suppressLineNumbers w:val="0"/>
      </w:pPr>
      <w:r>
        <w:t>Herramientas utilizadas</w:t>
      </w:r>
    </w:p>
    <w:p w14:paraId="6A707F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Google Sheets:</w:t>
      </w:r>
      <w:r>
        <w:t xml:space="preserve"> para organizar la matriz de pruebas y calcular indicadores energéticos.</w:t>
      </w:r>
    </w:p>
    <w:p w14:paraId="1338D3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Google Docs:</w:t>
      </w:r>
      <w:r>
        <w:t xml:space="preserve"> para redactar el documento de análisis y registrar hallazgos.</w:t>
      </w:r>
    </w:p>
    <w:p w14:paraId="4C57D9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Firebase:</w:t>
      </w:r>
      <w:r>
        <w:t xml:space="preserve"> como fuente de lecturas energéticas simuladas y almacenamiento de datos.</w:t>
      </w:r>
    </w:p>
    <w:p w14:paraId="4585CA28">
      <w:pPr>
        <w:pStyle w:val="5"/>
        <w:keepNext w:val="0"/>
        <w:keepLines w:val="0"/>
        <w:widowControl/>
        <w:suppressLineNumbers w:val="0"/>
      </w:pPr>
      <w:r>
        <w:t>Problemas detectados</w:t>
      </w:r>
    </w:p>
    <w:p w14:paraId="65B35D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Falta de datos reales provenientes del simulador.</w:t>
      </w:r>
    </w:p>
    <w:p w14:paraId="54BB9A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Dificultad inicial para definir indicadores energéticos.</w:t>
      </w:r>
    </w:p>
    <w:p w14:paraId="4EE294B9">
      <w:pPr>
        <w:pStyle w:val="5"/>
        <w:keepNext w:val="0"/>
        <w:keepLines w:val="0"/>
        <w:widowControl/>
        <w:suppressLineNumbers w:val="0"/>
      </w:pPr>
      <w:r>
        <w:t>Soluciones aplicadas</w:t>
      </w:r>
    </w:p>
    <w:p w14:paraId="2045D8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Uso de lecturas simuladas como base de prueba.</w:t>
      </w:r>
    </w:p>
    <w:p w14:paraId="18D8F9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Definición de indicadores energéticos básicos (promedio, máximo, mínimo, tendencias, alertas).</w:t>
      </w:r>
      <w:r>
        <w:rPr>
          <w:rFonts w:hint="default"/>
          <w:lang w:val="es-MX"/>
        </w:rPr>
        <w:t xml:space="preserve"> y </w:t>
      </w:r>
      <w:r>
        <w:t>Elaboración del primer diseño del documento de análisis con puntos de monitoreo, variables y objetivos.</w:t>
      </w:r>
    </w:p>
    <w:p w14:paraId="25DAE7C9">
      <w:pPr>
        <w:pStyle w:val="5"/>
        <w:keepNext w:val="0"/>
        <w:keepLines w:val="0"/>
        <w:widowControl/>
        <w:suppressLineNumbers w:val="0"/>
      </w:pPr>
      <w:r>
        <w:t xml:space="preserve"> Estado del proyecto esta semana</w:t>
      </w:r>
    </w:p>
    <w:p w14:paraId="40E3F5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Fase actual: en desarrollo de Fase 1.</w:t>
      </w:r>
    </w:p>
    <w:p w14:paraId="01AEF2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Documento de análisis: completado en su primer diseño.</w:t>
      </w:r>
    </w:p>
    <w:p w14:paraId="76FFAC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Diseños explicativos: matriz de pruebas inicial y diagrama de flujo elaborados.</w:t>
      </w:r>
    </w:p>
    <w:p w14:paraId="0161FE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/>
        </w:rPr>
      </w:pPr>
      <w:r>
        <w:t>Cumplimiento: parcial, pendiente validación con datos reales del simulador.</w:t>
      </w:r>
    </w:p>
    <w:p w14:paraId="6959D11B">
      <w:pPr>
        <w:pStyle w:val="5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Reflexión individual por rol</w:t>
      </w:r>
    </w:p>
    <w:p w14:paraId="67D29244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Integrante:</w:t>
      </w:r>
      <w:r>
        <w:t xml:space="preserve"> Luis Américo Morán León</w:t>
      </w:r>
      <w:r>
        <w:br w:type="textWrapping"/>
      </w:r>
      <w:r>
        <w:rPr>
          <w:rStyle w:val="4"/>
        </w:rPr>
        <w:t>Rol:</w:t>
      </w:r>
      <w:r>
        <w:t xml:space="preserve"> Analista de Datos / QA / Documentador Jr.</w:t>
      </w:r>
      <w:r>
        <w:br w:type="textWrapping"/>
      </w:r>
      <w:r>
        <w:rPr>
          <w:rStyle w:val="4"/>
        </w:rPr>
        <w:t>Reflexión:</w:t>
      </w:r>
      <w:r>
        <w:t xml:space="preserve"> Esta semana avancé en la definición de indicadores y la matriz de pruebas, trabajando con lecturas simuladas ante la falta de datos reales. El esfuerzo colaborativo permitió establecer objetivos claros y sentar bases sólidas para la validación en la siguiente fase.</w:t>
      </w:r>
    </w:p>
    <w:p w14:paraId="5CDE593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D7A31"/>
    <w:multiLevelType w:val="multilevel"/>
    <w:tmpl w:val="CF3D7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CF7DBAF"/>
    <w:multiLevelType w:val="multilevel"/>
    <w:tmpl w:val="DCF7D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EC6416"/>
    <w:multiLevelType w:val="singleLevel"/>
    <w:tmpl w:val="FDEC6416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13964F47"/>
    <w:multiLevelType w:val="multilevel"/>
    <w:tmpl w:val="13964F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994C518"/>
    <w:multiLevelType w:val="multilevel"/>
    <w:tmpl w:val="1994C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9C15B07"/>
    <w:multiLevelType w:val="multilevel"/>
    <w:tmpl w:val="59C15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FB5553F"/>
    <w:multiLevelType w:val="multilevel"/>
    <w:tmpl w:val="6FB55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3E109CB"/>
    <w:multiLevelType w:val="multilevel"/>
    <w:tmpl w:val="73E10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840CB6"/>
    <w:multiLevelType w:val="multilevel"/>
    <w:tmpl w:val="74840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461DB"/>
    <w:rsid w:val="0A73012D"/>
    <w:rsid w:val="222461DB"/>
    <w:rsid w:val="4A2410AF"/>
    <w:rsid w:val="6237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2025-12-22T02:34:00Z</dcterms:created>
  <dc:creator>Chalateco</dc:creator>
  <cp:lastModifiedBy>Chalateco</cp:lastModifiedBy>
  <dcterms:modified xsi:type="dcterms:W3CDTF">2025-12-26T23:22:45Z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6491BFB59D67459F89708C69651BFE11_11</vt:lpwstr>
  </property>
</Properties>
</file>