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System Security Plan (SSP) - PROTECTED</w:t>
      </w:r>
    </w:p>
    <w:p>
      <w:pPr>
        <w:pStyle w:val="Heading1"/>
      </w:pPr>
      <w:r>
        <w:t>1 Introduction</w:t>
      </w:r>
    </w:p>
    <w:p>
      <w:r>
        <w:rPr>
          <w:i/>
          <w:sz w:val="20"/>
        </w:rPr>
        <w:t>Purpose and scope of the SSP, including system identification and classification.</w:t>
      </w:r>
    </w:p>
    <w:p>
      <w:pPr>
        <w:pStyle w:val="Heading1"/>
      </w:pPr>
      <w:r>
        <w:t>2 System Description</w:t>
      </w:r>
    </w:p>
    <w:p>
      <w:r>
        <w:rPr>
          <w:i/>
          <w:sz w:val="20"/>
        </w:rPr>
        <w:t>Overview of the system’s functionality, components, and interconnections.</w:t>
      </w:r>
    </w:p>
    <w:p>
      <w:pPr>
        <w:pStyle w:val="Heading1"/>
      </w:pPr>
      <w:r>
        <w:t>3 Security Categorisation</w:t>
      </w:r>
    </w:p>
    <w:p>
      <w:r>
        <w:rPr>
          <w:i/>
          <w:sz w:val="20"/>
        </w:rPr>
        <w:t>Define the system’s security categorisation based on CIA impact levels.</w:t>
      </w:r>
    </w:p>
    <w:p>
      <w:pPr>
        <w:pStyle w:val="Heading1"/>
      </w:pPr>
      <w:r>
        <w:t>4 Security Control Implementation</w:t>
      </w:r>
    </w:p>
    <w:p>
      <w:r>
        <w:rPr>
          <w:i/>
          <w:sz w:val="20"/>
        </w:rPr>
        <w:t>Detailed implementation of each applicable ISM control.</w:t>
      </w:r>
    </w:p>
    <w:p>
      <w:pPr>
        <w:pStyle w:val="Heading1"/>
      </w:pPr>
      <w:r>
        <w:t>5 Roles and Responsibilities</w:t>
      </w:r>
    </w:p>
    <w:p>
      <w:r>
        <w:rPr>
          <w:i/>
          <w:sz w:val="20"/>
        </w:rPr>
        <w:t>List security-relevant roles and individuals responsible for controls.</w:t>
      </w:r>
    </w:p>
    <w:p>
      <w:pPr>
        <w:pStyle w:val="Heading1"/>
      </w:pPr>
      <w:r>
        <w:t>6 Continuous Monitoring</w:t>
      </w:r>
    </w:p>
    <w:p>
      <w:r>
        <w:rPr>
          <w:i/>
          <w:sz w:val="20"/>
        </w:rPr>
        <w:t>Outline the monitoring strategy, tools, and cadence.</w:t>
      </w:r>
    </w:p>
    <w:p>
      <w:pPr>
        <w:pStyle w:val="Heading1"/>
      </w:pPr>
      <w:r>
        <w:t>7 Incident Response Plan</w:t>
      </w:r>
    </w:p>
    <w:p>
      <w:r>
        <w:rPr>
          <w:i/>
          <w:sz w:val="20"/>
        </w:rPr>
        <w:t>High-level summary of how incidents are detected, managed, and resolved.</w:t>
      </w:r>
    </w:p>
    <w:p>
      <w:pPr>
        <w:pStyle w:val="Heading1"/>
      </w:pPr>
      <w:r>
        <w:t>8 Plan of Action and Milestones (POAM)</w:t>
      </w:r>
    </w:p>
    <w:p>
      <w:r>
        <w:rPr>
          <w:i/>
          <w:sz w:val="20"/>
        </w:rPr>
        <w:t>List unresolved or partially implemented controls with resolution dates.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