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vAlign w:val="center"/>
          </w:tcPr>
          <w:p w14:paraId="78F9C6A1" w14:textId="0968142B"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214603AE" w14:textId="11FB48B4"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roofErr w:type="spellStart"/>
            <w:r w:rsidRPr="3F8F0556">
              <w:rPr>
                <w:rFonts w:asciiTheme="minorHAnsi" w:eastAsiaTheme="minorEastAsia" w:hAnsiTheme="minorHAnsi" w:cstheme="minorBidi"/>
                <w:b/>
                <w:bCs/>
                <w:color w:val="FFFFFF" w:themeColor="background1"/>
                <w:sz w:val="22"/>
                <w:szCs w:val="22"/>
              </w:rPr>
              <w:t>Heteroevaluación</w:t>
            </w:r>
            <w:proofErr w:type="spellEnd"/>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2. Aplica una metodología que permite el logro de los objetivos propuestos, de acuerdo a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3. Genera evidencias que dan cuenta del avance del Proyecto APT, de acuerdo a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de acuerdo a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t>4. Cumple con los indicadores de calidad requeridos en la presentación del informe de avance y final de acuerdo a estándares definidos por la disciplina.</w:t>
            </w:r>
          </w:p>
        </w:tc>
        <w:tc>
          <w:tcPr>
            <w:tcW w:w="1427" w:type="dxa"/>
            <w:vMerge w:val="restart"/>
            <w:vAlign w:val="center"/>
          </w:tcPr>
          <w:p w14:paraId="31E619E2" w14:textId="1406A5AB"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t>10</w:t>
            </w:r>
          </w:p>
        </w:tc>
        <w:tc>
          <w:tcPr>
            <w:tcW w:w="549" w:type="pct"/>
            <w:vAlign w:val="center"/>
          </w:tcPr>
          <w:p w14:paraId="637BD43F" w14:textId="2AFB8A60"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890105" w:rsidRDefault="00890105"/>
        </w:tc>
        <w:tc>
          <w:tcPr>
            <w:tcW w:w="3538" w:type="dxa"/>
            <w:vMerge/>
            <w:vAlign w:val="center"/>
          </w:tcPr>
          <w:p w14:paraId="357396AF" w14:textId="77777777" w:rsidR="00890105" w:rsidRDefault="00890105"/>
        </w:tc>
        <w:tc>
          <w:tcPr>
            <w:tcW w:w="3859" w:type="dxa"/>
            <w:vAlign w:val="center"/>
          </w:tcPr>
          <w:p w14:paraId="76C2E335" w14:textId="10EDFCE0"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5. Comunica de forma escrita usando el idioma inglés en situaciones socio- laborales a un nivel intermedio alto en modalidad intensiva.</w:t>
            </w:r>
          </w:p>
        </w:tc>
        <w:tc>
          <w:tcPr>
            <w:tcW w:w="1427" w:type="dxa"/>
            <w:vMerge/>
            <w:vAlign w:val="center"/>
          </w:tcPr>
          <w:p w14:paraId="4D6A96EC" w14:textId="77777777" w:rsidR="00890105" w:rsidRDefault="00890105"/>
        </w:tc>
        <w:tc>
          <w:tcPr>
            <w:tcW w:w="1427" w:type="dxa"/>
            <w:vAlign w:val="center"/>
          </w:tcPr>
          <w:p w14:paraId="0D68EEC7" w14:textId="632353E9"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las mismas.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Utilización precisa de lenguaje técnico de acuerdo a lo requerido por la disciplina.</w:t>
            </w:r>
          </w:p>
          <w:p w14:paraId="781AF20C" w14:textId="00178774"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 xml:space="preserve">logro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Completamente 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40C5D529">
        <w:trPr>
          <w:trHeight w:val="567"/>
        </w:trPr>
        <w:tc>
          <w:tcPr>
            <w:tcW w:w="3045" w:type="dxa"/>
          </w:tcPr>
          <w:p w14:paraId="2C06A17A" w14:textId="71DFA9BB"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tcPr>
          <w:p w14:paraId="156D9FC3" w14:textId="0D53E5B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tcPr>
          <w:p w14:paraId="2996B889" w14:textId="66A047E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tcPr>
          <w:p w14:paraId="16321832" w14:textId="2DF2C8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tcPr>
          <w:p w14:paraId="1AD6E107" w14:textId="55FBF1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40C5D529">
        <w:trPr>
          <w:trHeight w:val="567"/>
        </w:trPr>
        <w:tc>
          <w:tcPr>
            <w:tcW w:w="3045" w:type="dxa"/>
          </w:tcPr>
          <w:p w14:paraId="09CBE47D" w14:textId="2C7F710F"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2. Aplica una metodología que permite el logro de los objetivos propuestos, de acuerdo a los estándares de la disciplina.</w:t>
            </w:r>
          </w:p>
        </w:tc>
        <w:tc>
          <w:tcPr>
            <w:tcW w:w="2295" w:type="dxa"/>
          </w:tcPr>
          <w:p w14:paraId="6E094A27" w14:textId="3D6B4FDA"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de acuerdo a los estándares de la disciplina, alcanzando los objetivos propuestos para el avance del proyecto. </w:t>
            </w:r>
          </w:p>
        </w:tc>
        <w:tc>
          <w:tcPr>
            <w:tcW w:w="2295" w:type="dxa"/>
          </w:tcPr>
          <w:p w14:paraId="756EA397" w14:textId="58E32E11"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de acuerdo a los estándares de la disciplina, pero no se observa el cumplimiento de objetivos propuestos para el avance del proyecto. </w:t>
            </w:r>
          </w:p>
        </w:tc>
        <w:tc>
          <w:tcPr>
            <w:tcW w:w="1980" w:type="dxa"/>
          </w:tcPr>
          <w:p w14:paraId="3086C793" w14:textId="1E6B3425"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tcPr>
          <w:p w14:paraId="3DA325A6" w14:textId="11BC2D7C"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40C5D529">
        <w:trPr>
          <w:trHeight w:val="567"/>
        </w:trPr>
        <w:tc>
          <w:tcPr>
            <w:tcW w:w="3045" w:type="dxa"/>
          </w:tcPr>
          <w:p w14:paraId="41CBF6F8" w14:textId="30210552"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3. Genera evidencias que dan cuenta del avance del Proyecto APT, de acuerdo a los estándares definidos por la disciplina.</w:t>
            </w:r>
          </w:p>
        </w:tc>
        <w:tc>
          <w:tcPr>
            <w:tcW w:w="2295" w:type="dxa"/>
          </w:tcPr>
          <w:p w14:paraId="48CE56D8" w14:textId="7B29B0C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tcPr>
          <w:p w14:paraId="2EE689A4" w14:textId="0970C8F9"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de acuerdo a los estándares de la disciplina. </w:t>
            </w:r>
          </w:p>
        </w:tc>
        <w:tc>
          <w:tcPr>
            <w:tcW w:w="1980" w:type="dxa"/>
          </w:tcPr>
          <w:p w14:paraId="5D3B2501" w14:textId="46DAAEE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requieren ajustes mayores de acuerdo a los estándares de la disciplina.</w:t>
            </w:r>
          </w:p>
        </w:tc>
        <w:tc>
          <w:tcPr>
            <w:tcW w:w="1930" w:type="dxa"/>
          </w:tcPr>
          <w:p w14:paraId="41077BB1" w14:textId="4E75BC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40C5D529">
        <w:trPr>
          <w:trHeight w:val="567"/>
        </w:trPr>
        <w:tc>
          <w:tcPr>
            <w:tcW w:w="3045" w:type="dxa"/>
            <w:vAlign w:val="center"/>
          </w:tcPr>
          <w:p w14:paraId="634F0028" w14:textId="2BB2531F" w:rsidR="00E42898" w:rsidRPr="00E42898" w:rsidRDefault="00E42898" w:rsidP="0BDC470B">
            <w:pPr>
              <w:jc w:val="both"/>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de acuerdo a estándares definidos por la disciplina.</w:t>
            </w:r>
          </w:p>
        </w:tc>
        <w:tc>
          <w:tcPr>
            <w:tcW w:w="2295" w:type="dxa"/>
          </w:tcPr>
          <w:p w14:paraId="68C5EC73" w14:textId="0A8B3700"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tcPr>
          <w:p w14:paraId="0C0CE387" w14:textId="3FFF5DC3"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tcPr>
          <w:p w14:paraId="65816D29" w14:textId="18BCBD1E"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tcPr>
          <w:p w14:paraId="3145A3CC" w14:textId="600EC292"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40C5D529" w14:paraId="24C20051" w14:textId="77777777" w:rsidTr="40C5D529">
        <w:trPr>
          <w:trHeight w:val="567"/>
        </w:trPr>
        <w:tc>
          <w:tcPr>
            <w:tcW w:w="3045" w:type="dxa"/>
            <w:vAlign w:val="center"/>
          </w:tcPr>
          <w:p w14:paraId="57EE9B4C" w14:textId="730D14ED" w:rsidR="12722C9D" w:rsidRDefault="12722C9D" w:rsidP="40C5D529">
            <w:pPr>
              <w:jc w:val="both"/>
              <w:rPr>
                <w:rFonts w:ascii="Calibri" w:eastAsia="Calibri" w:hAnsi="Calibri" w:cs="Calibri"/>
                <w:color w:val="000000" w:themeColor="text1"/>
              </w:rPr>
            </w:pPr>
            <w:r w:rsidRPr="40C5D529">
              <w:rPr>
                <w:rFonts w:ascii="Calibri" w:eastAsia="Calibri" w:hAnsi="Calibri" w:cs="Calibri"/>
                <w:color w:val="000000" w:themeColor="text1"/>
              </w:rPr>
              <w:t>5</w:t>
            </w:r>
            <w:r w:rsidR="40C5D529" w:rsidRPr="40C5D529">
              <w:rPr>
                <w:rFonts w:ascii="Calibri" w:eastAsia="Calibri" w:hAnsi="Calibri" w:cs="Calibri"/>
                <w:color w:val="000000" w:themeColor="text1"/>
              </w:rPr>
              <w:t xml:space="preserve"> Comunica de forma escrita usando el idioma inglés en situaciones socio- laborales a un nivel intermedio alto en modalidad intensiva.</w:t>
            </w:r>
          </w:p>
          <w:p w14:paraId="27BA6227" w14:textId="4368F9CD" w:rsidR="40C5D529" w:rsidRDefault="40C5D529" w:rsidP="40C5D529">
            <w:pPr>
              <w:jc w:val="both"/>
              <w:rPr>
                <w:rFonts w:ascii="Calibri" w:eastAsia="Calibri" w:hAnsi="Calibri" w:cs="Calibri"/>
                <w:color w:val="000000" w:themeColor="text1"/>
              </w:rPr>
            </w:pPr>
          </w:p>
          <w:p w14:paraId="6A1FE85B" w14:textId="3C9DF991" w:rsidR="40C5D529" w:rsidRDefault="40C5D529" w:rsidP="40C5D529">
            <w:pPr>
              <w:jc w:val="both"/>
              <w:rPr>
                <w:rFonts w:ascii="Calibri" w:eastAsia="Calibri" w:hAnsi="Calibri" w:cs="Calibri"/>
                <w:color w:val="000000" w:themeColor="text1"/>
              </w:rPr>
            </w:pPr>
          </w:p>
        </w:tc>
        <w:tc>
          <w:tcPr>
            <w:tcW w:w="2295" w:type="dxa"/>
          </w:tcPr>
          <w:p w14:paraId="0DDC790E" w14:textId="76ACB0EB"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100% en un nivel intermedio alto según lo solicitado.</w:t>
            </w:r>
          </w:p>
        </w:tc>
        <w:tc>
          <w:tcPr>
            <w:tcW w:w="2295" w:type="dxa"/>
          </w:tcPr>
          <w:p w14:paraId="3808D6BA" w14:textId="56751F2A"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60% en un nivel intermedio alto según lo solicitado.</w:t>
            </w:r>
          </w:p>
          <w:p w14:paraId="3875BDC4" w14:textId="1B837056" w:rsidR="40C5D529" w:rsidRDefault="40C5D529" w:rsidP="40C5D529">
            <w:pPr>
              <w:jc w:val="both"/>
              <w:rPr>
                <w:rFonts w:ascii="Calibri" w:eastAsia="Calibri" w:hAnsi="Calibri" w:cs="Calibri"/>
                <w:color w:val="000000" w:themeColor="text1"/>
              </w:rPr>
            </w:pPr>
          </w:p>
        </w:tc>
        <w:tc>
          <w:tcPr>
            <w:tcW w:w="1980" w:type="dxa"/>
          </w:tcPr>
          <w:p w14:paraId="660E0DA4" w14:textId="0D5193A2"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30% en un nivel intermedio alto lo solicitado.</w:t>
            </w:r>
          </w:p>
          <w:p w14:paraId="6C7539BC" w14:textId="4DDA8A44" w:rsidR="40C5D529" w:rsidRDefault="40C5D529" w:rsidP="40C5D529">
            <w:pPr>
              <w:jc w:val="both"/>
              <w:rPr>
                <w:rFonts w:ascii="Calibri" w:eastAsia="Calibri" w:hAnsi="Calibri" w:cs="Calibri"/>
                <w:color w:val="000000" w:themeColor="text1"/>
              </w:rPr>
            </w:pPr>
          </w:p>
        </w:tc>
        <w:tc>
          <w:tcPr>
            <w:tcW w:w="1930" w:type="dxa"/>
          </w:tcPr>
          <w:p w14:paraId="077DCB75" w14:textId="48F40E05"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1FEC6572" w14:textId="312662DA" w:rsidR="7203004B" w:rsidRDefault="7203004B"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BE08E" w14:textId="77777777" w:rsidR="006F7DBE" w:rsidRDefault="006F7DBE" w:rsidP="00B2162E">
      <w:r>
        <w:separator/>
      </w:r>
    </w:p>
  </w:endnote>
  <w:endnote w:type="continuationSeparator" w:id="0">
    <w:p w14:paraId="29341D1A" w14:textId="77777777" w:rsidR="006F7DBE" w:rsidRDefault="006F7DB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6AA4F" w14:textId="77777777" w:rsidR="006F7DBE" w:rsidRDefault="006F7DBE" w:rsidP="00B2162E">
      <w:r>
        <w:separator/>
      </w:r>
    </w:p>
  </w:footnote>
  <w:footnote w:type="continuationSeparator" w:id="0">
    <w:p w14:paraId="52D38327" w14:textId="77777777" w:rsidR="006F7DBE" w:rsidRDefault="006F7DB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918714436">
    <w:abstractNumId w:val="11"/>
  </w:num>
  <w:num w:numId="2" w16cid:durableId="729621575">
    <w:abstractNumId w:val="18"/>
  </w:num>
  <w:num w:numId="3" w16cid:durableId="488256672">
    <w:abstractNumId w:val="17"/>
  </w:num>
  <w:num w:numId="4" w16cid:durableId="329791602">
    <w:abstractNumId w:val="12"/>
  </w:num>
  <w:num w:numId="5" w16cid:durableId="701633235">
    <w:abstractNumId w:val="21"/>
  </w:num>
  <w:num w:numId="6" w16cid:durableId="814950543">
    <w:abstractNumId w:val="9"/>
  </w:num>
  <w:num w:numId="7" w16cid:durableId="1160773636">
    <w:abstractNumId w:val="14"/>
  </w:num>
  <w:num w:numId="8" w16cid:durableId="1659069437">
    <w:abstractNumId w:val="0"/>
  </w:num>
  <w:num w:numId="9" w16cid:durableId="1414669786">
    <w:abstractNumId w:val="15"/>
  </w:num>
  <w:num w:numId="10" w16cid:durableId="619844642">
    <w:abstractNumId w:val="5"/>
  </w:num>
  <w:num w:numId="11" w16cid:durableId="456067288">
    <w:abstractNumId w:val="13"/>
  </w:num>
  <w:num w:numId="12" w16cid:durableId="1904482911">
    <w:abstractNumId w:val="7"/>
  </w:num>
  <w:num w:numId="13" w16cid:durableId="14814397">
    <w:abstractNumId w:val="6"/>
  </w:num>
  <w:num w:numId="14" w16cid:durableId="267780197">
    <w:abstractNumId w:val="10"/>
  </w:num>
  <w:num w:numId="15" w16cid:durableId="352002472">
    <w:abstractNumId w:val="4"/>
  </w:num>
  <w:num w:numId="16" w16cid:durableId="2134789747">
    <w:abstractNumId w:val="2"/>
  </w:num>
  <w:num w:numId="17" w16cid:durableId="1458261755">
    <w:abstractNumId w:val="1"/>
  </w:num>
  <w:num w:numId="18" w16cid:durableId="2081171577">
    <w:abstractNumId w:val="16"/>
  </w:num>
  <w:num w:numId="19" w16cid:durableId="410853171">
    <w:abstractNumId w:val="20"/>
  </w:num>
  <w:num w:numId="20" w16cid:durableId="356007518">
    <w:abstractNumId w:val="19"/>
  </w:num>
  <w:num w:numId="21" w16cid:durableId="256865285">
    <w:abstractNumId w:val="8"/>
  </w:num>
  <w:num w:numId="22" w16cid:durableId="1727802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0105"/>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12C"/>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3E3B"/>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eader" Target="head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theme" Target="theme/theme1.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D73D4895-144F-4BAC-A027-D3BBD2AB0D8F}">
  <ds:schemaRefs>
    <ds:schemaRef ds:uri="http://schemas.openxmlformats.org/officeDocument/2006/bibliography"/>
    <ds:schemaRef ds:uri="http://www.w3.org/2000/xmlns/"/>
  </ds:schemaRefs>
</ds:datastoreItem>
</file>

<file path=customXml/itemProps5.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0/xmlns/"/>
    <ds:schemaRef ds:uri="http://www.w3.org/2001/XMLSchema"/>
    <ds:schemaRef ds:uri="126e8a1c-9ea9-435a-ac89-d06c80d62e3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1463</Words>
  <Characters>8048</Characters>
  <Application>Microsoft Office Word</Application>
  <DocSecurity>0</DocSecurity>
  <Lines>67</Lines>
  <Paragraphs>18</Paragraphs>
  <ScaleCrop>false</ScaleCrop>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 PEREZ OLGUIN</cp:lastModifiedBy>
  <cp:revision>2</cp:revision>
  <cp:lastPrinted>2021-11-25T12:30:00Z</cp:lastPrinted>
  <dcterms:created xsi:type="dcterms:W3CDTF">2026-10-16T17:45:00Z</dcterms:created>
  <dcterms:modified xsi:type="dcterms:W3CDTF">2026-10-16T17:45:00Z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