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Auditoría de artefactos y preparación de la entrega de Fase 1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ALZ-MIN-007   ·   SEMANA 4   ·   SESIÓN A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ALZ-MIN-007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4 · Sesión 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31 de agosto de 2026 · 19:00 a 19:45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Control de calidad documental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Verificar que la definición, los requisitos, la planificación, los mockups y la presentación sean coherentes entre sí y respondan a los entregables solicitados para la Fase 1.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Minutas y artefactos disponibles en la carpeta: acta de constitución, avance de Sprint 1, ERS, casos de uso, roadmap, historias, backlogs y mockups.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Control de versiones, nomenclatura de archivos y evidencia de contribución por integrante en los artefactos de la carpeta.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Coherencia entre objetivos, alcance Must/Should/Could/Won't y criterios de éxito.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Requisito docente de BI y minería de datos: tres KPI y un indicador probabilístico por validar.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El equipo realizó una revisión cruzada de los artefactos de Fase 1. Se acordó que Informe_ERS_Alunza.docx será la fuente principal para resolver diferencias de alcance y que las historias, casos de uso, mockups y roadmap deberán apuntar al mismo flujo. También se revisó la indicación de la asignatura respecto de inteligencia de negocios y minería de datos. Como propuesta preliminar se consideraron KPI de actividad reciente, avance de test cases y frecuencia de errores, además de un experimento probabilístico de estancamiento. Su alcance exacto deberá confirmarse con el docente y presentarse solo como apoyo explicable, nunca como una calificación o predicción definitiva.</w:t>
      </w:r>
    </w:p>
    <w:p>
      <w:r>
        <w:br w:type="page"/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Trazabilidad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Usar una matriz común entre objetivos, requisitos, casos de uso, historias, mockups y pruebas previstas.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Evidencias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Mantener la carpeta de evidencias actualizada, sin secretos ni datos personales reales, con nombres de archivo consistentes y contribuciones identificables por integrante.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BI / minería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Registrar el requisito, proponer KPI coherentes con el producto y validar con el docente el indicador probabilístico y sus límites.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Actividad comprometida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Cerrar presentación, mockups y narrativa del problema y solución.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02-09-2026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Corregir la trazabilidad, los criterios de aceptación y la nota de BI/minería de datos.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02-09-2026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Actualizar Roadmap_Agil_Alunza_2026.pptx, el registro de riesgos y los requisitos técnicos.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02-09-2026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Contradicciones entre versiones anteriores y la línea base documentada en Informe_ERS_Alunza.docx.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Incluir en la exposición funciones opcionales como si fueran compromisos obligatorios del MVP.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2 de septiembre de 2026 · 18:30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Realizar la revisión final, ensayar la presentación y dejar definido el objetivo del Sprint 2, primer sprint de desarrollo.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acuerdos, responsables y fechas consignados en esta minuta fueron revisados y aprobados por el equipo Alunza.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  <w:t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ALZ-MIN-007 - Auditoría de artefactos y preparación de la entrega de Fase 1</dc:title>
  <dc:subject>Proyecto de Título CAPSTONE 2026-2 — Alunza</dc:subject>
  <dc:creator>Equipo Alunza</dc:creator>
  <cp:keywords>Alunza, CAPSTONE, minuta, reunión, Programación I</cp:keywords>
  <dc:description>Registro real de acuerdos, decisiones, responsables y fechas del equipo Alunza para la Fase 1.</dc:description>
  <cp:lastModifiedBy>Equipo Alunza</cp:lastModifiedBy>
  <cp:revision>1</cp:revision>
  <dcterms:created xsi:type="dcterms:W3CDTF">2013-12-23T23:15:00Z</dcterms:created>
  <dcterms:modified xsi:type="dcterms:W3CDTF">2013-12-23T23:15:00Z</dcterms:modified>
  <cp:category/>
</cp:coreProperties>
</file>