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 Alunza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>
        <w:trPr>
          <w:cantSplit/>
          <w:tblHeader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rPr>
          <w:cantSplit/>
        </w:trPr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rPr>
          <w:cantSplit/>
        </w:trPr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F2-03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Planificación de cursos clases y contenidos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 w:cs="Tahoma"/>
                <w:sz w:val="20"/>
              </w:rPr>
              <w:t xml:space="preserve">Equipo Alunza</w:t>
            </w:r>
          </w:p>
        </w:tc>
      </w:tr>
      <w:tr w:rsidR="009D5E8A" w14:paraId="1A4AC5BF" w14:textId="77777777" w:rsidTr="0018202A">
        <w:trPr>
          <w:cantSplit/>
        </w:trPr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rPr>
          <w:cantSplit/>
        </w:trPr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martes 15/09/2026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Por confirmar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>
              <w:rPr>
                <w:rFonts w:ascii="Tahoma" w:hAnsi="Tahoma" w:cs="Tahoma"/>
                <w:sz w:val="20"/>
              </w:rPr>
              <w:t xml:space="preserve">Alunza · Fase 2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 w:hRule="atLeast"/>
          <w:cantSplit/>
          <w:tblHeader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 xml:space="preserve">Equipo convocado</w:t>
            </w:r>
          </w:p>
        </w:tc>
      </w:tr>
      <w:tr w:rsidR="0006703B" w14:paraId="76992894" w14:textId="77777777" w:rsidTr="00BA052E">
        <w:trPr>
          <w:trHeight w:val="510" w:hRule="atLeast"/>
          <w:cantSplit/>
          <w:tblHeader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Marcelo Núñez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  <w:tr w:rsidR="0006703B" w14:paraId="4DF1C233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Abraham Retamal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  <w:tr w:rsidR="0006703B" w14:paraId="58C8D6C7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Benjamin Pérez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  <w:tblHeader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 xml:space="preserve">Temas de revisión</w:t>
            </w:r>
          </w:p>
        </w:tc>
      </w:tr>
      <w:tr w:rsidR="004D5823" w14:paraId="53523FC5" w14:textId="77777777">
        <w:trPr>
          <w:cantSplit/>
          <w:trHeight w:val="617" w:hRule="atLeast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Relación entre organización, curso y clase</w:t>
            </w:r>
          </w:p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Ingreso de estudiantes mediante código vigente</w:t>
            </w:r>
          </w:p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Criterios para ejercicios y actividades</w:t>
            </w: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 w:hRule="atLeast"/>
          <w:cantSplit/>
          <w:tblHeader/>
        </w:trPr>
        <w:tc>
          <w:tcPr>
            <w:tcW w:w="10348" w:type="dxa"/>
            <w:shd w:val="pct20" w:color="auto" w:fill="FFFFFF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Detalle de la reunión</w:t>
            </w:r>
          </w:p>
        </w:tc>
      </w:tr>
      <w:tr w:rsidR="004D5823" w14:paraId="4004527C" w14:textId="77777777">
        <w:trPr>
          <w:trHeight w:val="251" w:hRule="atLeast"/>
          <w:cantSplit/>
        </w:trPr>
        <w:tc>
          <w:tcPr>
            <w:tcW w:w="10348" w:type="dxa"/>
          </w:tcPr>
          <w:p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El diseño distingue el curso como definición académica y la clase como instancia con docente y estudiantes. La incorporación mediante código debe comprobar vigencia, pertenencia y estado activo, sin duplicar la inscripción ante repeticiones. Para el contenido se necesita conservar versiones de ejercicios, conceptos asociados y separación entre pruebas visibles y ocultas. Las actividades deben ofrecer estados claros antes de habilitar la consulta estudiantil. La preparación de pantallas debe incluir errores de permiso, ausencia de datos y confirmación de acciones. Estas tareas delimitan el incremento; todavía no acreditan su finalización.</w:t>
            </w:r>
          </w:p>
        </w:tc>
      </w:tr>
    </w:tbl>
    <w:p>
      <w:pPr>
        <w:pageBreakBefore/>
        <w:spacing w:before="0" w:after="0" w:line="20" w:lineRule="exact"/>
        <w:rPr>
          <w:sz w:val="2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 w:hRule="atLeast"/>
          <w:tblHeader/>
          <w:cantSplit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Acuerdos propuestos</w:t>
            </w:r>
          </w:p>
        </w:tc>
      </w:tr>
      <w:tr w:rsidR="004D5823" w14:paraId="68705439" w14:textId="77777777">
        <w:trPr>
          <w:trHeight w:val="255" w:hRule="atLeast"/>
          <w:tblHeader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Estructura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Distinguir curso y clase en datos, formularios y documentación.</w:t>
            </w:r>
          </w:p>
        </w:tc>
      </w:tr>
      <w:tr w:rsidR="009D5E8A" w14:paraId="062BAD99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Inscripción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Definir respuestas para código vencido, revocado y repetición de ingreso.</w:t>
            </w:r>
          </w:p>
        </w:tc>
      </w:tr>
      <w:tr w:rsidR="009D5E8A" w14:paraId="5C6FBCA2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Contenido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Preparar criterios de versionado, pruebas y publicación antes de demostrar el flujo.</w:t>
            </w: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 w:hRule="atLeast"/>
          <w:tblHeader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Compromisos propuestos</w:t>
            </w:r>
          </w:p>
        </w:tc>
      </w:tr>
      <w:tr w:rsidR="004D5823" w14:paraId="1670A5B9" w14:textId="77777777">
        <w:trPr>
          <w:trHeight w:val="255" w:hRule="atLeast"/>
          <w:cantSplit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Detallar operaciones y rechazos de cursos, clases y códigos.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22/09/2026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Marcelo Núñez</w:t>
            </w:r>
          </w:p>
        </w:tc>
      </w:tr>
      <w:tr w:rsidR="004D5823" w14:paraId="0963C3C2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Preparar la revisión de integridad del modelo académico.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22/09/2026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Abraham Retamal</w:t>
            </w:r>
          </w:p>
        </w:tc>
      </w:tr>
      <w:tr w:rsidR="004D5823" w14:paraId="2EF1830A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Proponer estados de interfaz para inscripción y catálogo vacío.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22/09/2026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Benjamin Pérez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 w:hRule="atLeast"/>
          <w:cantSplit/>
          <w:tblHeader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 w:hRule="atLeast"/>
          <w:cantSplit/>
        </w:trPr>
        <w:tc>
          <w:tcPr>
            <w:tcW w:w="10348" w:type="dxa"/>
          </w:tcPr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Pendiente de revisión del equipo. Participación, acuerdos y compromisos por confirmar; plazos propuestos.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Revisar el desglose de la sesión anterior; su cumplimiento requiere evidencia del equipo. Próxima sesión el martes 22 por suspensión del viernes 18.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Próxima sesión: martes 22/09/2026.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Referencias: ERS 1.3; requisitos RF-002, RF-003, RF-004 y RF-008.</w:t>
            </w:r>
          </w:p>
        </w:tc>
      </w:tr>
    </w:tbl>
    <w:p w14:paraId="3D4B9C58" w14:textId="77777777" w:rsidR="004D5823" w:rsidRDefault="004D5823" w:rsidP="00910826"/>
    <w:sectPr w:rsidR="004D58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97290" w14:textId="77777777" w:rsidR="000E4F13" w:rsidRDefault="000E4F13">
      <w:r>
        <w:separator/>
      </w:r>
    </w:p>
  </w:endnote>
  <w:endnote w:type="continuationSeparator" w:id="0">
    <w:p w14:paraId="194FD634" w14:textId="77777777" w:rsidR="000E4F13" w:rsidRDefault="000E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71269" w14:textId="77777777" w:rsidR="000E4F13" w:rsidRDefault="000E4F13">
      <w:r>
        <w:separator/>
      </w:r>
    </w:p>
  </w:footnote>
  <w:footnote w:type="continuationSeparator" w:id="0">
    <w:p w14:paraId="3FB53258" w14:textId="77777777" w:rsidR="000E4F13" w:rsidRDefault="000E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</Template>
  <Pages>2</Pages>
  <Words>302</Words>
  <Characters>1860</Characters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03 de Alunza</dc:title>
  <dc:subject>Planificación de cursos clases y contenidos</dc:subject>
  <dc:creator/>
  <cp:keywords/>
  <cp:lastModifiedBy/>
  <cp:revision>2</cp:revision>
  <dcterms:created xsi:type="dcterms:W3CDTF">2026-10-16T19:49:31Z</dcterms:created>
  <dcterms:modified xsi:type="dcterms:W3CDTF">2026-10-16T23:25:35Z</dcterms:modified>
</cp:coreProperties>
</file>