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widowControl/>
        <w:spacing w:before="0" w:after="60" w:line="240" w:lineRule="auto"/>
      </w:pPr>
      <w:r>
        <w:rPr>
          <w:rFonts w:ascii="Calibri" w:hAnsi="Calibri" w:eastAsia="Calibri"/>
          <w:b/>
          <w:color w:val="0D7C78"/>
          <w:sz w:val="17"/>
          <w:lang w:val="es-CL"/>
        </w:rPr>
        <w:t>REGISTRO DE REUNIÓN</w:t>
      </w:r>
    </w:p>
    <w:p>
      <w:pPr>
        <w:pStyle w:val="AlunzaTitle"/>
      </w:pPr>
      <w:r>
        <w:t>Minuta de reunión</w:t>
      </w:r>
    </w:p>
    <w:p>
      <w:pPr>
        <w:pStyle w:val="AlunzaSubtitle"/>
      </w:pPr>
      <w:r>
        <w:t>Inicio del proyecto y alineación del equipo</w:t>
      </w:r>
    </w:p>
    <w:p>
      <w:pPr>
        <w:keepNext/>
        <w:widowControl/>
        <w:spacing w:before="0" w:after="140" w:line="240" w:lineRule="auto"/>
        <w:pBdr>
          <w:bottom w:val="single" w:sz="16" w:space="4" w:color="F2B600"/>
        </w:pBdr>
      </w:pPr>
      <w:r>
        <w:rPr>
          <w:rFonts w:ascii="Calibri" w:hAnsi="Calibri" w:eastAsia="Calibri"/>
          <w:b/>
          <w:color w:val="555B63"/>
          <w:sz w:val="18"/>
          <w:lang w:val="es-CL"/>
        </w:rPr>
        <w:t>ALZ-MIN-001   ·   SEMANA 1   ·   SESIÓN A  ·  S0  ·  v1.1</w:t>
      </w:r>
    </w:p>
    <w:tbl>
      <w:tblPr>
        <w:tblW w:type="dxa" w:w="9576"/>
        <w:jc w:val="center"/>
        <w:tblLayout w:type="fixed"/>
        <w:tblLook w:firstColumn="1" w:firstRow="1" w:lastColumn="0" w:lastRow="0" w:noHBand="0" w:noVBand="1" w:val="04A0"/>
        <w:tblInd w:w="0" w:type="dxa"/>
        <w:tblBorders>
          <w:top w:val="single" w:sz="5" w:space="0" w:color="D9DEE5"/>
          <w:left w:val="single" w:sz="5" w:space="0" w:color="D9DEE5"/>
          <w:bottom w:val="single" w:sz="5" w:space="0" w:color="D9DEE5"/>
          <w:right w:val="single" w:sz="5" w:space="0" w:color="D9DEE5"/>
          <w:insideH w:val="single" w:sz="4" w:space="0" w:color="D9DEE5"/>
          <w:insideV w:val="single" w:sz="4" w:space="0" w:color="D9DEE5"/>
        </w:tblBorders>
      </w:tblPr>
      <w:tblGrid>
        <w:gridCol w:w="4988"/>
        <w:gridCol w:w="4988"/>
      </w:tblGrid>
      <w:tr>
        <w:trPr>
          <w:cantSplit/>
        </w:trPr>
        <w:tc>
          <w:tcPr>
            <w:tcW w:type="dxa" w:w="1944"/>
            <w:vAlign w:val="center"/>
            <w:tcMar>
              <w:top w:w="80" w:type="dxa"/>
              <w:start w:w="95" w:type="dxa"/>
              <w:bottom w:w="80" w:type="dxa"/>
              <w:end w:w="95" w:type="dxa"/>
            </w:tcMar>
            <w:shd w:fill="F4F6F8" w:val="clear"/>
          </w:tcPr>
          <w:p>
            <w:pPr>
              <w:keepLines/>
              <w:widowControl/>
              <w:spacing w:before="0" w:after="0" w:line="240" w:lineRule="auto"/>
              <w:jc w:val="left"/>
            </w:pPr>
            <w:r/>
            <w:r>
              <w:rPr>
                <w:rFonts w:ascii="Calibri" w:hAnsi="Calibri" w:eastAsia="Calibri"/>
                <w:b/>
                <w:i w:val="0"/>
                <w:color w:val="10243A"/>
                <w:sz w:val="18"/>
                <w:lang w:val="es-CL"/>
              </w:rPr>
              <w:t>Proyecto</w:t>
            </w:r>
          </w:p>
        </w:tc>
        <w:tc>
          <w:tcPr>
            <w:tcW w:type="dxa" w:w="7632"/>
            <w:vAlign w:val="center"/>
            <w:tcMar>
              <w:top w:w="80" w:type="dxa"/>
              <w:start w:w="95" w:type="dxa"/>
              <w:bottom w:w="80" w:type="dxa"/>
              <w:end w:w="95" w:type="dxa"/>
            </w:tcMar>
          </w:tcPr>
          <w:p>
            <w:pPr>
              <w:keepLines/>
              <w:widowControl/>
              <w:spacing w:before="0" w:after="0" w:line="240" w:lineRule="auto"/>
              <w:jc w:val="left"/>
            </w:pPr>
            <w:r/>
            <w:r>
              <w:rPr>
                <w:rFonts w:ascii="Calibri" w:hAnsi="Calibri" w:eastAsia="Calibri"/>
                <w:b w:val="0"/>
                <w:i w:val="0"/>
                <w:color w:val="222222"/>
                <w:sz w:val="18"/>
                <w:lang w:val="es-CL"/>
              </w:rPr>
              <w:t>Alunza — Tutor Universitario Inteligente para Programación I</w:t>
            </w:r>
          </w:p>
        </w:tc>
      </w:tr>
      <w:tr>
        <w:trPr>
          <w:cantSplit/>
        </w:trPr>
        <w:tc>
          <w:tcPr>
            <w:tcW w:type="dxa" w:w="1944"/>
            <w:vAlign w:val="center"/>
            <w:tcMar>
              <w:top w:w="80" w:type="dxa"/>
              <w:start w:w="95" w:type="dxa"/>
              <w:bottom w:w="80" w:type="dxa"/>
              <w:end w:w="95" w:type="dxa"/>
            </w:tcMar>
            <w:shd w:fill="F4F6F8" w:val="clear"/>
          </w:tcPr>
          <w:p>
            <w:pPr>
              <w:keepLines/>
              <w:widowControl/>
              <w:spacing w:before="0" w:after="0" w:line="240" w:lineRule="auto"/>
              <w:jc w:val="left"/>
            </w:pPr>
            <w:r/>
            <w:r>
              <w:rPr>
                <w:rFonts w:ascii="Calibri" w:hAnsi="Calibri" w:eastAsia="Calibri"/>
                <w:b/>
                <w:i w:val="0"/>
                <w:color w:val="10243A"/>
                <w:sz w:val="18"/>
                <w:lang w:val="es-CL"/>
              </w:rPr>
              <w:t>Código</w:t>
            </w:r>
          </w:p>
        </w:tc>
        <w:tc>
          <w:tcPr>
            <w:tcW w:type="dxa" w:w="7632"/>
            <w:vAlign w:val="center"/>
            <w:tcMar>
              <w:top w:w="80" w:type="dxa"/>
              <w:start w:w="95" w:type="dxa"/>
              <w:bottom w:w="80" w:type="dxa"/>
              <w:end w:w="95" w:type="dxa"/>
            </w:tcMar>
            <w:shd w:fill="FBFCFD" w:val="clear"/>
          </w:tcPr>
          <w:p>
            <w:pPr>
              <w:keepLines/>
              <w:widowControl/>
              <w:spacing w:before="0" w:after="0" w:line="240" w:lineRule="auto"/>
              <w:jc w:val="left"/>
            </w:pPr>
            <w:r/>
            <w:r>
              <w:rPr>
                <w:rFonts w:ascii="Calibri" w:hAnsi="Calibri" w:eastAsia="Calibri"/>
                <w:b w:val="0"/>
                <w:i w:val="0"/>
                <w:color w:val="222222"/>
                <w:sz w:val="18"/>
                <w:lang w:val="es-CL"/>
              </w:rPr>
              <w:t>ALZ-MIN-001</w:t>
            </w:r>
          </w:p>
        </w:tc>
      </w:tr>
      <w:tr>
        <w:trPr>
          <w:cantSplit/>
        </w:trPr>
        <w:tc>
          <w:tcPr>
            <w:tcW w:type="dxa" w:w="1944"/>
            <w:vAlign w:val="center"/>
            <w:tcMar>
              <w:top w:w="80" w:type="dxa"/>
              <w:start w:w="95" w:type="dxa"/>
              <w:bottom w:w="80" w:type="dxa"/>
              <w:end w:w="95" w:type="dxa"/>
            </w:tcMar>
            <w:shd w:fill="F4F6F8" w:val="clear"/>
          </w:tcPr>
          <w:p>
            <w:pPr>
              <w:keepLines/>
              <w:widowControl/>
              <w:spacing w:before="0" w:after="0" w:line="240" w:lineRule="auto"/>
              <w:jc w:val="left"/>
            </w:pPr>
            <w:r/>
            <w:r>
              <w:rPr>
                <w:rFonts w:ascii="Calibri" w:hAnsi="Calibri" w:eastAsia="Calibri"/>
                <w:b/>
                <w:i w:val="0"/>
                <w:color w:val="10243A"/>
                <w:sz w:val="18"/>
                <w:lang w:val="es-CL"/>
              </w:rPr>
              <w:t>Semana / sesión</w:t>
            </w:r>
          </w:p>
        </w:tc>
        <w:tc>
          <w:tcPr>
            <w:tcW w:type="dxa" w:w="7632"/>
            <w:vAlign w:val="center"/>
            <w:tcMar>
              <w:top w:w="80" w:type="dxa"/>
              <w:start w:w="95" w:type="dxa"/>
              <w:bottom w:w="80" w:type="dxa"/>
              <w:end w:w="95" w:type="dxa"/>
            </w:tcMar>
          </w:tcPr>
          <w:p>
            <w:pPr>
              <w:keepLines/>
              <w:widowControl/>
              <w:spacing w:before="0" w:after="0" w:line="240" w:lineRule="auto"/>
              <w:jc w:val="left"/>
            </w:pPr>
            <w:r/>
            <w:r>
              <w:rPr>
                <w:rFonts w:ascii="Calibri" w:hAnsi="Calibri" w:eastAsia="Calibri"/>
                <w:b w:val="0"/>
                <w:i w:val="0"/>
                <w:color w:val="222222"/>
                <w:sz w:val="18"/>
                <w:lang w:val="es-CL"/>
              </w:rPr>
              <w:t>Semana 1 · Sesión A</w:t>
            </w:r>
          </w:p>
        </w:tc>
      </w:tr>
      <w:tr>
        <w:trPr>
          <w:cantSplit/>
        </w:trPr>
        <w:tc>
          <w:tcPr>
            <w:tcW w:type="dxa" w:w="1944"/>
            <w:vAlign w:val="center"/>
            <w:tcMar>
              <w:top w:w="80" w:type="dxa"/>
              <w:start w:w="95" w:type="dxa"/>
              <w:bottom w:w="80" w:type="dxa"/>
              <w:end w:w="95" w:type="dxa"/>
            </w:tcMar>
            <w:shd w:fill="F4F6F8" w:val="clear"/>
          </w:tcPr>
          <w:p>
            <w:pPr>
              <w:keepLines/>
              <w:widowControl/>
              <w:spacing w:before="0" w:after="0" w:line="240" w:lineRule="auto"/>
              <w:jc w:val="left"/>
            </w:pPr>
            <w:r/>
            <w:r>
              <w:rPr>
                <w:rFonts w:ascii="Calibri" w:hAnsi="Calibri" w:eastAsia="Calibri"/>
                <w:b/>
                <w:i w:val="0"/>
                <w:color w:val="10243A"/>
                <w:sz w:val="18"/>
                <w:lang w:val="es-CL"/>
              </w:rPr>
              <w:t>Fecha y hora</w:t>
            </w:r>
          </w:p>
        </w:tc>
        <w:tc>
          <w:tcPr>
            <w:tcW w:type="dxa" w:w="7632"/>
            <w:vAlign w:val="center"/>
            <w:tcMar>
              <w:top w:w="80" w:type="dxa"/>
              <w:start w:w="95" w:type="dxa"/>
              <w:bottom w:w="80" w:type="dxa"/>
              <w:end w:w="95" w:type="dxa"/>
            </w:tcMar>
            <w:shd w:fill="FBFCFD" w:val="clear"/>
          </w:tcPr>
          <w:p>
            <w:pPr>
              <w:keepLines/>
              <w:widowControl/>
              <w:spacing w:before="0" w:after="0" w:line="240" w:lineRule="auto"/>
              <w:jc w:val="left"/>
            </w:pPr>
            <w:r/>
            <w:r>
              <w:rPr>
                <w:rFonts w:ascii="Calibri" w:hAnsi="Calibri" w:eastAsia="Calibri"/>
                <w:b w:val="0"/>
                <w:i w:val="0"/>
                <w:color w:val="222222"/>
                <w:sz w:val="18"/>
                <w:lang w:val="es-CL"/>
              </w:rPr>
              <w:t>11 de agosto de 2026 · 18:30 a 19:15</w:t>
            </w:r>
          </w:p>
        </w:tc>
      </w:tr>
      <w:tr>
        <w:trPr>
          <w:cantSplit/>
        </w:trPr>
        <w:tc>
          <w:tcPr>
            <w:tcW w:type="dxa" w:w="1944"/>
            <w:vAlign w:val="center"/>
            <w:tcMar>
              <w:top w:w="80" w:type="dxa"/>
              <w:start w:w="95" w:type="dxa"/>
              <w:bottom w:w="80" w:type="dxa"/>
              <w:end w:w="95" w:type="dxa"/>
            </w:tcMar>
            <w:shd w:fill="F4F6F8" w:val="clear"/>
          </w:tcPr>
          <w:p>
            <w:pPr>
              <w:keepLines/>
              <w:widowControl/>
              <w:spacing w:before="0" w:after="0" w:line="240" w:lineRule="auto"/>
              <w:jc w:val="left"/>
            </w:pPr>
            <w:r/>
            <w:r>
              <w:rPr>
                <w:rFonts w:ascii="Calibri" w:hAnsi="Calibri" w:eastAsia="Calibri"/>
                <w:b/>
                <w:i w:val="0"/>
                <w:color w:val="10243A"/>
                <w:sz w:val="18"/>
                <w:lang w:val="es-CL"/>
              </w:rPr>
              <w:t>Modalidad</w:t>
            </w:r>
          </w:p>
        </w:tc>
        <w:tc>
          <w:tcPr>
            <w:tcW w:type="dxa" w:w="7632"/>
            <w:vAlign w:val="center"/>
            <w:tcMar>
              <w:top w:w="80" w:type="dxa"/>
              <w:start w:w="95" w:type="dxa"/>
              <w:bottom w:w="80" w:type="dxa"/>
              <w:end w:w="95" w:type="dxa"/>
            </w:tcMar>
          </w:tcPr>
          <w:p>
            <w:pPr>
              <w:keepLines/>
              <w:widowControl/>
              <w:spacing w:before="0" w:after="0" w:line="240" w:lineRule="auto"/>
              <w:jc w:val="left"/>
            </w:pPr>
            <w:r/>
            <w:r>
              <w:rPr>
                <w:rFonts w:ascii="Calibri" w:hAnsi="Calibri" w:eastAsia="Calibri"/>
                <w:b w:val="0"/>
                <w:i w:val="0"/>
                <w:color w:val="222222"/>
                <w:sz w:val="18"/>
                <w:lang w:val="es-CL"/>
              </w:rPr>
              <w:t>Duoc UC, sede Puente Alto · reunión interna presencial</w:t>
            </w:r>
          </w:p>
        </w:tc>
      </w:tr>
      <w:tr>
        <w:trPr>
          <w:cantSplit/>
        </w:trPr>
        <w:tc>
          <w:tcPr>
            <w:tcW w:type="dxa" w:w="1944"/>
            <w:vAlign w:val="center"/>
            <w:tcMar>
              <w:top w:w="80" w:type="dxa"/>
              <w:start w:w="95" w:type="dxa"/>
              <w:bottom w:w="80" w:type="dxa"/>
              <w:end w:w="95" w:type="dxa"/>
            </w:tcMar>
            <w:shd w:fill="F4F6F8" w:val="clear"/>
          </w:tcPr>
          <w:p>
            <w:pPr>
              <w:keepLines/>
              <w:widowControl/>
              <w:spacing w:before="0" w:after="0" w:line="240" w:lineRule="auto"/>
              <w:jc w:val="left"/>
            </w:pPr>
            <w:r/>
            <w:r>
              <w:rPr>
                <w:rFonts w:ascii="Calibri" w:hAnsi="Calibri" w:eastAsia="Calibri"/>
                <w:b/>
                <w:i w:val="0"/>
                <w:color w:val="10243A"/>
                <w:sz w:val="18"/>
                <w:lang w:val="es-CL"/>
              </w:rPr>
              <w:t>Tipo de reunión</w:t>
            </w:r>
          </w:p>
        </w:tc>
        <w:tc>
          <w:tcPr>
            <w:tcW w:type="dxa" w:w="7632"/>
            <w:vAlign w:val="center"/>
            <w:tcMar>
              <w:top w:w="80" w:type="dxa"/>
              <w:start w:w="95" w:type="dxa"/>
              <w:bottom w:w="80" w:type="dxa"/>
              <w:end w:w="95" w:type="dxa"/>
            </w:tcMar>
            <w:shd w:fill="FBFCFD" w:val="clear"/>
          </w:tcPr>
          <w:p>
            <w:pPr>
              <w:keepLines/>
              <w:widowControl/>
              <w:spacing w:before="0" w:after="0" w:line="240" w:lineRule="auto"/>
              <w:jc w:val="left"/>
            </w:pPr>
            <w:r/>
            <w:r>
              <w:rPr>
                <w:rFonts w:ascii="Calibri" w:hAnsi="Calibri" w:eastAsia="Calibri"/>
                <w:b w:val="0"/>
                <w:i w:val="0"/>
                <w:color w:val="222222"/>
                <w:sz w:val="18"/>
                <w:lang w:val="es-CL"/>
              </w:rPr>
              <w:t>Kickoff y planificación inicial</w:t>
            </w:r>
          </w:p>
        </w:tc>
      </w:tr>
      <w:tr>
        <w:trPr>
          <w:cantSplit/>
        </w:trPr>
        <w:tc>
          <w:tcPr>
            <w:tcW w:type="dxa" w:w="1944"/>
            <w:vAlign w:val="center"/>
            <w:tcMar>
              <w:top w:w="80" w:type="dxa"/>
              <w:start w:w="95" w:type="dxa"/>
              <w:bottom w:w="80" w:type="dxa"/>
              <w:end w:w="95" w:type="dxa"/>
            </w:tcMar>
            <w:shd w:fill="F4F6F8" w:val="clear"/>
          </w:tcPr>
          <w:p>
            <w:pPr>
              <w:keepLines/>
              <w:widowControl/>
              <w:spacing w:before="0" w:after="0" w:line="240" w:lineRule="auto"/>
              <w:jc w:val="left"/>
            </w:pPr>
            <w:r>
              <w:rPr>
                <w:rFonts w:ascii="Arial" w:hAnsi="Arial"/>
                <w:b/>
                <w:color w:val="142B45"/>
                <w:sz w:val="18"/>
              </w:rPr>
              <w:t>Sprint / iteración</w:t>
            </w:r>
            <w:r>
              <w:rPr>
                <w:rFonts w:ascii="Arial" w:hAnsi="Arial" w:eastAsia="Calibri"/>
                <w:b/>
                <w:i w:val="0"/>
                <w:color w:val="142B45"/>
                <w:sz w:val="18"/>
                <w:lang w:val="es-CL"/>
              </w:rPr>
            </w:r>
          </w:p>
        </w:tc>
        <w:tc>
          <w:tcPr>
            <w:tcW w:type="dxa" w:w="7632"/>
            <w:vAlign w:val="center"/>
            <w:tcMar>
              <w:top w:w="80" w:type="dxa"/>
              <w:start w:w="95" w:type="dxa"/>
              <w:bottom w:w="80" w:type="dxa"/>
              <w:end w:w="95" w:type="dxa"/>
            </w:tcMar>
            <w:shd w:fill="FBFCFD" w:val="clear"/>
          </w:tcPr>
          <w:p>
            <w:pPr>
              <w:keepLines/>
              <w:widowControl/>
              <w:spacing w:before="0" w:after="0" w:line="240" w:lineRule="auto"/>
              <w:jc w:val="left"/>
            </w:pPr>
            <w:r>
              <w:rPr>
                <w:rFonts w:ascii="Arial" w:hAnsi="Arial"/>
                <w:b w:val="0"/>
                <w:color w:val="212529"/>
                <w:sz w:val="18"/>
              </w:rPr>
              <w:t>S0 - Alineación y descubrimiento (semanas 1-2)</w:t>
            </w:r>
            <w:r>
              <w:rPr>
                <w:rFonts w:ascii="Arial" w:hAnsi="Arial" w:eastAsia="Calibri"/>
                <w:b w:val="0"/>
                <w:i w:val="0"/>
                <w:color w:val="212529"/>
                <w:sz w:val="18"/>
                <w:lang w:val="es-CL"/>
              </w:rPr>
            </w:r>
          </w:p>
        </w:tc>
      </w:tr>
      <w:tr>
        <w:trPr>
          <w:cantSplit/>
        </w:trPr>
        <w:tc>
          <w:tcPr>
            <w:tcW w:type="dxa" w:w="1944"/>
            <w:vAlign w:val="center"/>
            <w:tcMar>
              <w:top w:w="80" w:type="dxa"/>
              <w:start w:w="95" w:type="dxa"/>
              <w:bottom w:w="80" w:type="dxa"/>
              <w:end w:w="95" w:type="dxa"/>
            </w:tcMar>
            <w:shd w:fill="F4F6F8" w:val="clear"/>
          </w:tcPr>
          <w:p>
            <w:pPr>
              <w:keepLines/>
              <w:widowControl/>
              <w:spacing w:before="0" w:after="0" w:line="240" w:lineRule="auto"/>
              <w:jc w:val="left"/>
            </w:pPr>
            <w:r>
              <w:rPr>
                <w:rFonts w:ascii="Arial" w:hAnsi="Arial"/>
                <w:b/>
                <w:color w:val="142B45"/>
                <w:sz w:val="18"/>
              </w:rPr>
              <w:t>Versión</w:t>
            </w:r>
            <w:r>
              <w:rPr>
                <w:rFonts w:ascii="Arial" w:hAnsi="Arial" w:eastAsia="Calibri"/>
                <w:b/>
                <w:i w:val="0"/>
                <w:color w:val="142B45"/>
                <w:sz w:val="18"/>
                <w:lang w:val="es-CL"/>
              </w:rPr>
            </w:r>
          </w:p>
        </w:tc>
        <w:tc>
          <w:tcPr>
            <w:tcW w:type="dxa" w:w="7632"/>
            <w:vAlign w:val="center"/>
            <w:tcMar>
              <w:top w:w="80" w:type="dxa"/>
              <w:start w:w="95" w:type="dxa"/>
              <w:bottom w:w="80" w:type="dxa"/>
              <w:end w:w="95" w:type="dxa"/>
            </w:tcMar>
            <w:shd w:fill="FBFCFD" w:val="clear"/>
          </w:tcPr>
          <w:p>
            <w:pPr>
              <w:keepLines/>
              <w:widowControl/>
              <w:spacing w:before="0" w:after="0" w:line="240" w:lineRule="auto"/>
              <w:jc w:val="left"/>
            </w:pPr>
            <w:r>
              <w:rPr>
                <w:rFonts w:ascii="Arial" w:hAnsi="Arial"/>
                <w:b w:val="0"/>
                <w:color w:val="212529"/>
                <w:sz w:val="18"/>
              </w:rPr>
              <w:t>1.1</w:t>
            </w:r>
            <w:r>
              <w:rPr>
                <w:rFonts w:ascii="Arial" w:hAnsi="Arial" w:eastAsia="Calibri"/>
                <w:b w:val="0"/>
                <w:i w:val="0"/>
                <w:color w:val="212529"/>
                <w:sz w:val="18"/>
                <w:lang w:val="es-CL"/>
              </w:rPr>
            </w:r>
          </w:p>
        </w:tc>
      </w:tr>
      <w:tr>
        <w:trPr>
          <w:cantSplit/>
        </w:trPr>
        <w:tc>
          <w:tcPr>
            <w:tcW w:type="dxa" w:w="1944"/>
            <w:vAlign w:val="center"/>
            <w:tcMar>
              <w:top w:w="80" w:type="dxa"/>
              <w:start w:w="95" w:type="dxa"/>
              <w:bottom w:w="80" w:type="dxa"/>
              <w:end w:w="95" w:type="dxa"/>
            </w:tcMar>
            <w:shd w:fill="F4F6F8" w:val="clear"/>
          </w:tcPr>
          <w:p>
            <w:pPr>
              <w:keepLines/>
              <w:widowControl/>
              <w:spacing w:before="0" w:after="0" w:line="240" w:lineRule="auto"/>
              <w:jc w:val="left"/>
            </w:pPr>
            <w:r>
              <w:rPr>
                <w:rFonts w:ascii="Arial" w:hAnsi="Arial"/>
                <w:b/>
                <w:color w:val="142B45"/>
                <w:sz w:val="18"/>
              </w:rPr>
              <w:t>Seguimiento</w:t>
            </w:r>
            <w:r>
              <w:rPr>
                <w:rFonts w:ascii="Arial" w:hAnsi="Arial" w:eastAsia="Calibri"/>
                <w:b/>
                <w:i w:val="0"/>
                <w:color w:val="142B45"/>
                <w:sz w:val="18"/>
                <w:lang w:val="es-CL"/>
              </w:rPr>
            </w:r>
          </w:p>
        </w:tc>
        <w:tc>
          <w:tcPr>
            <w:tcW w:type="dxa" w:w="7632"/>
            <w:vAlign w:val="center"/>
            <w:tcMar>
              <w:top w:w="80" w:type="dxa"/>
              <w:start w:w="95" w:type="dxa"/>
              <w:bottom w:w="80" w:type="dxa"/>
              <w:end w:w="95" w:type="dxa"/>
            </w:tcMar>
            <w:shd w:fill="FBFCFD" w:val="clear"/>
          </w:tcPr>
          <w:p>
            <w:pPr>
              <w:keepLines/>
              <w:widowControl/>
              <w:spacing w:before="0" w:after="0" w:line="240" w:lineRule="auto"/>
              <w:jc w:val="left"/>
            </w:pPr>
            <w:r>
              <w:rPr>
                <w:rFonts w:ascii="Arial" w:hAnsi="Arial"/>
                <w:b w:val="0"/>
                <w:color w:val="212529"/>
                <w:sz w:val="18"/>
              </w:rPr>
              <w:t>Apertura del registro; no existen compromisos anteriores.</w:t>
            </w:r>
            <w:r>
              <w:rPr>
                <w:rFonts w:ascii="Arial" w:hAnsi="Arial" w:eastAsia="Calibri"/>
                <w:b w:val="0"/>
                <w:i w:val="0"/>
                <w:color w:val="212529"/>
                <w:sz w:val="18"/>
                <w:lang w:val="es-CL"/>
              </w:rPr>
            </w:r>
          </w:p>
        </w:tc>
      </w:tr>
    </w:tbl>
    <w:p>
      <w:pPr>
        <w:pStyle w:val="AlunzaSection"/>
        <w:keepNext/>
        <w:spacing w:before="120" w:after="60"/>
      </w:pPr>
      <w:r>
        <w:rPr>
          <w:rFonts w:ascii="Calibri" w:hAnsi="Calibri" w:eastAsia="Calibri"/>
          <w:b/>
          <w:color w:val="0D7C78"/>
          <w:sz w:val="24"/>
          <w:lang w:val="es-CL"/>
        </w:rPr>
        <w:t xml:space="preserve">1. </w:t>
      </w:r>
      <w:r>
        <w:rPr>
          <w:rFonts w:ascii="Calibri" w:hAnsi="Calibri" w:eastAsia="Calibri"/>
          <w:b/>
          <w:color w:val="10243A"/>
          <w:sz w:val="24"/>
          <w:lang w:val="es-CL"/>
        </w:rPr>
        <w:t>Objetivo de la reunión</w:t>
      </w:r>
    </w:p>
    <w:p>
      <w:pPr>
        <w:keepLines w:val="0"/>
        <w:widowControl/>
        <w:spacing w:before="0" w:after="80" w:line="259" w:lineRule="auto"/>
        <w:jc w:val="left"/>
      </w:pPr>
      <w:r>
        <w:rPr>
          <w:rFonts w:ascii="Calibri" w:hAnsi="Calibri" w:eastAsia="Calibri"/>
          <w:i w:val="0"/>
          <w:color w:val="222222"/>
          <w:sz w:val="20"/>
          <w:lang w:val="es-CL"/>
        </w:rPr>
        <w:t>Alinear al equipo respecto de las exigencias de CAPSTONE, confirmar el problema académico que se abordará y establecer una forma de trabajo trazable para las primeras cuatro semanas.</w:t>
      </w:r>
    </w:p>
    <w:p>
      <w:pPr>
        <w:pStyle w:val="AlunzaSection"/>
        <w:keepNext/>
        <w:spacing w:before="120" w:after="60"/>
      </w:pPr>
      <w:r>
        <w:rPr>
          <w:rFonts w:ascii="Calibri" w:hAnsi="Calibri" w:eastAsia="Calibri"/>
          <w:b/>
          <w:color w:val="0D7C78"/>
          <w:sz w:val="24"/>
          <w:lang w:val="es-CL"/>
        </w:rPr>
        <w:t xml:space="preserve">2. </w:t>
      </w:r>
      <w:r>
        <w:rPr>
          <w:rFonts w:ascii="Calibri" w:hAnsi="Calibri" w:eastAsia="Calibri"/>
          <w:b/>
          <w:color w:val="10243A"/>
          <w:sz w:val="24"/>
          <w:lang w:val="es-CL"/>
        </w:rPr>
        <w:t>Participantes</w:t>
      </w:r>
    </w:p>
    <w:tbl>
      <w:tblPr>
        <w:tblW w:type="dxa" w:w="9576"/>
        <w:jc w:val="center"/>
        <w:tblLayout w:type="fixed"/>
        <w:tblLook w:firstColumn="1" w:firstRow="1" w:lastColumn="0" w:lastRow="0" w:noHBand="0" w:noVBand="1" w:val="04A0"/>
        <w:tblInd w:w="0" w:type="dxa"/>
        <w:tblBorders>
          <w:top w:val="single" w:sz="5" w:space="0" w:color="D9DEE5"/>
          <w:left w:val="single" w:sz="5" w:space="0" w:color="D9DEE5"/>
          <w:bottom w:val="single" w:sz="5" w:space="0" w:color="D9DEE5"/>
          <w:right w:val="single" w:sz="5" w:space="0" w:color="D9DEE5"/>
          <w:insideH w:val="single" w:sz="4" w:space="0" w:color="D9DEE5"/>
          <w:insideV w:val="single" w:sz="4" w:space="0" w:color="D9DEE5"/>
        </w:tblBorders>
      </w:tblPr>
      <w:tblGrid>
        <w:gridCol w:w="3325"/>
        <w:gridCol w:w="3325"/>
        <w:gridCol w:w="3325"/>
      </w:tblGrid>
      <w:tr>
        <w:trPr>
          <w:cantSplit/>
          <w:tblHeader/>
        </w:trPr>
        <w:tc>
          <w:tcPr>
            <w:tcW w:type="dxa" w:w="2952"/>
            <w:vAlign w:val="center"/>
            <w:tcMar>
              <w:top w:w="80" w:type="dxa"/>
              <w:start w:w="95" w:type="dxa"/>
              <w:bottom w:w="80" w:type="dxa"/>
              <w:end w:w="95" w:type="dxa"/>
            </w:tcMar>
            <w:shd w:fill="10243A" w:val="clear"/>
          </w:tcPr>
          <w:p>
            <w:pPr>
              <w:keepLines/>
              <w:widowControl/>
              <w:spacing w:before="0" w:after="0" w:line="240" w:lineRule="auto"/>
              <w:jc w:val="center"/>
            </w:pPr>
            <w:r/>
            <w:r>
              <w:rPr>
                <w:rFonts w:ascii="Calibri" w:hAnsi="Calibri" w:eastAsia="Calibri"/>
                <w:b/>
                <w:i w:val="0"/>
                <w:color w:val="FFFFFF"/>
                <w:sz w:val="18"/>
                <w:lang w:val="es-CL"/>
              </w:rPr>
              <w:t>Participante</w:t>
            </w:r>
          </w:p>
        </w:tc>
        <w:tc>
          <w:tcPr>
            <w:tcW w:type="dxa" w:w="5328"/>
            <w:vAlign w:val="center"/>
            <w:tcMar>
              <w:top w:w="80" w:type="dxa"/>
              <w:start w:w="95" w:type="dxa"/>
              <w:bottom w:w="80" w:type="dxa"/>
              <w:end w:w="95" w:type="dxa"/>
            </w:tcMar>
            <w:shd w:fill="10243A" w:val="clear"/>
          </w:tcPr>
          <w:p>
            <w:pPr>
              <w:keepLines/>
              <w:widowControl/>
              <w:spacing w:before="0" w:after="0" w:line="240" w:lineRule="auto"/>
              <w:jc w:val="center"/>
            </w:pPr>
            <w:r/>
            <w:r>
              <w:rPr>
                <w:rFonts w:ascii="Calibri" w:hAnsi="Calibri" w:eastAsia="Calibri"/>
                <w:b/>
                <w:i w:val="0"/>
                <w:color w:val="FFFFFF"/>
                <w:sz w:val="18"/>
                <w:lang w:val="es-CL"/>
              </w:rPr>
              <w:t>Foco principal en la sesión</w:t>
            </w:r>
          </w:p>
        </w:tc>
        <w:tc>
          <w:tcPr>
            <w:tcW w:type="dxa" w:w="1296"/>
            <w:vAlign w:val="center"/>
            <w:tcMar>
              <w:top w:w="80" w:type="dxa"/>
              <w:start w:w="95" w:type="dxa"/>
              <w:bottom w:w="80" w:type="dxa"/>
              <w:end w:w="95" w:type="dxa"/>
            </w:tcMar>
            <w:shd w:fill="10243A" w:val="clear"/>
          </w:tcPr>
          <w:p>
            <w:pPr>
              <w:keepLines/>
              <w:widowControl/>
              <w:spacing w:before="0" w:after="0" w:line="240" w:lineRule="auto"/>
              <w:jc w:val="center"/>
            </w:pPr>
            <w:r/>
            <w:r>
              <w:rPr>
                <w:rFonts w:ascii="Calibri" w:hAnsi="Calibri" w:eastAsia="Calibri"/>
                <w:b/>
                <w:i w:val="0"/>
                <w:color w:val="FFFFFF"/>
                <w:sz w:val="18"/>
                <w:lang w:val="es-CL"/>
              </w:rPr>
              <w:t>Asistencia</w:t>
            </w:r>
          </w:p>
        </w:tc>
      </w:tr>
      <w:tr>
        <w:trPr>
          <w:cantSplit/>
        </w:trPr>
        <w:tc>
          <w:tcPr>
            <w:tcW w:type="dxa" w:w="2952"/>
            <w:vAlign w:val="center"/>
            <w:tcMar>
              <w:top w:w="80" w:type="dxa"/>
              <w:start w:w="95" w:type="dxa"/>
              <w:bottom w:w="80" w:type="dxa"/>
              <w:end w:w="95" w:type="dxa"/>
            </w:tcMar>
            <w:shd w:fill="F4F6F8" w:val="clear"/>
          </w:tcPr>
          <w:p>
            <w:pPr>
              <w:keepLines/>
              <w:widowControl/>
              <w:spacing w:before="0" w:after="0" w:line="240" w:lineRule="auto"/>
              <w:jc w:val="left"/>
            </w:pPr>
            <w:r/>
            <w:r>
              <w:rPr>
                <w:rFonts w:ascii="Calibri" w:hAnsi="Calibri" w:eastAsia="Calibri"/>
                <w:b/>
                <w:i w:val="0"/>
                <w:color w:val="222222"/>
                <w:sz w:val="18"/>
                <w:lang w:val="es-CL"/>
              </w:rPr>
              <w:t>Benjamin Pérez</w:t>
            </w:r>
          </w:p>
        </w:tc>
        <w:tc>
          <w:tcPr>
            <w:tcW w:type="dxa" w:w="5328"/>
            <w:vAlign w:val="center"/>
            <w:tcMar>
              <w:top w:w="80" w:type="dxa"/>
              <w:start w:w="95" w:type="dxa"/>
              <w:bottom w:w="80" w:type="dxa"/>
              <w:end w:w="95" w:type="dxa"/>
            </w:tcMar>
            <w:shd w:fill="F4F6F8" w:val="clear"/>
          </w:tcPr>
          <w:p>
            <w:pPr>
              <w:keepLines/>
              <w:widowControl/>
              <w:spacing w:before="0" w:after="0" w:line="240" w:lineRule="auto"/>
              <w:jc w:val="left"/>
            </w:pPr>
            <w:r/>
            <w:r>
              <w:rPr>
                <w:rFonts w:ascii="Calibri" w:hAnsi="Calibri" w:eastAsia="Calibri"/>
                <w:b w:val="0"/>
                <w:i w:val="0"/>
                <w:color w:val="222222"/>
                <w:sz w:val="18"/>
                <w:lang w:val="es-CL"/>
              </w:rPr>
              <w:t>UX/UI, frontend y documentación</w:t>
            </w:r>
          </w:p>
        </w:tc>
        <w:tc>
          <w:tcPr>
            <w:tcW w:type="dxa" w:w="1296"/>
            <w:vAlign w:val="center"/>
            <w:tcMar>
              <w:top w:w="80" w:type="dxa"/>
              <w:start w:w="95" w:type="dxa"/>
              <w:bottom w:w="80" w:type="dxa"/>
              <w:end w:w="95" w:type="dxa"/>
            </w:tcMar>
            <w:shd w:fill="F4F6F8" w:val="clear"/>
          </w:tcPr>
          <w:p>
            <w:pPr>
              <w:keepLines/>
              <w:widowControl/>
              <w:spacing w:before="0" w:after="0" w:line="240" w:lineRule="auto"/>
              <w:jc w:val="center"/>
            </w:pPr>
            <w:r/>
            <w:r>
              <w:rPr>
                <w:rFonts w:ascii="Calibri" w:hAnsi="Calibri" w:eastAsia="Calibri"/>
                <w:b/>
                <w:i w:val="0"/>
                <w:color w:val="0D7C78"/>
                <w:sz w:val="18"/>
                <w:lang w:val="es-CL"/>
              </w:rPr>
              <w:t>Presente</w:t>
            </w:r>
          </w:p>
        </w:tc>
      </w:tr>
      <w:tr>
        <w:trPr>
          <w:cantSplit/>
        </w:trPr>
        <w:tc>
          <w:tcPr>
            <w:tcW w:type="dxa" w:w="2952"/>
            <w:vAlign w:val="center"/>
            <w:tcMar>
              <w:top w:w="80" w:type="dxa"/>
              <w:start w:w="95" w:type="dxa"/>
              <w:bottom w:w="80" w:type="dxa"/>
              <w:end w:w="95" w:type="dxa"/>
            </w:tcMar>
          </w:tcPr>
          <w:p>
            <w:pPr>
              <w:keepLines/>
              <w:widowControl/>
              <w:spacing w:before="0" w:after="0" w:line="240" w:lineRule="auto"/>
              <w:jc w:val="left"/>
            </w:pPr>
            <w:r/>
            <w:r>
              <w:rPr>
                <w:rFonts w:ascii="Calibri" w:hAnsi="Calibri" w:eastAsia="Calibri"/>
                <w:b/>
                <w:i w:val="0"/>
                <w:color w:val="222222"/>
                <w:sz w:val="18"/>
                <w:lang w:val="es-CL"/>
              </w:rPr>
              <w:t>Abraham Retamal</w:t>
            </w:r>
          </w:p>
        </w:tc>
        <w:tc>
          <w:tcPr>
            <w:tcW w:type="dxa" w:w="5328"/>
            <w:vAlign w:val="center"/>
            <w:tcMar>
              <w:top w:w="80" w:type="dxa"/>
              <w:start w:w="95" w:type="dxa"/>
              <w:bottom w:w="80" w:type="dxa"/>
              <w:end w:w="95" w:type="dxa"/>
            </w:tcMar>
          </w:tcPr>
          <w:p>
            <w:pPr>
              <w:keepLines/>
              <w:widowControl/>
              <w:spacing w:before="0" w:after="0" w:line="240" w:lineRule="auto"/>
              <w:jc w:val="left"/>
            </w:pPr>
            <w:r/>
            <w:r>
              <w:rPr>
                <w:rFonts w:ascii="Calibri" w:hAnsi="Calibri" w:eastAsia="Calibri"/>
                <w:b w:val="0"/>
                <w:i w:val="0"/>
                <w:color w:val="222222"/>
                <w:sz w:val="18"/>
                <w:lang w:val="es-CL"/>
              </w:rPr>
              <w:t>Datos, IA/RAG y calidad</w:t>
            </w:r>
          </w:p>
        </w:tc>
        <w:tc>
          <w:tcPr>
            <w:tcW w:type="dxa" w:w="1296"/>
            <w:vAlign w:val="center"/>
            <w:tcMar>
              <w:top w:w="80" w:type="dxa"/>
              <w:start w:w="95" w:type="dxa"/>
              <w:bottom w:w="80" w:type="dxa"/>
              <w:end w:w="95" w:type="dxa"/>
            </w:tcMar>
          </w:tcPr>
          <w:p>
            <w:pPr>
              <w:keepLines/>
              <w:widowControl/>
              <w:spacing w:before="0" w:after="0" w:line="240" w:lineRule="auto"/>
              <w:jc w:val="center"/>
            </w:pPr>
            <w:r/>
            <w:r>
              <w:rPr>
                <w:rFonts w:ascii="Calibri" w:hAnsi="Calibri" w:eastAsia="Calibri"/>
                <w:b/>
                <w:i w:val="0"/>
                <w:color w:val="0D7C78"/>
                <w:sz w:val="18"/>
                <w:lang w:val="es-CL"/>
              </w:rPr>
              <w:t>Presente</w:t>
            </w:r>
          </w:p>
        </w:tc>
      </w:tr>
      <w:tr>
        <w:trPr>
          <w:cantSplit/>
        </w:trPr>
        <w:tc>
          <w:tcPr>
            <w:tcW w:type="dxa" w:w="2952"/>
            <w:vAlign w:val="center"/>
            <w:tcMar>
              <w:top w:w="80" w:type="dxa"/>
              <w:start w:w="95" w:type="dxa"/>
              <w:bottom w:w="80" w:type="dxa"/>
              <w:end w:w="95" w:type="dxa"/>
            </w:tcMar>
            <w:shd w:fill="F4F6F8" w:val="clear"/>
          </w:tcPr>
          <w:p>
            <w:pPr>
              <w:keepLines/>
              <w:widowControl/>
              <w:spacing w:before="0" w:after="0" w:line="240" w:lineRule="auto"/>
              <w:jc w:val="left"/>
            </w:pPr>
            <w:r/>
            <w:r>
              <w:rPr>
                <w:rFonts w:ascii="Calibri" w:hAnsi="Calibri" w:eastAsia="Calibri"/>
                <w:b/>
                <w:i w:val="0"/>
                <w:color w:val="222222"/>
                <w:sz w:val="18"/>
                <w:lang w:val="es-CL"/>
              </w:rPr>
              <w:t>Marcelo Núñez</w:t>
            </w:r>
          </w:p>
        </w:tc>
        <w:tc>
          <w:tcPr>
            <w:tcW w:type="dxa" w:w="5328"/>
            <w:vAlign w:val="center"/>
            <w:tcMar>
              <w:top w:w="80" w:type="dxa"/>
              <w:start w:w="95" w:type="dxa"/>
              <w:bottom w:w="80" w:type="dxa"/>
              <w:end w:w="95" w:type="dxa"/>
            </w:tcMar>
            <w:shd w:fill="F4F6F8" w:val="clear"/>
          </w:tcPr>
          <w:p>
            <w:pPr>
              <w:keepLines/>
              <w:widowControl/>
              <w:spacing w:before="0" w:after="0" w:line="240" w:lineRule="auto"/>
              <w:jc w:val="left"/>
            </w:pPr>
            <w:r/>
            <w:r>
              <w:rPr>
                <w:rFonts w:ascii="Calibri" w:hAnsi="Calibri" w:eastAsia="Calibri"/>
                <w:b w:val="0"/>
                <w:i w:val="0"/>
                <w:color w:val="222222"/>
                <w:sz w:val="18"/>
                <w:lang w:val="es-CL"/>
              </w:rPr>
              <w:t>Product Owner, backend e integración</w:t>
            </w:r>
          </w:p>
        </w:tc>
        <w:tc>
          <w:tcPr>
            <w:tcW w:type="dxa" w:w="1296"/>
            <w:vAlign w:val="center"/>
            <w:tcMar>
              <w:top w:w="80" w:type="dxa"/>
              <w:start w:w="95" w:type="dxa"/>
              <w:bottom w:w="80" w:type="dxa"/>
              <w:end w:w="95" w:type="dxa"/>
            </w:tcMar>
            <w:shd w:fill="F4F6F8" w:val="clear"/>
          </w:tcPr>
          <w:p>
            <w:pPr>
              <w:keepLines/>
              <w:widowControl/>
              <w:spacing w:before="0" w:after="0" w:line="240" w:lineRule="auto"/>
              <w:jc w:val="center"/>
            </w:pPr>
            <w:r/>
            <w:r>
              <w:rPr>
                <w:rFonts w:ascii="Calibri" w:hAnsi="Calibri" w:eastAsia="Calibri"/>
                <w:b/>
                <w:i w:val="0"/>
                <w:color w:val="0D7C78"/>
                <w:sz w:val="18"/>
                <w:lang w:val="es-CL"/>
              </w:rPr>
              <w:t>Presente</w:t>
            </w:r>
          </w:p>
        </w:tc>
      </w:tr>
    </w:tbl>
    <w:p>
      <w:pPr>
        <w:pStyle w:val="AlunzaSection"/>
        <w:keepNext/>
        <w:spacing w:before="120" w:after="60"/>
      </w:pPr>
      <w:r>
        <w:rPr>
          <w:rFonts w:ascii="Calibri" w:hAnsi="Calibri" w:eastAsia="Calibri"/>
          <w:b/>
          <w:color w:val="0D7C78"/>
          <w:sz w:val="24"/>
          <w:lang w:val="es-CL"/>
        </w:rPr>
        <w:t xml:space="preserve">3. </w:t>
      </w:r>
      <w:r>
        <w:rPr>
          <w:rFonts w:ascii="Calibri" w:hAnsi="Calibri" w:eastAsia="Calibri"/>
          <w:b/>
          <w:color w:val="10243A"/>
          <w:sz w:val="24"/>
          <w:lang w:val="es-CL"/>
        </w:rPr>
        <w:t>Temas tratados</w:t>
      </w:r>
    </w:p>
    <w:p>
      <w:pPr>
        <w:widowControl/>
        <w:spacing w:before="0" w:after="36" w:line="245" w:lineRule="auto"/>
        <w:ind w:left="312" w:hanging="170"/>
      </w:pPr>
      <w:r>
        <w:rPr>
          <w:rFonts w:ascii="Arial" w:hAnsi="Arial"/>
          <w:b/>
          <w:color w:val="008A8A"/>
        </w:rPr>
        <w:t xml:space="preserve">•  </w:t>
      </w:r>
      <w:r>
        <w:rPr>
          <w:rFonts w:ascii="Arial" w:hAnsi="Arial"/>
          <w:b w:val="0"/>
          <w:color w:val="212529"/>
        </w:rPr>
        <w:t>Fases, hitos y evidencias solicitadas para la asignatura CAPSTONE.</w:t>
      </w:r>
    </w:p>
    <w:p>
      <w:pPr>
        <w:widowControl/>
        <w:spacing w:before="0" w:after="36" w:line="245" w:lineRule="auto"/>
        <w:ind w:left="312" w:hanging="170"/>
      </w:pPr>
      <w:r>
        <w:rPr>
          <w:rFonts w:ascii="Arial" w:hAnsi="Arial"/>
          <w:b/>
          <w:color w:val="008A8A"/>
        </w:rPr>
        <w:t xml:space="preserve">•  </w:t>
      </w:r>
      <w:r>
        <w:rPr>
          <w:rFonts w:ascii="Arial" w:hAnsi="Arial"/>
          <w:b w:val="0"/>
          <w:color w:val="212529"/>
        </w:rPr>
        <w:t>Problema de seguimiento y retroalimentación en cursos de Programación I.</w:t>
      </w:r>
    </w:p>
    <w:p>
      <w:pPr>
        <w:widowControl/>
        <w:spacing w:before="0" w:after="36" w:line="245" w:lineRule="auto"/>
        <w:ind w:left="312" w:hanging="170"/>
      </w:pPr>
      <w:r>
        <w:rPr>
          <w:rFonts w:ascii="Arial" w:hAnsi="Arial"/>
          <w:b/>
          <w:color w:val="008A8A"/>
        </w:rPr>
        <w:t xml:space="preserve">•  </w:t>
      </w:r>
      <w:r>
        <w:rPr>
          <w:rFonts w:ascii="Arial" w:hAnsi="Arial"/>
          <w:b w:val="0"/>
          <w:color w:val="212529"/>
        </w:rPr>
        <w:t>Conformación del equipo, responsabilidades operativas y revisión cruzada.</w:t>
      </w:r>
    </w:p>
    <w:p>
      <w:pPr>
        <w:widowControl/>
        <w:spacing w:before="0" w:after="36" w:line="245" w:lineRule="auto"/>
        <w:ind w:left="312" w:hanging="170"/>
      </w:pPr>
      <w:r>
        <w:rPr>
          <w:rFonts w:ascii="Arial" w:hAnsi="Arial"/>
          <w:b/>
          <w:color w:val="008A8A"/>
        </w:rPr>
        <w:t xml:space="preserve">•  </w:t>
      </w:r>
      <w:r>
        <w:rPr>
          <w:rFonts w:ascii="Arial" w:hAnsi="Arial"/>
          <w:b w:val="0"/>
          <w:color w:val="212529"/>
        </w:rPr>
        <w:t>Uso de Scrum ligero, control de versiones y registro periódico de avances en los artefactos del proyecto.</w:t>
      </w:r>
    </w:p>
    <w:p>
      <w:pPr>
        <w:pStyle w:val="AlunzaSection"/>
        <w:keepNext/>
        <w:spacing w:before="120" w:after="60"/>
      </w:pPr>
      <w:r>
        <w:rPr>
          <w:rFonts w:ascii="Calibri" w:hAnsi="Calibri" w:eastAsia="Calibri"/>
          <w:b/>
          <w:color w:val="0D7C78"/>
          <w:sz w:val="24"/>
          <w:lang w:val="es-CL"/>
        </w:rPr>
        <w:t xml:space="preserve">4. </w:t>
      </w:r>
      <w:r>
        <w:rPr>
          <w:rFonts w:ascii="Calibri" w:hAnsi="Calibri" w:eastAsia="Calibri"/>
          <w:b/>
          <w:color w:val="10243A"/>
          <w:sz w:val="24"/>
          <w:lang w:val="es-CL"/>
        </w:rPr>
        <w:t>Síntesis de la sesión</w:t>
      </w:r>
    </w:p>
    <w:p>
      <w:pPr>
        <w:keepLines w:val="0"/>
        <w:widowControl/>
        <w:spacing w:before="0" w:after="0" w:line="259" w:lineRule="auto"/>
        <w:jc w:val="left"/>
      </w:pPr>
      <w:r>
        <w:rPr>
          <w:rFonts w:ascii="Calibri" w:hAnsi="Calibri" w:eastAsia="Calibri"/>
          <w:i w:val="0"/>
          <w:color w:val="222222"/>
          <w:sz w:val="20"/>
          <w:lang w:val="es-CL"/>
        </w:rPr>
        <w:t>El equipo revisó que la Fase 1 debe terminar con una definición defendible del Proyecto APT y con evidencias de planificación, requisitos, casos de uso, mockups y seguimiento. A partir de ello se acordó orientar la propuesta a una plataforma web educativa para Programación I, cuyo valor principal será convertir los intentos de los estudiantes en evidencia útil para entregar feedback y apoyar al profesor. Se dejó explícito que la solución no reemplazará la decisión pedagógica del docente. También se acordó trabajar con reuniones breves dos veces por semana durante la fase de definición, mantener tareas pequeñas y registrar decisiones relevantes en las minutas, el roadmap y los backlogs del proyecto.</w:t>
      </w:r>
    </w:p>
    <w:p>
      <w:r>
        <w:br w:type="page"/>
      </w:r>
    </w:p>
    <w:p>
      <w:pPr>
        <w:pStyle w:val="AlunzaSection"/>
        <w:keepNext/>
        <w:spacing w:before="120" w:after="60"/>
      </w:pPr>
      <w:r>
        <w:rPr>
          <w:rFonts w:ascii="Calibri" w:hAnsi="Calibri" w:eastAsia="Calibri"/>
          <w:b/>
          <w:color w:val="0D7C78"/>
          <w:sz w:val="24"/>
          <w:lang w:val="es-CL"/>
        </w:rPr>
        <w:t xml:space="preserve">5. </w:t>
      </w:r>
      <w:r>
        <w:rPr>
          <w:rFonts w:ascii="Calibri" w:hAnsi="Calibri" w:eastAsia="Calibri"/>
          <w:b/>
          <w:color w:val="10243A"/>
          <w:sz w:val="24"/>
          <w:lang w:val="es-CL"/>
        </w:rPr>
        <w:t>Acuerdos adoptados</w:t>
      </w:r>
    </w:p>
    <w:tbl>
      <w:tblPr>
        <w:tblW w:type="dxa" w:w="9576"/>
        <w:jc w:val="center"/>
        <w:tblLayout w:type="fixed"/>
        <w:tblLook w:firstColumn="1" w:firstRow="1" w:lastColumn="0" w:lastRow="0" w:noHBand="0" w:noVBand="1" w:val="04A0"/>
        <w:tblInd w:w="0" w:type="dxa"/>
        <w:tblBorders>
          <w:top w:val="single" w:sz="5" w:space="0" w:color="D9DEE5"/>
          <w:left w:val="single" w:sz="5" w:space="0" w:color="D9DEE5"/>
          <w:bottom w:val="single" w:sz="5" w:space="0" w:color="D9DEE5"/>
          <w:right w:val="single" w:sz="5" w:space="0" w:color="D9DEE5"/>
          <w:insideH w:val="single" w:sz="4" w:space="0" w:color="D9DEE5"/>
          <w:insideV w:val="single" w:sz="4" w:space="0" w:color="D9DEE5"/>
        </w:tblBorders>
      </w:tblPr>
      <w:tblGrid>
        <w:gridCol w:w="4988"/>
        <w:gridCol w:w="4988"/>
      </w:tblGrid>
      <w:tr>
        <w:trPr>
          <w:cantSplit/>
          <w:tblHeader/>
        </w:trPr>
        <w:tc>
          <w:tcPr>
            <w:tcW w:type="dxa" w:w="2232"/>
            <w:vAlign w:val="center"/>
            <w:tcMar>
              <w:top w:w="80" w:type="dxa"/>
              <w:start w:w="95" w:type="dxa"/>
              <w:bottom w:w="80" w:type="dxa"/>
              <w:end w:w="95" w:type="dxa"/>
            </w:tcMar>
            <w:shd w:fill="10243A" w:val="clear"/>
          </w:tcPr>
          <w:p>
            <w:pPr>
              <w:keepLines/>
              <w:widowControl/>
              <w:spacing w:before="0" w:after="0" w:line="240" w:lineRule="auto"/>
              <w:jc w:val="left"/>
            </w:pPr>
            <w:r/>
            <w:r>
              <w:rPr>
                <w:rFonts w:ascii="Calibri" w:hAnsi="Calibri" w:eastAsia="Calibri"/>
                <w:b/>
                <w:i w:val="0"/>
                <w:color w:val="FFFFFF"/>
                <w:sz w:val="18"/>
                <w:lang w:val="es-CL"/>
              </w:rPr>
              <w:t>Tema</w:t>
            </w:r>
          </w:p>
        </w:tc>
        <w:tc>
          <w:tcPr>
            <w:tcW w:type="dxa" w:w="7344"/>
            <w:vAlign w:val="center"/>
            <w:tcMar>
              <w:top w:w="80" w:type="dxa"/>
              <w:start w:w="95" w:type="dxa"/>
              <w:bottom w:w="80" w:type="dxa"/>
              <w:end w:w="95" w:type="dxa"/>
            </w:tcMar>
            <w:shd w:fill="10243A" w:val="clear"/>
          </w:tcPr>
          <w:p>
            <w:pPr>
              <w:keepLines/>
              <w:widowControl/>
              <w:spacing w:before="0" w:after="0" w:line="240" w:lineRule="auto"/>
              <w:jc w:val="left"/>
            </w:pPr>
            <w:r/>
            <w:r>
              <w:rPr>
                <w:rFonts w:ascii="Calibri" w:hAnsi="Calibri" w:eastAsia="Calibri"/>
                <w:b/>
                <w:i w:val="0"/>
                <w:color w:val="FFFFFF"/>
                <w:sz w:val="18"/>
                <w:lang w:val="es-CL"/>
              </w:rPr>
              <w:t>Acuerdo adoptado</w:t>
            </w:r>
          </w:p>
        </w:tc>
      </w:tr>
      <w:tr>
        <w:trPr>
          <w:cantSplit/>
        </w:trPr>
        <w:tc>
          <w:tcPr>
            <w:tcW w:type="dxa" w:w="2232"/>
            <w:vAlign w:val="center"/>
            <w:tcMar>
              <w:top w:w="80" w:type="dxa"/>
              <w:start w:w="95" w:type="dxa"/>
              <w:bottom w:w="80" w:type="dxa"/>
              <w:end w:w="95" w:type="dxa"/>
            </w:tcMar>
            <w:shd w:fill="F4F6F8" w:val="clear"/>
          </w:tcPr>
          <w:p>
            <w:pPr>
              <w:keepLines/>
              <w:widowControl/>
              <w:spacing w:before="0" w:after="0" w:line="240" w:lineRule="auto"/>
              <w:jc w:val="left"/>
            </w:pPr>
            <w:r/>
            <w:r>
              <w:rPr>
                <w:rFonts w:ascii="Calibri" w:hAnsi="Calibri" w:eastAsia="Calibri"/>
                <w:b/>
                <w:i w:val="0"/>
                <w:color w:val="10243A"/>
                <w:sz w:val="18"/>
                <w:lang w:val="es-CL"/>
              </w:rPr>
              <w:t>Dirección</w:t>
            </w:r>
          </w:p>
        </w:tc>
        <w:tc>
          <w:tcPr>
            <w:tcW w:type="dxa" w:w="7344"/>
            <w:vAlign w:val="center"/>
            <w:tcMar>
              <w:top w:w="80" w:type="dxa"/>
              <w:start w:w="95" w:type="dxa"/>
              <w:bottom w:w="80" w:type="dxa"/>
              <w:end w:w="95" w:type="dxa"/>
            </w:tcMar>
            <w:shd w:fill="F4F6F8" w:val="clear"/>
          </w:tcPr>
          <w:p>
            <w:pPr>
              <w:keepLines/>
              <w:widowControl/>
              <w:spacing w:before="0" w:after="0" w:line="240" w:lineRule="auto"/>
              <w:jc w:val="left"/>
            </w:pPr>
            <w:r/>
            <w:r>
              <w:rPr>
                <w:rFonts w:ascii="Calibri" w:hAnsi="Calibri" w:eastAsia="Calibri"/>
                <w:b w:val="0"/>
                <w:i w:val="0"/>
                <w:color w:val="222222"/>
                <w:sz w:val="18"/>
                <w:lang w:val="es-CL"/>
              </w:rPr>
              <w:t>Desarrollar una plataforma web para instituciones de educación superior; el modelo SaaS B2B se tratará como una hipótesis por validar.</w:t>
            </w:r>
          </w:p>
        </w:tc>
      </w:tr>
      <w:tr>
        <w:trPr>
          <w:cantSplit/>
        </w:trPr>
        <w:tc>
          <w:tcPr>
            <w:tcW w:type="dxa" w:w="2232"/>
            <w:vAlign w:val="center"/>
            <w:tcMar>
              <w:top w:w="80" w:type="dxa"/>
              <w:start w:w="95" w:type="dxa"/>
              <w:bottom w:w="80" w:type="dxa"/>
              <w:end w:w="95" w:type="dxa"/>
            </w:tcMar>
          </w:tcPr>
          <w:p>
            <w:pPr>
              <w:keepLines/>
              <w:widowControl/>
              <w:spacing w:before="0" w:after="0" w:line="240" w:lineRule="auto"/>
              <w:jc w:val="left"/>
            </w:pPr>
            <w:r/>
            <w:r>
              <w:rPr>
                <w:rFonts w:ascii="Calibri" w:hAnsi="Calibri" w:eastAsia="Calibri"/>
                <w:b/>
                <w:i w:val="0"/>
                <w:color w:val="10243A"/>
                <w:sz w:val="18"/>
                <w:lang w:val="es-CL"/>
              </w:rPr>
              <w:t>Foco académico</w:t>
            </w:r>
          </w:p>
        </w:tc>
        <w:tc>
          <w:tcPr>
            <w:tcW w:type="dxa" w:w="7344"/>
            <w:vAlign w:val="center"/>
            <w:tcMar>
              <w:top w:w="80" w:type="dxa"/>
              <w:start w:w="95" w:type="dxa"/>
              <w:bottom w:w="80" w:type="dxa"/>
              <w:end w:w="95" w:type="dxa"/>
            </w:tcMar>
          </w:tcPr>
          <w:p>
            <w:pPr>
              <w:keepLines/>
              <w:widowControl/>
              <w:spacing w:before="0" w:after="0" w:line="240" w:lineRule="auto"/>
              <w:jc w:val="left"/>
            </w:pPr>
            <w:r/>
            <w:r>
              <w:rPr>
                <w:rFonts w:ascii="Calibri" w:hAnsi="Calibri" w:eastAsia="Calibri"/>
                <w:b w:val="0"/>
                <w:i w:val="0"/>
                <w:color w:val="222222"/>
                <w:sz w:val="18"/>
                <w:lang w:val="es-CL"/>
              </w:rPr>
              <w:t>Concentrar la primera versión en Programación I con JavaScript y ejercicios breves que puedan evaluarse de forma verificable.</w:t>
            </w:r>
          </w:p>
        </w:tc>
      </w:tr>
      <w:tr>
        <w:trPr>
          <w:cantSplit/>
        </w:trPr>
        <w:tc>
          <w:tcPr>
            <w:tcW w:type="dxa" w:w="2232"/>
            <w:vAlign w:val="center"/>
            <w:tcMar>
              <w:top w:w="80" w:type="dxa"/>
              <w:start w:w="95" w:type="dxa"/>
              <w:bottom w:w="80" w:type="dxa"/>
              <w:end w:w="95" w:type="dxa"/>
            </w:tcMar>
            <w:shd w:fill="F4F6F8" w:val="clear"/>
          </w:tcPr>
          <w:p>
            <w:pPr>
              <w:keepLines/>
              <w:widowControl/>
              <w:spacing w:before="0" w:after="0" w:line="240" w:lineRule="auto"/>
              <w:jc w:val="left"/>
            </w:pPr>
            <w:r/>
            <w:r>
              <w:rPr>
                <w:rFonts w:ascii="Calibri" w:hAnsi="Calibri" w:eastAsia="Calibri"/>
                <w:b/>
                <w:i w:val="0"/>
                <w:color w:val="10243A"/>
                <w:sz w:val="18"/>
                <w:lang w:val="es-CL"/>
              </w:rPr>
              <w:t>Metodología</w:t>
            </w:r>
          </w:p>
        </w:tc>
        <w:tc>
          <w:tcPr>
            <w:tcW w:type="dxa" w:w="7344"/>
            <w:vAlign w:val="center"/>
            <w:tcMar>
              <w:top w:w="80" w:type="dxa"/>
              <w:start w:w="95" w:type="dxa"/>
              <w:bottom w:w="80" w:type="dxa"/>
              <w:end w:w="95" w:type="dxa"/>
            </w:tcMar>
            <w:shd w:fill="F4F6F8" w:val="clear"/>
          </w:tcPr>
          <w:p>
            <w:pPr>
              <w:keepLines/>
              <w:widowControl/>
              <w:spacing w:before="0" w:after="0" w:line="240" w:lineRule="auto"/>
              <w:jc w:val="left"/>
            </w:pPr>
            <w:r/>
            <w:r>
              <w:rPr>
                <w:rFonts w:ascii="Calibri" w:hAnsi="Calibri" w:eastAsia="Calibri"/>
                <w:b w:val="0"/>
                <w:i w:val="0"/>
                <w:color w:val="222222"/>
                <w:sz w:val="18"/>
                <w:lang w:val="es-CL"/>
              </w:rPr>
              <w:t>Adoptar Scrum ligero, revisión cruzada y evidencia continua en las minutas, el roadmap y los backlogs, sin secretos ni datos personales reales.</w:t>
            </w:r>
          </w:p>
        </w:tc>
      </w:tr>
    </w:tbl>
    <w:p>
      <w:pPr>
        <w:pStyle w:val="AlunzaSection"/>
        <w:keepNext/>
        <w:spacing w:before="120" w:after="60"/>
      </w:pPr>
      <w:r>
        <w:rPr>
          <w:rFonts w:ascii="Calibri" w:hAnsi="Calibri" w:eastAsia="Calibri"/>
          <w:b/>
          <w:color w:val="0D7C78"/>
          <w:sz w:val="24"/>
          <w:lang w:val="es-CL"/>
        </w:rPr>
        <w:t xml:space="preserve">6. </w:t>
      </w:r>
      <w:r>
        <w:rPr>
          <w:rFonts w:ascii="Calibri" w:hAnsi="Calibri" w:eastAsia="Calibri"/>
          <w:b/>
          <w:color w:val="10243A"/>
          <w:sz w:val="24"/>
          <w:lang w:val="es-CL"/>
        </w:rPr>
        <w:t>Compromisos y responsables</w:t>
      </w:r>
    </w:p>
    <w:tbl>
      <w:tblPr>
        <w:tblW w:type="dxa" w:w="9576"/>
        <w:jc w:val="center"/>
        <w:tblLayout w:type="fixed"/>
        <w:tblLook w:firstColumn="1" w:firstRow="1" w:lastColumn="0" w:lastRow="0" w:noHBand="0" w:noVBand="1" w:val="04A0"/>
        <w:tblInd w:w="0" w:type="dxa"/>
        <w:tblBorders>
          <w:top w:val="single" w:sz="5" w:space="0" w:color="D9DEE5"/>
          <w:left w:val="single" w:sz="5" w:space="0" w:color="D9DEE5"/>
          <w:bottom w:val="single" w:sz="5" w:space="0" w:color="D9DEE5"/>
          <w:right w:val="single" w:sz="5" w:space="0" w:color="D9DEE5"/>
          <w:insideH w:val="single" w:sz="4" w:space="0" w:color="D9DEE5"/>
          <w:insideV w:val="single" w:sz="4" w:space="0" w:color="D9DEE5"/>
        </w:tblBorders>
      </w:tblPr>
      <w:tblGrid>
        <w:gridCol w:w="3325"/>
        <w:gridCol w:w="3325"/>
        <w:gridCol w:w="3325"/>
      </w:tblGrid>
      <w:tr>
        <w:trPr>
          <w:cantSplit/>
          <w:tblHeader/>
        </w:trPr>
        <w:tc>
          <w:tcPr>
            <w:tcW w:type="dxa" w:w="6120"/>
            <w:vAlign w:val="center"/>
            <w:tcMar>
              <w:top w:w="80" w:type="dxa"/>
              <w:start w:w="95" w:type="dxa"/>
              <w:bottom w:w="80" w:type="dxa"/>
              <w:end w:w="95" w:type="dxa"/>
            </w:tcMar>
            <w:shd w:fill="10243A" w:val="clear"/>
          </w:tcPr>
          <w:p>
            <w:pPr>
              <w:keepLines/>
              <w:widowControl/>
              <w:spacing w:before="0" w:after="0" w:line="240" w:lineRule="auto"/>
              <w:jc w:val="left"/>
            </w:pPr>
            <w:r>
              <w:rPr>
                <w:rFonts w:ascii="Arial" w:hAnsi="Arial"/>
                <w:b/>
                <w:color w:val="FFFFFF"/>
              </w:rPr>
              <w:t>ID y actividad comprometida</w:t>
            </w:r>
            <w:r>
              <w:rPr>
                <w:rFonts w:ascii="Arial" w:hAnsi="Arial" w:eastAsia="Calibri"/>
                <w:b/>
                <w:i w:val="0"/>
                <w:color w:val="FFFFFF"/>
                <w:sz w:val="18"/>
                <w:lang w:val="es-CL"/>
              </w:rPr>
            </w:r>
          </w:p>
        </w:tc>
        <w:tc>
          <w:tcPr>
            <w:tcW w:type="dxa" w:w="2088"/>
            <w:vAlign w:val="center"/>
            <w:tcMar>
              <w:top w:w="80" w:type="dxa"/>
              <w:start w:w="95" w:type="dxa"/>
              <w:bottom w:w="80" w:type="dxa"/>
              <w:end w:w="95" w:type="dxa"/>
            </w:tcMar>
            <w:shd w:fill="10243A" w:val="clear"/>
          </w:tcPr>
          <w:p>
            <w:pPr>
              <w:keepLines/>
              <w:widowControl/>
              <w:spacing w:before="0" w:after="0" w:line="240" w:lineRule="auto"/>
              <w:jc w:val="center"/>
            </w:pPr>
            <w:r/>
            <w:r>
              <w:rPr>
                <w:rFonts w:ascii="Calibri" w:hAnsi="Calibri" w:eastAsia="Calibri"/>
                <w:b/>
                <w:i w:val="0"/>
                <w:color w:val="FFFFFF"/>
                <w:sz w:val="18"/>
                <w:lang w:val="es-CL"/>
              </w:rPr>
              <w:t>Responsable</w:t>
            </w:r>
          </w:p>
        </w:tc>
        <w:tc>
          <w:tcPr>
            <w:tcW w:type="dxa" w:w="1368"/>
            <w:vAlign w:val="center"/>
            <w:tcMar>
              <w:top w:w="80" w:type="dxa"/>
              <w:start w:w="95" w:type="dxa"/>
              <w:bottom w:w="80" w:type="dxa"/>
              <w:end w:w="95" w:type="dxa"/>
            </w:tcMar>
            <w:shd w:fill="10243A" w:val="clear"/>
          </w:tcPr>
          <w:p>
            <w:pPr>
              <w:keepLines/>
              <w:widowControl/>
              <w:spacing w:before="0" w:after="0" w:line="240" w:lineRule="auto"/>
              <w:jc w:val="center"/>
            </w:pPr>
            <w:r/>
            <w:r>
              <w:rPr>
                <w:rFonts w:ascii="Calibri" w:hAnsi="Calibri" w:eastAsia="Calibri"/>
                <w:b/>
                <w:i w:val="0"/>
                <w:color w:val="FFFFFF"/>
                <w:sz w:val="18"/>
                <w:lang w:val="es-CL"/>
              </w:rPr>
              <w:t>Fecha</w:t>
            </w:r>
          </w:p>
        </w:tc>
      </w:tr>
      <w:tr>
        <w:trPr>
          <w:cantSplit/>
        </w:trPr>
        <w:tc>
          <w:tcPr>
            <w:tcW w:type="dxa" w:w="6120"/>
            <w:vAlign w:val="center"/>
            <w:tcMar>
              <w:top w:w="80" w:type="dxa"/>
              <w:start w:w="95" w:type="dxa"/>
              <w:bottom w:w="80" w:type="dxa"/>
              <w:end w:w="95" w:type="dxa"/>
            </w:tcMar>
            <w:shd w:fill="F4F6F8" w:val="clear"/>
          </w:tcPr>
          <w:p>
            <w:pPr>
              <w:keepLines/>
              <w:widowControl/>
              <w:spacing w:before="0" w:after="0" w:line="240" w:lineRule="auto"/>
              <w:jc w:val="left"/>
            </w:pPr>
            <w:r>
              <w:t>C-001 · Redactar una visión inicial del producto y un mapa breve del problema.</w:t>
            </w:r>
            <w:r>
              <w:rPr>
                <w:rFonts w:ascii="Calibri" w:hAnsi="Calibri" w:eastAsia="Calibri"/>
                <w:b w:val="0"/>
                <w:i w:val="0"/>
                <w:color w:val="222222"/>
                <w:sz w:val="18"/>
                <w:lang w:val="es-CL"/>
              </w:rPr>
            </w:r>
          </w:p>
        </w:tc>
        <w:tc>
          <w:tcPr>
            <w:tcW w:type="dxa" w:w="2088"/>
            <w:vAlign w:val="center"/>
            <w:tcMar>
              <w:top w:w="80" w:type="dxa"/>
              <w:start w:w="95" w:type="dxa"/>
              <w:bottom w:w="80" w:type="dxa"/>
              <w:end w:w="95" w:type="dxa"/>
            </w:tcMar>
            <w:shd w:fill="F4F6F8" w:val="clear"/>
          </w:tcPr>
          <w:p>
            <w:pPr>
              <w:keepLines/>
              <w:widowControl/>
              <w:spacing w:before="0" w:after="0" w:line="240" w:lineRule="auto"/>
              <w:jc w:val="center"/>
            </w:pPr>
            <w:r/>
            <w:r>
              <w:rPr>
                <w:rFonts w:ascii="Calibri" w:hAnsi="Calibri" w:eastAsia="Calibri"/>
                <w:b/>
                <w:i w:val="0"/>
                <w:color w:val="10243A"/>
                <w:sz w:val="18"/>
                <w:lang w:val="es-CL"/>
              </w:rPr>
              <w:t>Marcelo Núñez</w:t>
            </w:r>
          </w:p>
        </w:tc>
        <w:tc>
          <w:tcPr>
            <w:tcW w:type="dxa" w:w="1368"/>
            <w:vAlign w:val="center"/>
            <w:tcMar>
              <w:top w:w="80" w:type="dxa"/>
              <w:start w:w="95" w:type="dxa"/>
              <w:bottom w:w="80" w:type="dxa"/>
              <w:end w:w="95" w:type="dxa"/>
            </w:tcMar>
            <w:shd w:fill="F4F6F8" w:val="clear"/>
          </w:tcPr>
          <w:p>
            <w:pPr>
              <w:keepLines/>
              <w:widowControl/>
              <w:spacing w:before="0" w:after="0" w:line="240" w:lineRule="auto"/>
              <w:jc w:val="center"/>
            </w:pPr>
            <w:r/>
            <w:r>
              <w:rPr>
                <w:rFonts w:ascii="Calibri" w:hAnsi="Calibri" w:eastAsia="Calibri"/>
                <w:b w:val="0"/>
                <w:i w:val="0"/>
                <w:color w:val="222222"/>
                <w:sz w:val="18"/>
                <w:lang w:val="es-CL"/>
              </w:rPr>
              <w:t>13-08-2026</w:t>
            </w:r>
          </w:p>
        </w:tc>
      </w:tr>
      <w:tr>
        <w:trPr>
          <w:cantSplit/>
        </w:trPr>
        <w:tc>
          <w:tcPr>
            <w:tcW w:type="dxa" w:w="6120"/>
            <w:vAlign w:val="center"/>
            <w:tcMar>
              <w:top w:w="80" w:type="dxa"/>
              <w:start w:w="95" w:type="dxa"/>
              <w:bottom w:w="80" w:type="dxa"/>
              <w:end w:w="95" w:type="dxa"/>
            </w:tcMar>
          </w:tcPr>
          <w:p>
            <w:pPr>
              <w:keepLines/>
              <w:widowControl/>
              <w:spacing w:before="0" w:after="0" w:line="240" w:lineRule="auto"/>
              <w:jc w:val="left"/>
            </w:pPr>
            <w:r>
              <w:t>C-002 · Construir una matriz de entregables y restricciones de CAPSTONE.</w:t>
            </w:r>
            <w:r>
              <w:rPr>
                <w:rFonts w:ascii="Calibri" w:hAnsi="Calibri" w:eastAsia="Calibri"/>
                <w:b w:val="0"/>
                <w:i w:val="0"/>
                <w:color w:val="222222"/>
                <w:sz w:val="18"/>
                <w:lang w:val="es-CL"/>
              </w:rPr>
            </w:r>
          </w:p>
        </w:tc>
        <w:tc>
          <w:tcPr>
            <w:tcW w:type="dxa" w:w="2088"/>
            <w:vAlign w:val="center"/>
            <w:tcMar>
              <w:top w:w="80" w:type="dxa"/>
              <w:start w:w="95" w:type="dxa"/>
              <w:bottom w:w="80" w:type="dxa"/>
              <w:end w:w="95" w:type="dxa"/>
            </w:tcMar>
          </w:tcPr>
          <w:p>
            <w:pPr>
              <w:keepLines/>
              <w:widowControl/>
              <w:spacing w:before="0" w:after="0" w:line="240" w:lineRule="auto"/>
              <w:jc w:val="center"/>
            </w:pPr>
            <w:r/>
            <w:r>
              <w:rPr>
                <w:rFonts w:ascii="Calibri" w:hAnsi="Calibri" w:eastAsia="Calibri"/>
                <w:b/>
                <w:i w:val="0"/>
                <w:color w:val="10243A"/>
                <w:sz w:val="18"/>
                <w:lang w:val="es-CL"/>
              </w:rPr>
              <w:t>Benjamin Pérez</w:t>
            </w:r>
          </w:p>
        </w:tc>
        <w:tc>
          <w:tcPr>
            <w:tcW w:type="dxa" w:w="1368"/>
            <w:vAlign w:val="center"/>
            <w:tcMar>
              <w:top w:w="80" w:type="dxa"/>
              <w:start w:w="95" w:type="dxa"/>
              <w:bottom w:w="80" w:type="dxa"/>
              <w:end w:w="95" w:type="dxa"/>
            </w:tcMar>
          </w:tcPr>
          <w:p>
            <w:pPr>
              <w:keepLines/>
              <w:widowControl/>
              <w:spacing w:before="0" w:after="0" w:line="240" w:lineRule="auto"/>
              <w:jc w:val="center"/>
            </w:pPr>
            <w:r/>
            <w:r>
              <w:rPr>
                <w:rFonts w:ascii="Calibri" w:hAnsi="Calibri" w:eastAsia="Calibri"/>
                <w:b w:val="0"/>
                <w:i w:val="0"/>
                <w:color w:val="222222"/>
                <w:sz w:val="18"/>
                <w:lang w:val="es-CL"/>
              </w:rPr>
              <w:t>13-08-2026</w:t>
            </w:r>
          </w:p>
        </w:tc>
      </w:tr>
      <w:tr>
        <w:trPr>
          <w:cantSplit/>
        </w:trPr>
        <w:tc>
          <w:tcPr>
            <w:tcW w:type="dxa" w:w="6120"/>
            <w:vAlign w:val="center"/>
            <w:tcMar>
              <w:top w:w="80" w:type="dxa"/>
              <w:start w:w="95" w:type="dxa"/>
              <w:bottom w:w="80" w:type="dxa"/>
              <w:end w:w="95" w:type="dxa"/>
            </w:tcMar>
            <w:shd w:fill="F4F6F8" w:val="clear"/>
          </w:tcPr>
          <w:p>
            <w:pPr>
              <w:keepLines/>
              <w:widowControl/>
              <w:spacing w:before="0" w:after="0" w:line="240" w:lineRule="auto"/>
              <w:jc w:val="left"/>
            </w:pPr>
            <w:r>
              <w:t>C-003 · Proponer riesgos de datos e IA/RAG, criterios iniciales de calidad y spikes técnicos.</w:t>
            </w:r>
            <w:r>
              <w:rPr>
                <w:rFonts w:ascii="Calibri" w:hAnsi="Calibri" w:eastAsia="Calibri"/>
                <w:b w:val="0"/>
                <w:i w:val="0"/>
                <w:color w:val="222222"/>
                <w:sz w:val="18"/>
                <w:lang w:val="es-CL"/>
              </w:rPr>
            </w:r>
          </w:p>
        </w:tc>
        <w:tc>
          <w:tcPr>
            <w:tcW w:type="dxa" w:w="2088"/>
            <w:vAlign w:val="center"/>
            <w:tcMar>
              <w:top w:w="80" w:type="dxa"/>
              <w:start w:w="95" w:type="dxa"/>
              <w:bottom w:w="80" w:type="dxa"/>
              <w:end w:w="95" w:type="dxa"/>
            </w:tcMar>
            <w:shd w:fill="F4F6F8" w:val="clear"/>
          </w:tcPr>
          <w:p>
            <w:pPr>
              <w:keepLines/>
              <w:widowControl/>
              <w:spacing w:before="0" w:after="0" w:line="240" w:lineRule="auto"/>
              <w:jc w:val="center"/>
            </w:pPr>
            <w:r/>
            <w:r>
              <w:rPr>
                <w:rFonts w:ascii="Calibri" w:hAnsi="Calibri" w:eastAsia="Calibri"/>
                <w:b/>
                <w:i w:val="0"/>
                <w:color w:val="10243A"/>
                <w:sz w:val="18"/>
                <w:lang w:val="es-CL"/>
              </w:rPr>
              <w:t>Abraham Retamal</w:t>
            </w:r>
          </w:p>
        </w:tc>
        <w:tc>
          <w:tcPr>
            <w:tcW w:type="dxa" w:w="1368"/>
            <w:vAlign w:val="center"/>
            <w:tcMar>
              <w:top w:w="80" w:type="dxa"/>
              <w:start w:w="95" w:type="dxa"/>
              <w:bottom w:w="80" w:type="dxa"/>
              <w:end w:w="95" w:type="dxa"/>
            </w:tcMar>
            <w:shd w:fill="F4F6F8" w:val="clear"/>
          </w:tcPr>
          <w:p>
            <w:pPr>
              <w:keepLines/>
              <w:widowControl/>
              <w:spacing w:before="0" w:after="0" w:line="240" w:lineRule="auto"/>
              <w:jc w:val="center"/>
            </w:pPr>
            <w:r/>
            <w:r>
              <w:rPr>
                <w:rFonts w:ascii="Calibri" w:hAnsi="Calibri" w:eastAsia="Calibri"/>
                <w:b w:val="0"/>
                <w:i w:val="0"/>
                <w:color w:val="222222"/>
                <w:sz w:val="18"/>
                <w:lang w:val="es-CL"/>
              </w:rPr>
              <w:t>13-08-2026</w:t>
            </w:r>
          </w:p>
        </w:tc>
      </w:tr>
    </w:tbl>
    <w:p>
      <w:pPr>
        <w:pStyle w:val="AlunzaSection"/>
        <w:keepNext/>
        <w:spacing w:before="120" w:after="60"/>
      </w:pPr>
      <w:r>
        <w:rPr>
          <w:rFonts w:ascii="Calibri" w:hAnsi="Calibri" w:eastAsia="Calibri"/>
          <w:b/>
          <w:color w:val="0D7C78"/>
          <w:sz w:val="24"/>
          <w:lang w:val="es-CL"/>
        </w:rPr>
        <w:t xml:space="preserve">7. </w:t>
      </w:r>
      <w:r>
        <w:rPr>
          <w:rFonts w:ascii="Calibri" w:hAnsi="Calibri" w:eastAsia="Calibri"/>
          <w:b/>
          <w:color w:val="10243A"/>
          <w:sz w:val="24"/>
          <w:lang w:val="es-CL"/>
        </w:rPr>
        <w:t>Riesgos y bloqueos</w:t>
      </w:r>
    </w:p>
    <w:p>
      <w:pPr>
        <w:widowControl/>
        <w:spacing w:before="0" w:after="36" w:line="245" w:lineRule="auto"/>
        <w:ind w:left="312" w:hanging="170"/>
      </w:pPr>
      <w:r>
        <w:rPr>
          <w:rFonts w:ascii="Arial" w:hAnsi="Arial"/>
          <w:b/>
          <w:color w:val="008A8A"/>
        </w:rPr>
        <w:t xml:space="preserve">•  </w:t>
      </w:r>
      <w:r>
        <w:rPr>
          <w:rFonts w:ascii="Arial" w:hAnsi="Arial"/>
          <w:b w:val="0"/>
          <w:color w:val="212529"/>
        </w:rPr>
        <w:t>Alcance todavía amplio y responsabilidades aún no contrastadas con la carga real de cada integrante.</w:t>
      </w:r>
    </w:p>
    <w:p>
      <w:pPr>
        <w:widowControl/>
        <w:spacing w:before="0" w:after="36" w:line="245" w:lineRule="auto"/>
        <w:ind w:left="312" w:hanging="170"/>
      </w:pPr>
      <w:r>
        <w:rPr>
          <w:rFonts w:ascii="Arial" w:hAnsi="Arial"/>
          <w:b/>
          <w:color w:val="008A8A"/>
        </w:rPr>
        <w:t xml:space="preserve">•  </w:t>
      </w:r>
      <w:r>
        <w:rPr>
          <w:rFonts w:ascii="Arial" w:hAnsi="Arial"/>
          <w:b w:val="0"/>
          <w:color w:val="212529"/>
        </w:rPr>
        <w:t>Riesgo de describir una solución genérica de IA sin una vertical técnica verificable.</w:t>
      </w:r>
    </w:p>
    <w:p>
      <w:pPr>
        <w:pStyle w:val="AlunzaSection"/>
        <w:keepNext/>
        <w:spacing w:before="120" w:after="60"/>
      </w:pPr>
      <w:r>
        <w:rPr>
          <w:rFonts w:ascii="Calibri" w:hAnsi="Calibri" w:eastAsia="Calibri"/>
          <w:b/>
          <w:color w:val="0D7C78"/>
          <w:sz w:val="24"/>
          <w:lang w:val="es-CL"/>
        </w:rPr>
        <w:t xml:space="preserve">8. </w:t>
      </w:r>
      <w:r>
        <w:rPr>
          <w:rFonts w:ascii="Calibri" w:hAnsi="Calibri" w:eastAsia="Calibri"/>
          <w:b/>
          <w:color w:val="10243A"/>
          <w:sz w:val="24"/>
          <w:lang w:val="es-CL"/>
        </w:rPr>
        <w:t>Próxima sesión</w:t>
      </w:r>
    </w:p>
    <w:tbl>
      <w:tblPr>
        <w:tblW w:type="dxa" w:w="9576"/>
        <w:jc w:val="center"/>
        <w:tblLayout w:type="fixed"/>
        <w:tblLook w:firstColumn="1" w:firstRow="1" w:lastColumn="0" w:lastRow="0" w:noHBand="0" w:noVBand="1" w:val="04A0"/>
        <w:tblInd w:w="0" w:type="dxa"/>
        <w:tblBorders>
          <w:top w:val="single" w:sz="5" w:space="0" w:color="D9DEE5"/>
          <w:left w:val="single" w:sz="5" w:space="0" w:color="D9DEE5"/>
          <w:bottom w:val="single" w:sz="5" w:space="0" w:color="D9DEE5"/>
          <w:right w:val="single" w:sz="5" w:space="0" w:color="D9DEE5"/>
          <w:insideH w:val="single" w:sz="4" w:space="0" w:color="D9DEE5"/>
          <w:insideV w:val="single" w:sz="4" w:space="0" w:color="D9DEE5"/>
        </w:tblBorders>
      </w:tblPr>
      <w:tblGrid>
        <w:gridCol w:w="4988"/>
        <w:gridCol w:w="4988"/>
      </w:tblGrid>
      <w:tr>
        <w:trPr>
          <w:cantSplit/>
        </w:trPr>
        <w:tc>
          <w:tcPr>
            <w:tcW w:type="dxa" w:w="1944"/>
            <w:vAlign w:val="center"/>
            <w:tcMar>
              <w:top w:w="80" w:type="dxa"/>
              <w:start w:w="95" w:type="dxa"/>
              <w:bottom w:w="80" w:type="dxa"/>
              <w:end w:w="95" w:type="dxa"/>
            </w:tcMar>
            <w:shd w:fill="E7F4F3" w:val="clear"/>
          </w:tcPr>
          <w:p>
            <w:pPr>
              <w:keepLines/>
              <w:widowControl/>
              <w:spacing w:before="0" w:after="0" w:line="240" w:lineRule="auto"/>
              <w:jc w:val="left"/>
            </w:pPr>
            <w:r/>
            <w:r>
              <w:rPr>
                <w:rFonts w:ascii="Calibri" w:hAnsi="Calibri" w:eastAsia="Calibri"/>
                <w:b/>
                <w:i w:val="0"/>
                <w:color w:val="10243A"/>
                <w:sz w:val="18"/>
                <w:lang w:val="es-CL"/>
              </w:rPr>
              <w:t>Próxima fecha</w:t>
            </w:r>
          </w:p>
        </w:tc>
        <w:tc>
          <w:tcPr>
            <w:tcW w:type="dxa" w:w="7632"/>
            <w:vAlign w:val="center"/>
            <w:tcMar>
              <w:top w:w="80" w:type="dxa"/>
              <w:start w:w="95" w:type="dxa"/>
              <w:bottom w:w="80" w:type="dxa"/>
              <w:end w:w="95" w:type="dxa"/>
            </w:tcMar>
          </w:tcPr>
          <w:p>
            <w:pPr>
              <w:keepLines/>
              <w:widowControl/>
              <w:spacing w:before="0" w:after="0" w:line="240" w:lineRule="auto"/>
              <w:jc w:val="left"/>
            </w:pPr>
            <w:r/>
            <w:r>
              <w:rPr>
                <w:rFonts w:ascii="Calibri" w:hAnsi="Calibri" w:eastAsia="Calibri"/>
                <w:b/>
                <w:i w:val="0"/>
                <w:color w:val="222222"/>
                <w:sz w:val="18"/>
                <w:lang w:val="es-CL"/>
              </w:rPr>
              <w:t>13 de agosto de 2026 · 18:30</w:t>
            </w:r>
          </w:p>
        </w:tc>
      </w:tr>
      <w:tr>
        <w:trPr>
          <w:cantSplit/>
        </w:trPr>
        <w:tc>
          <w:tcPr>
            <w:tcW w:type="dxa" w:w="1944"/>
            <w:vAlign w:val="center"/>
            <w:tcMar>
              <w:top w:w="80" w:type="dxa"/>
              <w:start w:w="95" w:type="dxa"/>
              <w:bottom w:w="80" w:type="dxa"/>
              <w:end w:w="95" w:type="dxa"/>
            </w:tcMar>
            <w:shd w:fill="E7F4F3" w:val="clear"/>
          </w:tcPr>
          <w:p>
            <w:pPr>
              <w:keepLines/>
              <w:widowControl/>
              <w:spacing w:before="0" w:after="0" w:line="240" w:lineRule="auto"/>
              <w:jc w:val="left"/>
            </w:pPr>
            <w:r/>
            <w:r>
              <w:rPr>
                <w:rFonts w:ascii="Calibri" w:hAnsi="Calibri" w:eastAsia="Calibri"/>
                <w:b/>
                <w:i w:val="0"/>
                <w:color w:val="10243A"/>
                <w:sz w:val="18"/>
                <w:lang w:val="es-CL"/>
              </w:rPr>
              <w:t>Objetivo</w:t>
            </w:r>
          </w:p>
        </w:tc>
        <w:tc>
          <w:tcPr>
            <w:tcW w:type="dxa" w:w="7632"/>
            <w:vAlign w:val="center"/>
            <w:tcMar>
              <w:top w:w="80" w:type="dxa"/>
              <w:start w:w="95" w:type="dxa"/>
              <w:bottom w:w="80" w:type="dxa"/>
              <w:end w:w="95" w:type="dxa"/>
            </w:tcMar>
          </w:tcPr>
          <w:p>
            <w:pPr>
              <w:keepLines/>
              <w:widowControl/>
              <w:spacing w:before="0" w:after="0" w:line="240" w:lineRule="auto"/>
              <w:jc w:val="left"/>
            </w:pPr>
            <w:r/>
            <w:r>
              <w:rPr>
                <w:rFonts w:ascii="Calibri" w:hAnsi="Calibri" w:eastAsia="Calibri"/>
                <w:b w:val="0"/>
                <w:i w:val="0"/>
                <w:color w:val="222222"/>
                <w:sz w:val="18"/>
                <w:lang w:val="es-CL"/>
              </w:rPr>
              <w:t>Validar el problema, los usuarios y la propuesta de valor antes de profundizar el alcance funcional.</w:t>
            </w:r>
          </w:p>
        </w:tc>
      </w:tr>
    </w:tbl>
    <w:p>
      <w:pPr>
        <w:widowControl/>
        <w:spacing w:before="120" w:after="80" w:line="240" w:lineRule="auto"/>
      </w:pPr>
    </w:p>
    <w:tbl>
      <w:tblPr>
        <w:tblW w:type="dxa" w:w="9576"/>
        <w:jc w:val="center"/>
        <w:tblLayout w:type="fixed"/>
        <w:tblLook w:firstColumn="1" w:firstRow="1" w:lastColumn="0" w:lastRow="0" w:noHBand="0" w:noVBand="1" w:val="04A0"/>
        <w:tblInd w:w="0" w:type="dxa"/>
        <w:tblBorders>
          <w:top w:val="single" w:sz="6" w:space="0" w:color="E4C44E"/>
          <w:left w:val="single" w:sz="6" w:space="0" w:color="E4C44E"/>
          <w:bottom w:val="single" w:sz="6" w:space="0" w:color="E4C44E"/>
          <w:right w:val="single" w:sz="6" w:space="0" w:color="E4C44E"/>
          <w:insideH w:val="single" w:sz="0" w:space="0" w:color="E4C44E"/>
          <w:insideV w:val="single" w:sz="0" w:space="0" w:color="E4C44E"/>
        </w:tblBorders>
      </w:tblPr>
      <w:tblGrid>
        <w:gridCol w:w="9976"/>
      </w:tblGrid>
      <w:tr>
        <w:trPr>
          <w:cantSplit/>
        </w:trPr>
        <w:tc>
          <w:tcPr>
            <w:tcW w:type="dxa" w:w="9576"/>
            <w:shd w:fill="FFF5CC" w:val="clear"/>
            <w:tcMar>
              <w:top w:w="105" w:type="dxa"/>
              <w:start w:w="130" w:type="dxa"/>
              <w:bottom w:w="105" w:type="dxa"/>
              <w:end w:w="130" w:type="dxa"/>
            </w:tcMar>
          </w:tcPr>
          <w:p>
            <w:pPr>
              <w:keepLines/>
              <w:widowControl/>
              <w:spacing w:before="0" w:after="0" w:line="240" w:lineRule="auto"/>
            </w:pPr>
            <w:r>
              <w:rPr>
                <w:rFonts w:ascii="Calibri" w:hAnsi="Calibri" w:eastAsia="Calibri"/>
                <w:b/>
                <w:color w:val="10243A"/>
                <w:sz w:val="18"/>
                <w:lang w:val="es-CL"/>
              </w:rPr>
              <w:t>Observación: los acuerdos y estados fueron revisados internamente por el equipo Alunza. Los cierres corresponden a definición o documentación y no implican software implementado.</w:t>
            </w:r>
            <w:r>
              <w:rPr>
                <w:rFonts w:ascii="Calibri" w:hAnsi="Calibri" w:eastAsia="Calibri"/>
                <w:color w:val="555B63"/>
                <w:sz w:val="18"/>
                <w:lang w:val="es-CL"/>
              </w:rPr>
            </w:r>
          </w:p>
        </w:tc>
      </w:tr>
    </w:tbl>
    <w:sectPr>
      <w:headerReference w:type="default" r:id="rId9"/>
      <w:footerReference w:type="default" r:id="rId10"/>
      <w:pgSz w:w="11906" w:h="16838"/>
      <w:pgMar w:top="965" w:right="965" w:bottom="965" w:left="965"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spacing w:before="0" w:after="0" w:line="240" w:lineRule="auto"/>
      <w:jc w:val="right"/>
    </w:pPr>
    <w:r>
      <w:rPr>
        <w:rFonts w:ascii="Calibri" w:hAnsi="Calibri" w:eastAsia="Calibri"/>
        <w:color w:val="7A818A"/>
        <w:sz w:val="17"/>
        <w:lang w:val="es-CL"/>
      </w:rPr>
      <w:t xml:space="preserve">Alunza · CAPSTONE 2026-2 · Página </w:t>
    </w:r>
    <w:r>
      <w:rPr>
        <w:rFonts w:ascii="Calibri" w:hAnsi="Calibri"/>
        <w:color w:val="7A818A"/>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spacing w:before="0" w:after="40" w:line="240" w:lineRule="auto"/>
      <w:jc w:val="left"/>
      <w:pBdr>
        <w:bottom w:val="single" w:sz="4" w:space="4" w:color="D9DEE5"/>
      </w:pBdr>
    </w:pPr>
    <w:r>
      <w:rPr>
        <w:rFonts w:ascii="Calibri" w:hAnsi="Calibri" w:eastAsia="Calibri"/>
        <w:b/>
        <w:color w:val="10243A"/>
        <w:sz w:val="16"/>
        <w:lang w:val="es-CL"/>
      </w:rPr>
      <w:t>ALUNZA  |  TUTOR UNIVERSITARIO INTELIGENTE PARA PROGRAMACIÓN I  |  CAPSTONE 2026-2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5"/>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spacing w:after="80" w:line="259" w:lineRule="auto"/>
    </w:pPr>
    <w:rPr>
      <w:rFonts w:ascii="Calibri" w:hAnsi="Calibri"/>
      <w:color w:val="222222"/>
      <w:sz w:val="21"/>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unhideWhenUsed/>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unhideWhenUsed/>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unhideWhenUsed/>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Number">
    <w:name w:val="List Number"/>
    <w:basedOn w:val="Normal"/>
    <w:uiPriority w:val="99"/>
    <w:unhideWhenUsed/>
    <w:pPr>
      <w:numPr>
        <w:numId w:val="5"/>
      </w:numPr>
      <w:contextualSpacing/>
    </w:pPr>
  </w:style>
  <w:style w:type="paragraph" w:styleId="ListNumber2">
    <w:name w:val="List Number 2"/>
    <w:basedOn w:val="Normal"/>
    <w:uiPriority w:val="99"/>
    <w:unhideWhenUsed/>
    <w:pPr>
      <w:numPr>
        <w:numId w:val="6"/>
      </w:numPr>
      <w:contextualSpacing/>
    </w:pPr>
  </w:style>
  <w:style w:type="paragraph" w:styleId="ListNumber3">
    <w:name w:val="List Number 3"/>
    <w:basedOn w:val="Normal"/>
    <w:uiPriority w:val="99"/>
    <w:unhideWhenUsed/>
    <w:pPr>
      <w:numPr>
        <w:numId w:val="7"/>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styleId="SubtleEmphasis">
    <w:name w:val="Subtle Emphasis"/>
    <w:basedOn w:val="DefaultParagraphFont"/>
    <w:uiPriority w:val="19"/>
    <w:qFormat/>
    <w:rPr>
      <w:i/>
      <w:iCs/>
      <w:color w:val="808080" w:themeColor="text1" w:themeTint="7F"/>
    </w:rPr>
  </w:style>
  <w:style w:type="character" w:styleId="IntenseEmphasis">
    <w:name w:val="Intense Emphasis"/>
    <w:basedOn w:val="DefaultParagraphFont"/>
    <w:uiPriority w:val="21"/>
    <w:qFormat/>
    <w:rPr>
      <w:b/>
      <w:bCs/>
      <w:i/>
      <w:iCs/>
      <w:color w:val="4F81BD" w:themeColor="accent1"/>
    </w:rPr>
  </w:style>
  <w:style w:type="character" w:styleId="SubtleReference">
    <w:name w:val="Subtle Reference"/>
    <w:basedOn w:val="DefaultParagraphFont"/>
    <w:uiPriority w:val="31"/>
    <w:qFormat/>
    <w:rPr>
      <w:smallCaps/>
      <w:color w:val="C0504D" w:themeColor="accent2"/>
      <w:u w:val="single"/>
    </w:rPr>
  </w:style>
  <w:style w:type="character" w:styleId="IntenseReference">
    <w:name w:val="Intense Reference"/>
    <w:basedOn w:val="DefaultParagraphFont"/>
    <w:uiPriority w:val="32"/>
    <w:qFormat/>
    <w:rPr>
      <w:b/>
      <w:bCs/>
      <w:smallCaps/>
      <w:color w:val="C0504D" w:themeColor="accent2"/>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semiHidden/>
    <w:unhideWhenUsed/>
    <w:qFormat/>
    <w:pPr>
      <w:outlineLvl w:val="9"/>
    </w:pPr>
  </w:style>
  <w:style w:type="table" w:styleId="TableGrid">
    <w:name w:val="Table Grid"/>
    <w:basedOn w:val="TableNormal"/>
    <w:uiPriority w:val="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lunzaTitle">
    <w:name w:val="Alunza Title"/>
    <w:basedOn w:val="Normal"/>
    <w:pPr>
      <w:keepNext/>
      <w:spacing w:before="0" w:after="20"/>
    </w:pPr>
    <w:rPr>
      <w:rFonts w:ascii="Calibri" w:hAnsi="Calibri"/>
      <w:b/>
      <w:color w:val="10243A"/>
      <w:sz w:val="46"/>
    </w:rPr>
  </w:style>
  <w:style w:type="paragraph" w:customStyle="1" w:styleId="AlunzaSubtitle">
    <w:name w:val="Alunza Subtitle"/>
    <w:basedOn w:val="Normal"/>
    <w:pPr>
      <w:keepNext/>
      <w:spacing w:after="140"/>
    </w:pPr>
    <w:rPr>
      <w:rFonts w:ascii="Calibri" w:hAnsi="Calibri"/>
      <w:b/>
      <w:color w:val="183B56"/>
      <w:sz w:val="25"/>
    </w:rPr>
  </w:style>
  <w:style w:type="paragraph" w:customStyle="1" w:styleId="AlunzaSection">
    <w:name w:val="Alunza Section"/>
    <w:basedOn w:val="Normal"/>
    <w:pPr>
      <w:keepNext/>
      <w:widowControl/>
      <w:spacing w:before="140" w:after="80"/>
    </w:pPr>
    <w:rPr>
      <w:rFonts w:ascii="Calibri" w:hAnsi="Calibri"/>
      <w:b/>
      <w:color w:val="10243A"/>
      <w:sz w:val="24"/>
    </w:rPr>
  </w:style>
  <w:style w:type="paragraph" w:customStyle="1" w:styleId="AlunzaSmall">
    <w:name w:val="Alunza Small"/>
    <w:basedOn w:val="Normal"/>
    <w:pPr>
      <w:spacing w:after="40"/>
    </w:pPr>
    <w:rPr>
      <w:rFonts w:ascii="Calibri" w:hAnsi="Calibri"/>
      <w:color w:val="555B6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unhideWhenUsed/>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unhideWhenUsed/>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unhideWhenUsed/>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Number">
    <w:name w:val="List Number"/>
    <w:basedOn w:val="Normal"/>
    <w:uiPriority w:val="99"/>
    <w:unhideWhenUsed/>
    <w:pPr>
      <w:numPr>
        <w:numId w:val="5"/>
      </w:numPr>
      <w:contextualSpacing/>
    </w:pPr>
  </w:style>
  <w:style w:type="paragraph" w:styleId="ListNumber2">
    <w:name w:val="List Number 2"/>
    <w:basedOn w:val="Normal"/>
    <w:uiPriority w:val="99"/>
    <w:unhideWhenUsed/>
    <w:pPr>
      <w:numPr>
        <w:numId w:val="6"/>
      </w:numPr>
      <w:contextualSpacing/>
    </w:pPr>
  </w:style>
  <w:style w:type="paragraph" w:styleId="ListNumber3">
    <w:name w:val="List Number 3"/>
    <w:basedOn w:val="Normal"/>
    <w:uiPriority w:val="99"/>
    <w:unhideWhenUsed/>
    <w:pPr>
      <w:numPr>
        <w:numId w:val="7"/>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styleId="SubtleEmphasis">
    <w:name w:val="Subtle Emphasis"/>
    <w:basedOn w:val="DefaultParagraphFont"/>
    <w:uiPriority w:val="19"/>
    <w:qFormat/>
    <w:rPr>
      <w:i/>
      <w:iCs/>
      <w:color w:val="808080" w:themeColor="text1" w:themeTint="7F"/>
    </w:rPr>
  </w:style>
  <w:style w:type="character" w:styleId="IntenseEmphasis">
    <w:name w:val="Intense Emphasis"/>
    <w:basedOn w:val="DefaultParagraphFont"/>
    <w:uiPriority w:val="21"/>
    <w:qFormat/>
    <w:rPr>
      <w:b/>
      <w:bCs/>
      <w:i/>
      <w:iCs/>
      <w:color w:val="4F81BD" w:themeColor="accent1"/>
    </w:rPr>
  </w:style>
  <w:style w:type="character" w:styleId="SubtleReference">
    <w:name w:val="Subtle Reference"/>
    <w:basedOn w:val="DefaultParagraphFont"/>
    <w:uiPriority w:val="31"/>
    <w:qFormat/>
    <w:rPr>
      <w:smallCaps/>
      <w:color w:val="C0504D" w:themeColor="accent2"/>
      <w:u w:val="single"/>
    </w:rPr>
  </w:style>
  <w:style w:type="character" w:styleId="IntenseReference">
    <w:name w:val="Intense Reference"/>
    <w:basedOn w:val="DefaultParagraphFont"/>
    <w:uiPriority w:val="32"/>
    <w:qFormat/>
    <w:rPr>
      <w:b/>
      <w:bCs/>
      <w:smallCaps/>
      <w:color w:val="C0504D" w:themeColor="accent2"/>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semiHidden/>
    <w:unhideWhenUsed/>
    <w:qFormat/>
    <w:pPr>
      <w:outlineLvl w:val="9"/>
    </w:pPr>
  </w:style>
  <w:style w:type="table" w:styleId="TableGrid">
    <w:name w:val="Table Grid"/>
    <w:basedOn w:val="TableNormal"/>
    <w:uiPriority w:val="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Duoc UC</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ALZ-MIN-001 - Inicio del proyecto y alineación del equipo</dc:title>
  <dc:subject>Proyecto Alunza - CAPSTONE 2026-2 - Fase 1</dc:subject>
  <dc:creator/>
  <cp:keywords>Alunza, CAPSTONE, Fase 1, ALZ-MIN-001, S0, versión 1.1</cp:keywords>
  <dc:description>Registro interno de definición y planificación; no acredita implementación ni aprobación docente.</dc:description>
  <cp:lastModifiedBy/>
  <cp:revision>2</cp:revision>
  <dcterms:created xsi:type="dcterms:W3CDTF">2026-08-11T18:30:00Z</dcterms:created>
  <dcterms:modified xsi:type="dcterms:W3CDTF">2026-09-03T12:00:00Z</dcterms:modified>
  <cp:category/>
</cp:coreProperties>
</file>