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81D31" w:rsidRDefault="00274C1A" w14:paraId="7D0D3648" w14:textId="77777777">
      <w:bookmarkStart w:name="_Hlk100605721" w:id="0"/>
      <w:bookmarkEnd w:id="0"/>
      <w:r>
        <w:rPr>
          <w:rFonts w:eastAsia="Times New Roman"/>
          <w:noProof/>
          <w:color w:val="767171"/>
          <w:sz w:val="44"/>
          <w:szCs w:val="44"/>
          <w:lang w:eastAsia="pt-PT"/>
        </w:rPr>
        <w:drawing>
          <wp:inline distT="0" distB="0" distL="0" distR="0" wp14:anchorId="2F9D82E8" wp14:editId="7D0D3649">
            <wp:extent cx="2400300" cy="895353"/>
            <wp:effectExtent l="0" t="0" r="0" b="0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953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ab/>
      </w:r>
      <w:r>
        <w:rPr>
          <w:rFonts w:eastAsia="Times New Roman"/>
        </w:rPr>
        <w:tab/>
      </w:r>
    </w:p>
    <w:p w:rsidR="00181D31" w:rsidRDefault="00181D31" w14:paraId="7D0D3649" w14:textId="77777777">
      <w:pPr>
        <w:rPr>
          <w:rFonts w:eastAsia="Times New Roman"/>
        </w:rPr>
      </w:pPr>
    </w:p>
    <w:p w:rsidR="00181D31" w:rsidRDefault="00181D31" w14:paraId="7D0D364A" w14:textId="77777777">
      <w:pPr>
        <w:rPr>
          <w:rFonts w:eastAsia="Times New Roman"/>
          <w:sz w:val="44"/>
          <w:szCs w:val="44"/>
        </w:rPr>
      </w:pPr>
    </w:p>
    <w:p w:rsidR="00181D31" w:rsidRDefault="00181D31" w14:paraId="7D0D364B" w14:textId="77777777">
      <w:pPr>
        <w:rPr>
          <w:rFonts w:eastAsia="Times New Roman"/>
          <w:sz w:val="44"/>
          <w:szCs w:val="44"/>
        </w:rPr>
      </w:pPr>
    </w:p>
    <w:p w:rsidR="00181D31" w:rsidRDefault="00181D31" w14:paraId="7D0D364C" w14:textId="77777777">
      <w:pPr>
        <w:rPr>
          <w:rFonts w:eastAsia="Times New Roman"/>
          <w:sz w:val="44"/>
          <w:szCs w:val="44"/>
        </w:rPr>
      </w:pPr>
    </w:p>
    <w:p w:rsidR="00956CCF" w:rsidRDefault="541451AA" w14:paraId="3460573E" w14:textId="1D4F0C91">
      <w:pPr>
        <w:jc w:val="center"/>
        <w:rPr>
          <w:rFonts w:ascii="Cambria" w:hAnsi="Cambria" w:eastAsia="Times New Roman" w:cs="Cambria"/>
          <w:b/>
          <w:bCs/>
          <w:sz w:val="56"/>
          <w:szCs w:val="56"/>
        </w:rPr>
      </w:pPr>
      <w:r w:rsidRPr="541451AA">
        <w:rPr>
          <w:rFonts w:ascii="Cambria" w:hAnsi="Cambria" w:eastAsia="Times New Roman" w:cs="Cambria"/>
          <w:b/>
          <w:bCs/>
          <w:sz w:val="56"/>
          <w:szCs w:val="56"/>
        </w:rPr>
        <w:t>Microcontroladores e Interação Com Sensores e Atuadores</w:t>
      </w:r>
    </w:p>
    <w:p w:rsidR="00181D31" w:rsidP="00956CCF" w:rsidRDefault="00956CCF" w14:paraId="7D0D364F" w14:textId="4BBA9D64">
      <w:pPr>
        <w:jc w:val="center"/>
        <w:rPr>
          <w:rFonts w:eastAsia="Times New Roman"/>
        </w:rPr>
      </w:pPr>
      <w:r>
        <w:rPr>
          <w:rFonts w:ascii="Cambria" w:hAnsi="Cambria"/>
          <w:sz w:val="32"/>
          <w:szCs w:val="32"/>
        </w:rPr>
        <w:t>Sensor de humidade e temperatura</w:t>
      </w:r>
    </w:p>
    <w:p w:rsidR="00181D31" w:rsidRDefault="00181D31" w14:paraId="7D0D3650" w14:textId="77777777">
      <w:pPr>
        <w:rPr>
          <w:rFonts w:eastAsia="Times New Roman"/>
        </w:rPr>
      </w:pPr>
    </w:p>
    <w:p w:rsidR="00181D31" w:rsidRDefault="00181D31" w14:paraId="7D0D3651" w14:textId="77777777">
      <w:pPr>
        <w:rPr>
          <w:rFonts w:eastAsia="Times New Roman"/>
        </w:rPr>
      </w:pPr>
    </w:p>
    <w:p w:rsidR="00181D31" w:rsidRDefault="00181D31" w14:paraId="7D0D3652" w14:textId="77777777">
      <w:pPr>
        <w:rPr>
          <w:rFonts w:eastAsia="Times New Roman"/>
        </w:rPr>
      </w:pPr>
    </w:p>
    <w:p w:rsidR="00181D31" w:rsidRDefault="00181D31" w14:paraId="7D0D3653" w14:textId="77777777">
      <w:pPr>
        <w:rPr>
          <w:rFonts w:eastAsia="Times New Roman"/>
        </w:rPr>
      </w:pPr>
    </w:p>
    <w:p w:rsidR="00181D31" w:rsidRDefault="00181D31" w14:paraId="7D0D3654" w14:textId="77777777">
      <w:pPr>
        <w:rPr>
          <w:rFonts w:eastAsia="Times New Roman"/>
        </w:rPr>
      </w:pPr>
    </w:p>
    <w:p w:rsidR="00181D31" w:rsidRDefault="00181D31" w14:paraId="7D0D3655" w14:textId="77777777">
      <w:pPr>
        <w:rPr>
          <w:rFonts w:eastAsia="Times New Roman"/>
        </w:rPr>
      </w:pPr>
    </w:p>
    <w:p w:rsidR="00181D31" w:rsidRDefault="00181D31" w14:paraId="7D0D3656" w14:textId="77777777">
      <w:pPr>
        <w:rPr>
          <w:rFonts w:eastAsia="Times New Roman"/>
        </w:rPr>
      </w:pPr>
    </w:p>
    <w:p w:rsidR="00181D31" w:rsidRDefault="00274C1A" w14:paraId="7D0D3657" w14:textId="7311F56C">
      <w:pPr>
        <w:jc w:val="center"/>
        <w:rPr>
          <w:rFonts w:ascii="Cambria" w:hAnsi="Cambria" w:eastAsia="Times New Roman" w:cs="Cambria"/>
          <w:b/>
          <w:bCs/>
          <w:sz w:val="32"/>
          <w:szCs w:val="32"/>
        </w:rPr>
      </w:pPr>
      <w:r>
        <w:rPr>
          <w:rFonts w:ascii="Cambria" w:hAnsi="Cambria" w:eastAsia="Times New Roman" w:cs="Cambria"/>
          <w:b/>
          <w:bCs/>
          <w:sz w:val="32"/>
          <w:szCs w:val="32"/>
        </w:rPr>
        <w:t>Autores</w:t>
      </w:r>
    </w:p>
    <w:p w:rsidR="00956CCF" w:rsidRDefault="541451AA" w14:paraId="13011F6E" w14:textId="342E4C35">
      <w:pPr>
        <w:jc w:val="center"/>
        <w:rPr>
          <w:rFonts w:ascii="Cambria" w:hAnsi="Cambria" w:eastAsia="Times New Roman" w:cs="Cambria"/>
          <w:sz w:val="28"/>
          <w:szCs w:val="28"/>
        </w:rPr>
      </w:pPr>
      <w:r w:rsidRPr="541451AA">
        <w:rPr>
          <w:rFonts w:ascii="Cambria" w:hAnsi="Cambria" w:eastAsia="Times New Roman" w:cs="Cambria"/>
          <w:sz w:val="28"/>
          <w:szCs w:val="28"/>
        </w:rPr>
        <w:t>Ricardo Ferreira, 103425</w:t>
      </w:r>
    </w:p>
    <w:p w:rsidR="541451AA" w:rsidP="541451AA" w:rsidRDefault="77DCBC28" w14:paraId="01C2EF0C" w14:textId="0AAF611D">
      <w:pPr>
        <w:jc w:val="center"/>
        <w:rPr>
          <w:rFonts w:ascii="Cambria" w:hAnsi="Cambria" w:eastAsia="Times New Roman" w:cs="Cambria"/>
          <w:sz w:val="28"/>
          <w:szCs w:val="28"/>
        </w:rPr>
      </w:pPr>
      <w:r w:rsidRPr="77DCBC28">
        <w:rPr>
          <w:rFonts w:ascii="Cambria" w:hAnsi="Cambria" w:eastAsia="Times New Roman" w:cs="Cambria"/>
          <w:sz w:val="28"/>
          <w:szCs w:val="28"/>
        </w:rPr>
        <w:t>Marco Almeida, 103440</w:t>
      </w:r>
    </w:p>
    <w:p w:rsidR="77DCBC28" w:rsidP="77DCBC28" w:rsidRDefault="77DCBC28" w14:paraId="4150D228" w14:textId="6217C173">
      <w:pPr>
        <w:jc w:val="center"/>
        <w:rPr>
          <w:rFonts w:ascii="Cambria" w:hAnsi="Cambria" w:eastAsia="Times New Roman" w:cs="Cambria"/>
          <w:sz w:val="28"/>
          <w:szCs w:val="28"/>
        </w:rPr>
      </w:pPr>
      <w:r w:rsidRPr="77DCBC28">
        <w:rPr>
          <w:rFonts w:ascii="Cambria" w:hAnsi="Cambria" w:eastAsia="Times New Roman" w:cs="Cambria"/>
          <w:sz w:val="28"/>
          <w:szCs w:val="28"/>
        </w:rPr>
        <w:t>Rui Soares, 102656</w:t>
      </w:r>
    </w:p>
    <w:p w:rsidR="77DCBC28" w:rsidP="77DCBC28" w:rsidRDefault="77DCBC28" w14:paraId="3AE0D9AE" w14:textId="2E7778C4">
      <w:pPr>
        <w:jc w:val="center"/>
        <w:rPr>
          <w:rFonts w:ascii="Cambria" w:hAnsi="Cambria" w:eastAsia="Times New Roman" w:cs="Cambria"/>
          <w:sz w:val="28"/>
          <w:szCs w:val="28"/>
        </w:rPr>
      </w:pPr>
      <w:r w:rsidRPr="77DCBC28">
        <w:rPr>
          <w:rFonts w:ascii="Cambria" w:hAnsi="Cambria" w:eastAsia="Times New Roman" w:cs="Cambria"/>
          <w:sz w:val="28"/>
          <w:szCs w:val="28"/>
        </w:rPr>
        <w:t>Joana Duarte, 102608</w:t>
      </w:r>
    </w:p>
    <w:p w:rsidR="00653045" w:rsidP="77DCBC28" w:rsidRDefault="00653045" w14:paraId="3860C67A" w14:textId="5536BB1E">
      <w:pPr>
        <w:jc w:val="center"/>
        <w:rPr>
          <w:rFonts w:ascii="Cambria" w:hAnsi="Cambria" w:eastAsia="Times New Roman" w:cs="Cambria"/>
          <w:sz w:val="28"/>
          <w:szCs w:val="28"/>
        </w:rPr>
      </w:pPr>
      <w:r>
        <w:rPr>
          <w:rFonts w:ascii="Cambria" w:hAnsi="Cambria" w:eastAsia="Times New Roman" w:cs="Cambria"/>
          <w:sz w:val="28"/>
          <w:szCs w:val="28"/>
        </w:rPr>
        <w:t>Tiago Gonçalves, 102589</w:t>
      </w:r>
    </w:p>
    <w:p w:rsidR="00956CCF" w:rsidRDefault="00956CCF" w14:paraId="6F2E4DB1" w14:textId="5E67613B">
      <w:pPr>
        <w:jc w:val="center"/>
        <w:rPr>
          <w:rFonts w:ascii="Cambria" w:hAnsi="Cambria" w:eastAsia="Times New Roman" w:cs="Cambria"/>
          <w:sz w:val="28"/>
          <w:szCs w:val="28"/>
        </w:rPr>
      </w:pPr>
    </w:p>
    <w:p w:rsidR="00956CCF" w:rsidRDefault="00956CCF" w14:paraId="3F09FDDC" w14:textId="7D5CAA33">
      <w:pPr>
        <w:jc w:val="center"/>
        <w:rPr>
          <w:rFonts w:ascii="Cambria" w:hAnsi="Cambria" w:eastAsia="Times New Roman" w:cs="Cambria"/>
          <w:sz w:val="28"/>
          <w:szCs w:val="28"/>
        </w:rPr>
      </w:pPr>
    </w:p>
    <w:p w:rsidR="00956CCF" w:rsidRDefault="00956CCF" w14:paraId="66FA5917" w14:textId="2D38BD38">
      <w:pPr>
        <w:jc w:val="center"/>
        <w:rPr>
          <w:rFonts w:ascii="Cambria" w:hAnsi="Cambria" w:eastAsia="Times New Roman" w:cs="Cambria"/>
          <w:sz w:val="28"/>
          <w:szCs w:val="28"/>
        </w:rPr>
      </w:pPr>
    </w:p>
    <w:p w:rsidR="77DCBC28" w:rsidP="0DCFB736" w:rsidRDefault="77DCBC28" w14:paraId="74AB5CC0" w14:textId="6D37F1D4">
      <w:pPr>
        <w:jc w:val="center"/>
        <w:rPr>
          <w:rFonts w:ascii="Cambria" w:hAnsi="Cambria" w:eastAsia="Times New Roman" w:cs="Cambria"/>
          <w:sz w:val="28"/>
          <w:szCs w:val="28"/>
        </w:rPr>
      </w:pPr>
    </w:p>
    <w:p w:rsidR="0DCFB736" w:rsidP="0DCFB736" w:rsidRDefault="0DCFB736" w14:paraId="32170933" w14:textId="313241B5">
      <w:pPr>
        <w:jc w:val="center"/>
        <w:rPr>
          <w:rFonts w:ascii="Cambria" w:hAnsi="Cambria" w:eastAsia="Times New Roman" w:cs="Cambria"/>
          <w:sz w:val="28"/>
          <w:szCs w:val="28"/>
        </w:rPr>
      </w:pPr>
    </w:p>
    <w:p w:rsidR="77DCBC28" w:rsidP="77DCBC28" w:rsidRDefault="77DCBC28" w14:paraId="338FE212" w14:textId="6B33CB9D">
      <w:pPr>
        <w:rPr>
          <w:rFonts w:asciiTheme="minorHAnsi" w:hAnsiTheme="minorHAnsi" w:eastAsiaTheme="minorEastAsia" w:cstheme="minorBidi"/>
          <w:b/>
          <w:bCs/>
          <w:sz w:val="32"/>
          <w:szCs w:val="32"/>
        </w:rPr>
      </w:pPr>
      <w:r w:rsidRPr="77DCBC28">
        <w:rPr>
          <w:rFonts w:asciiTheme="minorHAnsi" w:hAnsiTheme="minorHAnsi" w:eastAsiaTheme="minorEastAsia" w:cstheme="minorBidi"/>
          <w:b/>
          <w:bCs/>
          <w:sz w:val="32"/>
          <w:szCs w:val="32"/>
        </w:rPr>
        <w:t>Desenvolvimento do projeto</w:t>
      </w:r>
    </w:p>
    <w:p w:rsidR="77DCBC28" w:rsidP="55E477F9" w:rsidRDefault="5BA3C31B" w14:paraId="33B4B418" w14:textId="34F808C6">
      <w:pPr>
        <w:rPr>
          <w:rFonts w:ascii="Calibri" w:hAnsi="Calibri" w:eastAsia="游明朝" w:cs="Arial" w:asciiTheme="minorAscii" w:hAnsiTheme="minorAscii" w:eastAsiaTheme="minorEastAsia" w:cstheme="minorBidi"/>
        </w:rPr>
      </w:pPr>
      <w:r w:rsidRPr="55E477F9" w:rsidR="55E477F9">
        <w:rPr>
          <w:rFonts w:ascii="Calibri" w:hAnsi="Calibri" w:eastAsia="游明朝" w:cs="Arial" w:asciiTheme="minorAscii" w:hAnsiTheme="minorAscii" w:eastAsiaTheme="minorEastAsia" w:cstheme="minorBidi"/>
        </w:rPr>
        <w:t>O nosso projeto baseia-se num sensor para medição da temperatura e humidade, ou seja, a quantidade de vapor de água existente no ar e a respetiva indicação dos valores no atuador display LCD 16*2.</w:t>
      </w:r>
    </w:p>
    <w:p w:rsidR="77DCBC28" w:rsidP="02989C79" w:rsidRDefault="77DCBC28" w14:paraId="55B3326F" w14:textId="36CE6432">
      <w:pPr>
        <w:rPr>
          <w:rFonts w:asciiTheme="minorHAnsi" w:hAnsiTheme="minorHAnsi" w:eastAsiaTheme="minorEastAsia" w:cstheme="minorBidi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8D658DF" wp14:editId="6476A2B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760133" cy="1552575"/>
            <wp:effectExtent l="0" t="0" r="0" b="0"/>
            <wp:wrapSquare wrapText="bothSides"/>
            <wp:docPr id="1000009568" name="Picture 1000009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133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2989C79" w:rsidR="49EC696C">
        <w:rPr>
          <w:rFonts w:asciiTheme="minorHAnsi" w:hAnsiTheme="minorHAnsi" w:eastAsiaTheme="minorEastAsia" w:cstheme="minorBidi"/>
        </w:rPr>
        <w:t>Estes tipos de sensores são usados diariamente em diversas atividades como indústrias, agricultura, estações metrológicas, etc. O sensor mede a temperatura com um intervalo de medida de 0ºC a 50ºC com uma margem de erro de 1ºC, e a humidade entre os 20% e os 90% com uma margem de erro de 1%.</w:t>
      </w:r>
    </w:p>
    <w:p w:rsidR="49EC696C" w:rsidP="49EC696C" w:rsidRDefault="49EC696C" w14:paraId="49E93633" w14:textId="03F96D12">
      <w:pPr>
        <w:rPr>
          <w:rFonts w:asciiTheme="minorHAnsi" w:hAnsiTheme="minorHAnsi" w:eastAsiaTheme="minorEastAsia" w:cstheme="minorBidi"/>
        </w:rPr>
      </w:pPr>
    </w:p>
    <w:p w:rsidR="77DCBC28" w:rsidP="77DCBC28" w:rsidRDefault="77DCBC28" w14:paraId="13D58822" w14:textId="3FE28EF1">
      <w:pPr>
        <w:rPr>
          <w:rFonts w:asciiTheme="minorHAnsi" w:hAnsiTheme="minorHAnsi" w:eastAsiaTheme="minorEastAsia" w:cstheme="minorBidi"/>
        </w:rPr>
      </w:pPr>
      <w:r w:rsidRPr="77DCBC28">
        <w:rPr>
          <w:rFonts w:asciiTheme="minorHAnsi" w:hAnsiTheme="minorHAnsi" w:eastAsiaTheme="minorEastAsia" w:cstheme="minorBidi"/>
        </w:rPr>
        <w:t>Para o nosso projeto usamos os seguintes materiais:</w:t>
      </w:r>
    </w:p>
    <w:p w:rsidR="77DCBC28" w:rsidP="0DCFB736" w:rsidRDefault="0DCFB736" w14:paraId="1C0E0148" w14:textId="3593567B">
      <w:pPr>
        <w:pStyle w:val="PargrafodaLista"/>
        <w:numPr>
          <w:ilvl w:val="0"/>
          <w:numId w:val="4"/>
        </w:numPr>
        <w:rPr>
          <w:rFonts w:asciiTheme="minorHAnsi" w:hAnsiTheme="minorHAnsi" w:eastAsiaTheme="minorEastAsia" w:cstheme="minorBidi"/>
          <w:color w:val="121212"/>
        </w:rPr>
      </w:pPr>
      <w:r w:rsidRPr="0DCFB736">
        <w:rPr>
          <w:rFonts w:asciiTheme="minorHAnsi" w:hAnsiTheme="minorHAnsi" w:eastAsiaTheme="minorEastAsia" w:cstheme="minorBidi"/>
        </w:rPr>
        <w:t xml:space="preserve">Um </w:t>
      </w:r>
      <w:proofErr w:type="spellStart"/>
      <w:r w:rsidRPr="0DCFB736">
        <w:rPr>
          <w:rFonts w:asciiTheme="minorHAnsi" w:hAnsiTheme="minorHAnsi" w:eastAsiaTheme="minorEastAsia" w:cstheme="minorBidi"/>
        </w:rPr>
        <w:t>Arduino</w:t>
      </w:r>
      <w:proofErr w:type="spellEnd"/>
      <w:r w:rsidRPr="0DCFB736">
        <w:rPr>
          <w:rFonts w:asciiTheme="minorHAnsi" w:hAnsiTheme="minorHAnsi" w:eastAsiaTheme="minorEastAsia" w:cstheme="minorBidi"/>
        </w:rPr>
        <w:t xml:space="preserve"> Nano </w:t>
      </w:r>
      <w:r w:rsidRPr="0DCFB736">
        <w:t>3.0</w:t>
      </w:r>
      <w:r w:rsidRPr="0DCFB736">
        <w:rPr>
          <w:rFonts w:asciiTheme="minorHAnsi" w:hAnsiTheme="minorHAnsi" w:eastAsiaTheme="minorEastAsia" w:cstheme="minorBidi"/>
          <w:color w:val="121212"/>
        </w:rPr>
        <w:t xml:space="preserve">;                            </w:t>
      </w:r>
    </w:p>
    <w:p w:rsidR="77DCBC28" w:rsidP="77DCBC28" w:rsidRDefault="77DCBC28" w14:paraId="470E8429" w14:textId="650126BF">
      <w:pPr>
        <w:pStyle w:val="PargrafodaLista"/>
        <w:numPr>
          <w:ilvl w:val="0"/>
          <w:numId w:val="4"/>
        </w:numPr>
        <w:rPr>
          <w:rFonts w:asciiTheme="minorHAnsi" w:hAnsiTheme="minorHAnsi" w:eastAsiaTheme="minorEastAsia" w:cstheme="minorBidi"/>
        </w:rPr>
      </w:pPr>
      <w:r w:rsidRPr="77DCBC28">
        <w:rPr>
          <w:rFonts w:asciiTheme="minorHAnsi" w:hAnsiTheme="minorHAnsi" w:eastAsiaTheme="minorEastAsia" w:cstheme="minorBidi"/>
        </w:rPr>
        <w:t>Um sensor de humidade e temperatura DHT11;</w:t>
      </w:r>
    </w:p>
    <w:p w:rsidR="77DCBC28" w:rsidP="77DCBC28" w:rsidRDefault="0DCFB736" w14:paraId="090D3C4F" w14:textId="4186EB59">
      <w:pPr>
        <w:pStyle w:val="PargrafodaLista"/>
        <w:numPr>
          <w:ilvl w:val="0"/>
          <w:numId w:val="4"/>
        </w:numPr>
        <w:rPr>
          <w:rFonts w:asciiTheme="minorHAnsi" w:hAnsiTheme="minorHAnsi" w:eastAsiaTheme="minorEastAsia" w:cstheme="minorBidi"/>
        </w:rPr>
      </w:pPr>
      <w:r w:rsidRPr="0DCFB736">
        <w:rPr>
          <w:rFonts w:asciiTheme="minorHAnsi" w:hAnsiTheme="minorHAnsi" w:eastAsiaTheme="minorEastAsia" w:cstheme="minorBidi"/>
        </w:rPr>
        <w:t>Um display LCD de 16*2;</w:t>
      </w:r>
    </w:p>
    <w:p w:rsidR="77DCBC28" w:rsidP="77DCBC28" w:rsidRDefault="77DCBC28" w14:paraId="3920B41C" w14:textId="21820A92">
      <w:pPr>
        <w:pStyle w:val="PargrafodaLista"/>
        <w:numPr>
          <w:ilvl w:val="0"/>
          <w:numId w:val="4"/>
        </w:numPr>
        <w:rPr>
          <w:rFonts w:asciiTheme="minorHAnsi" w:hAnsiTheme="minorHAnsi" w:eastAsiaTheme="minorEastAsia" w:cstheme="minorBidi"/>
        </w:rPr>
      </w:pPr>
      <w:r w:rsidRPr="77DCBC28">
        <w:rPr>
          <w:rFonts w:asciiTheme="minorHAnsi" w:hAnsiTheme="minorHAnsi" w:eastAsiaTheme="minorEastAsia" w:cstheme="minorBidi"/>
        </w:rPr>
        <w:t>Uma placa branca;</w:t>
      </w:r>
    </w:p>
    <w:p w:rsidR="77DCBC28" w:rsidP="77DCBC28" w:rsidRDefault="0DCFB736" w14:paraId="01A6878D" w14:textId="61823B57">
      <w:pPr>
        <w:pStyle w:val="PargrafodaLista"/>
        <w:numPr>
          <w:ilvl w:val="0"/>
          <w:numId w:val="4"/>
        </w:numPr>
        <w:rPr>
          <w:rFonts w:asciiTheme="minorHAnsi" w:hAnsiTheme="minorHAnsi" w:eastAsiaTheme="minorEastAsia" w:cstheme="minorBidi"/>
        </w:rPr>
      </w:pPr>
      <w:r w:rsidRPr="0DCFB736">
        <w:rPr>
          <w:rFonts w:asciiTheme="minorHAnsi" w:hAnsiTheme="minorHAnsi" w:eastAsiaTheme="minorEastAsia" w:cstheme="minorBidi"/>
        </w:rPr>
        <w:t>Cabos de ligação;</w:t>
      </w:r>
    </w:p>
    <w:p w:rsidR="77DCBC28" w:rsidP="0DCFB736" w:rsidRDefault="77DCBC28" w14:paraId="247CF0EE" w14:textId="55548372">
      <w:r>
        <w:rPr>
          <w:noProof/>
        </w:rPr>
        <w:drawing>
          <wp:inline distT="0" distB="0" distL="0" distR="0" wp14:anchorId="0425831A" wp14:editId="5B271070">
            <wp:extent cx="1247775" cy="1426029"/>
            <wp:effectExtent l="0" t="0" r="0" b="0"/>
            <wp:docPr id="606079952" name="Picture 60607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9310D" wp14:editId="449255F1">
            <wp:extent cx="1343508" cy="1343508"/>
            <wp:effectExtent l="0" t="0" r="0" b="0"/>
            <wp:docPr id="636856815" name="Picture 636856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508" cy="134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6D064" wp14:editId="167AD14E">
            <wp:extent cx="1314450" cy="1314450"/>
            <wp:effectExtent l="0" t="0" r="0" b="0"/>
            <wp:docPr id="2067981205" name="Picture 206798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F2078" w:rsidP="159F2078" w:rsidRDefault="159F2078" w14:paraId="0FDE63F3" w14:textId="7298F51D"/>
    <w:p w:rsidR="00DC1760" w:rsidP="159F2078" w:rsidRDefault="159F2078" w14:paraId="059E3A5F" w14:textId="2CC9EB40">
      <w:pPr>
        <w:keepNext/>
        <w:ind w:left="1416" w:firstLine="708"/>
        <w:rPr>
          <w:rFonts w:eastAsia="Times New Roman"/>
          <w:b/>
          <w:bCs/>
          <w:sz w:val="24"/>
          <w:szCs w:val="24"/>
        </w:rPr>
      </w:pPr>
      <w:r w:rsidRPr="159F2078">
        <w:rPr>
          <w:rFonts w:eastAsia="Times New Roman"/>
          <w:b/>
          <w:bCs/>
          <w:sz w:val="24"/>
          <w:szCs w:val="24"/>
        </w:rPr>
        <w:t>DHT11 Sensor de humidade e temperatura</w:t>
      </w:r>
    </w:p>
    <w:p w:rsidR="0DCFB736" w:rsidP="0DCFB736" w:rsidRDefault="0DCFB736" w14:paraId="227100D8" w14:textId="3DA58946">
      <w:r>
        <w:t>O DHT11 foi ligado ao nosso circuito com apenas um cabo DATA a ligar ao microcontrolador. E para o alimentar usou-se uma entrada VCC e outra GND.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4A949EB" wp14:editId="1275A495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252444" cy="863570"/>
            <wp:effectExtent l="0" t="0" r="0" b="9525"/>
            <wp:wrapSquare wrapText="bothSides"/>
            <wp:docPr id="2583873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444" cy="8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DCFB736" w:rsidRDefault="49EC696C" w14:paraId="345D71B0" w14:textId="7200D250">
      <w:r>
        <w:t xml:space="preserve">      </w:t>
      </w:r>
      <w:r w:rsidR="0DCFB736">
        <w:tab/>
      </w:r>
      <w:r w:rsidR="0DCFB736">
        <w:tab/>
      </w:r>
      <w:r w:rsidR="0DCFB736">
        <w:tab/>
      </w:r>
      <w:r w:rsidR="0DCFB736">
        <w:tab/>
      </w:r>
      <w:r w:rsidR="0DCFB736">
        <w:tab/>
      </w:r>
      <w:r w:rsidR="0DCFB736">
        <w:tab/>
      </w:r>
      <w:r>
        <w:t xml:space="preserve">         Figura 1. DTH11 Sensor de Humanidade</w:t>
      </w:r>
    </w:p>
    <w:p w:rsidR="00665D0F" w:rsidRDefault="00665D0F" w14:paraId="349073C0" w14:textId="1A7DDF64">
      <w:r>
        <w:t>Para medir a temperatura este tem incluído um termístor NTC, ou seja, com o aumento da temperatura a resistência diminui.</w:t>
      </w:r>
    </w:p>
    <w:p w:rsidR="0DCFB736" w:rsidP="2CA9533D" w:rsidRDefault="2CA9533D" w14:paraId="016EA6E3" w14:textId="0BE8D575">
      <w:r>
        <w:t>Este sensor é calibrado de fábrica pelo que não foi necessária a sua calibração.</w:t>
      </w:r>
    </w:p>
    <w:p w:rsidR="00665D0F" w:rsidRDefault="00665D0F" w14:paraId="3AF1BF9C" w14:textId="3C50DA36">
      <w:r>
        <w:t>Especificações do DHT11</w:t>
      </w:r>
    </w:p>
    <w:p w:rsidR="00665D0F" w:rsidP="00665D0F" w:rsidRDefault="00645EAC" w14:paraId="04D02D47" w14:textId="6127049B">
      <w:pPr>
        <w:pStyle w:val="PargrafodaLista"/>
        <w:numPr>
          <w:ilvl w:val="0"/>
          <w:numId w:val="3"/>
        </w:numPr>
      </w:pPr>
      <w:r>
        <w:t>Funciona entre 3.5V a 5.5V</w:t>
      </w:r>
    </w:p>
    <w:p w:rsidR="00645EAC" w:rsidP="00645EAC" w:rsidRDefault="00645EAC" w14:paraId="66899BCF" w14:textId="4DAA04C5">
      <w:pPr>
        <w:pStyle w:val="PargrafodaLista"/>
        <w:numPr>
          <w:ilvl w:val="0"/>
          <w:numId w:val="3"/>
        </w:numPr>
      </w:pPr>
      <w:r>
        <w:t>Corrente a medir 0.3mA e parado usa 60uA</w:t>
      </w:r>
    </w:p>
    <w:p w:rsidRPr="00645EAC" w:rsidR="00645EAC" w:rsidP="00645EAC" w:rsidRDefault="00645EAC" w14:paraId="0E85E94A" w14:textId="299EE2DA">
      <w:pPr>
        <w:pStyle w:val="PargrafodaLista"/>
        <w:numPr>
          <w:ilvl w:val="0"/>
          <w:numId w:val="3"/>
        </w:numPr>
      </w:pPr>
      <w:r>
        <w:t>Temperatura mínima é de</w:t>
      </w:r>
      <w:r w:rsidRPr="00645EAC">
        <w:rPr>
          <w:rFonts w:asciiTheme="minorHAnsi" w:hAnsiTheme="minorHAnsi" w:cstheme="minorHAnsi"/>
        </w:rPr>
        <w:t xml:space="preserve"> 0</w:t>
      </w:r>
      <w:r w:rsidRPr="00645EAC">
        <w:rPr>
          <w:rFonts w:asciiTheme="minorHAnsi" w:hAnsiTheme="minorHAnsi" w:cstheme="minorHAnsi"/>
          <w:color w:val="121212"/>
          <w:sz w:val="26"/>
          <w:szCs w:val="26"/>
          <w:shd w:val="clear" w:color="auto" w:fill="FFFFFF"/>
        </w:rPr>
        <w:t xml:space="preserve"> </w:t>
      </w:r>
      <w:r w:rsidRPr="00645EAC">
        <w:rPr>
          <w:rFonts w:asciiTheme="minorHAnsi" w:hAnsiTheme="minorHAnsi" w:cstheme="minorHAnsi"/>
          <w:color w:val="121212"/>
          <w:shd w:val="clear" w:color="auto" w:fill="FFFFFF"/>
        </w:rPr>
        <w:t>°C</w:t>
      </w:r>
      <w:r>
        <w:rPr>
          <w:rFonts w:asciiTheme="minorHAnsi" w:hAnsiTheme="minorHAnsi" w:cstheme="minorHAnsi"/>
          <w:color w:val="121212"/>
          <w:shd w:val="clear" w:color="auto" w:fill="FFFFFF"/>
        </w:rPr>
        <w:t xml:space="preserve"> e máxima é de 50 </w:t>
      </w:r>
      <w:r w:rsidRPr="00645EAC">
        <w:rPr>
          <w:rFonts w:asciiTheme="minorHAnsi" w:hAnsiTheme="minorHAnsi" w:cstheme="minorHAnsi"/>
          <w:color w:val="121212"/>
          <w:shd w:val="clear" w:color="auto" w:fill="FFFFFF"/>
        </w:rPr>
        <w:t>°C</w:t>
      </w:r>
    </w:p>
    <w:p w:rsidRPr="00645EAC" w:rsidR="00645EAC" w:rsidP="00645EAC" w:rsidRDefault="00645EAC" w14:paraId="4F7186C2" w14:textId="32DB1A87">
      <w:pPr>
        <w:pStyle w:val="PargrafodaLista"/>
        <w:numPr>
          <w:ilvl w:val="0"/>
          <w:numId w:val="3"/>
        </w:numPr>
      </w:pPr>
      <w:r>
        <w:rPr>
          <w:rFonts w:asciiTheme="minorHAnsi" w:hAnsiTheme="minorHAnsi" w:cstheme="minorHAnsi"/>
          <w:color w:val="121212"/>
          <w:shd w:val="clear" w:color="auto" w:fill="FFFFFF"/>
        </w:rPr>
        <w:t>Humidade mínima é de 20% e máxima é de 90%</w:t>
      </w:r>
    </w:p>
    <w:p w:rsidRPr="00DC1760" w:rsidR="00645EAC" w:rsidP="00645EAC" w:rsidRDefault="00645EAC" w14:paraId="1A957E58" w14:textId="7E1CDF82">
      <w:pPr>
        <w:pStyle w:val="PargrafodaLista"/>
        <w:numPr>
          <w:ilvl w:val="0"/>
          <w:numId w:val="3"/>
        </w:numPr>
      </w:pPr>
      <w:r>
        <w:rPr>
          <w:rFonts w:asciiTheme="minorHAnsi" w:hAnsiTheme="minorHAnsi" w:cstheme="minorHAnsi"/>
          <w:color w:val="121212"/>
          <w:shd w:val="clear" w:color="auto" w:fill="FFFFFF"/>
        </w:rPr>
        <w:t>Percentagem de erro é de ±1</w:t>
      </w:r>
      <w:r w:rsidRPr="00645EAC">
        <w:rPr>
          <w:rFonts w:asciiTheme="minorHAnsi" w:hAnsiTheme="minorHAnsi" w:cstheme="minorHAnsi"/>
          <w:color w:val="121212"/>
          <w:shd w:val="clear" w:color="auto" w:fill="FFFFFF"/>
        </w:rPr>
        <w:t>°C</w:t>
      </w:r>
      <w:r>
        <w:rPr>
          <w:rFonts w:asciiTheme="minorHAnsi" w:hAnsiTheme="minorHAnsi" w:cstheme="minorHAnsi"/>
          <w:color w:val="121212"/>
          <w:shd w:val="clear" w:color="auto" w:fill="FFFFFF"/>
        </w:rPr>
        <w:t xml:space="preserve"> e ±1% para as respetivas medidas</w:t>
      </w:r>
    </w:p>
    <w:p w:rsidR="00DC1760" w:rsidP="00DC1760" w:rsidRDefault="00DC1760" w14:paraId="34B77B48" w14:textId="7E015923">
      <w:pPr>
        <w:pStyle w:val="PargrafodaLista"/>
        <w:rPr>
          <w:rFonts w:asciiTheme="minorHAnsi" w:hAnsiTheme="minorHAnsi" w:cstheme="minorHAnsi"/>
          <w:color w:val="121212"/>
          <w:shd w:val="clear" w:color="auto" w:fill="FFFFFF"/>
        </w:rPr>
      </w:pPr>
    </w:p>
    <w:p w:rsidR="00DC1760" w:rsidP="00DC1760" w:rsidRDefault="00DC1760" w14:paraId="6DD004D5" w14:textId="347FD766">
      <w:pPr>
        <w:pStyle w:val="PargrafodaLista"/>
        <w:keepNext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7B182DAC" wp14:editId="707E761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484407" cy="1431609"/>
            <wp:effectExtent l="0" t="0" r="0" b="0"/>
            <wp:wrapSquare wrapText="bothSides"/>
            <wp:docPr id="74929439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407" cy="1431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1760" w:rsidP="159F2078" w:rsidRDefault="159F2078" w14:paraId="14C587B5" w14:textId="176FA268">
      <w:pPr>
        <w:pStyle w:val="Legenda"/>
        <w:ind w:firstLine="708"/>
        <w:rPr>
          <w:i w:val="0"/>
          <w:iCs w:val="0"/>
          <w:color w:val="000000" w:themeColor="text1"/>
        </w:rPr>
      </w:pPr>
      <w:r w:rsidRPr="159F2078">
        <w:rPr>
          <w:i w:val="0"/>
          <w:iCs w:val="0"/>
          <w:color w:val="000000" w:themeColor="text1"/>
        </w:rP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Pr="159F2078">
        <w:rPr>
          <w:noProof/>
        </w:rPr>
        <w:t>2</w:t>
      </w:r>
      <w:r>
        <w:fldChar w:fldCharType="end"/>
      </w:r>
      <w:r w:rsidRPr="159F2078">
        <w:rPr>
          <w:i w:val="0"/>
          <w:iCs w:val="0"/>
          <w:color w:val="000000" w:themeColor="text1"/>
        </w:rPr>
        <w:t xml:space="preserve"> - Diagrama de ligação do sensor</w:t>
      </w:r>
    </w:p>
    <w:p w:rsidR="00DC1760" w:rsidP="49EC696C" w:rsidRDefault="49EC696C" w14:paraId="39B415AF" w14:textId="3D80C19D">
      <w:pPr>
        <w:pStyle w:val="PargrafodaLista"/>
        <w:ind w:left="0"/>
        <w:rPr>
          <w:rFonts w:cs="Calibri"/>
        </w:rPr>
      </w:pPr>
      <w:r>
        <w:t xml:space="preserve">Como se pode ver pela figura 2 na porta de entrada e saída tem uma resistência de 5K </w:t>
      </w:r>
      <w:r w:rsidRPr="49EC696C">
        <w:rPr>
          <w:rFonts w:cs="Calibri"/>
        </w:rPr>
        <w:t>Ω. Para os valores de output da temperatura e da humidade são ambos os dois 2 8 bits. Para os dados serem transmitidos o porto de entrada e saída tem de ser ativado e desativado momentaneamente como no diagrama abaixo apresentado:</w:t>
      </w:r>
    </w:p>
    <w:p w:rsidR="77DCBC28" w:rsidP="159F2078" w:rsidRDefault="77DCBC28" w14:paraId="59A2AB74" w14:textId="6361136C">
      <w:pPr>
        <w:pStyle w:val="PargrafodaLista"/>
      </w:pPr>
      <w:r>
        <w:rPr>
          <w:noProof/>
        </w:rPr>
        <w:drawing>
          <wp:inline distT="0" distB="0" distL="0" distR="0" wp14:anchorId="3F684EB4" wp14:editId="0677F7A2">
            <wp:extent cx="5205652" cy="966158"/>
            <wp:effectExtent l="0" t="0" r="0" b="5715"/>
            <wp:docPr id="8" name="Imagem 8" descr="Uma imagem com texto, anten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652" cy="96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0C1A3" w:rsidP="77DCBC28" w:rsidRDefault="77DCBC28" w14:paraId="657E0867" w14:textId="4E96938A">
      <w:pPr>
        <w:pStyle w:val="PargrafodaLista"/>
        <w:ind w:left="0"/>
        <w:rPr>
          <w:rFonts w:asciiTheme="minorHAnsi" w:hAnsiTheme="minorHAnsi" w:eastAsiaTheme="minorEastAsia" w:cstheme="minorBidi"/>
          <w:b/>
          <w:bCs/>
          <w:sz w:val="32"/>
          <w:szCs w:val="32"/>
        </w:rPr>
      </w:pPr>
      <w:r w:rsidRPr="77DCBC28">
        <w:rPr>
          <w:rFonts w:asciiTheme="minorHAnsi" w:hAnsiTheme="minorHAnsi" w:eastAsiaTheme="minorEastAsia" w:cstheme="minorBidi"/>
          <w:b/>
          <w:bCs/>
          <w:sz w:val="32"/>
          <w:szCs w:val="32"/>
        </w:rPr>
        <w:t>Diferença entre sensores e atuadores</w:t>
      </w:r>
    </w:p>
    <w:p w:rsidR="1770C1A3" w:rsidP="77DCBC28" w:rsidRDefault="1770C1A3" w14:paraId="4C34CA1C" w14:textId="15F53B69">
      <w:pPr>
        <w:pStyle w:val="PargrafodaLista"/>
        <w:ind w:left="0"/>
        <w:rPr>
          <w:rFonts w:asciiTheme="minorHAnsi" w:hAnsiTheme="minorHAnsi" w:eastAsiaTheme="minorEastAsia" w:cstheme="minorBidi"/>
        </w:rPr>
      </w:pPr>
    </w:p>
    <w:p w:rsidR="1770C1A3" w:rsidP="02989C79" w:rsidRDefault="02989C79" w14:paraId="415B488C" w14:textId="666B2D78">
      <w:pPr>
        <w:pStyle w:val="PargrafodaLista"/>
        <w:ind w:left="0" w:firstLine="708"/>
        <w:rPr>
          <w:rFonts w:asciiTheme="minorHAnsi" w:hAnsiTheme="minorHAnsi" w:eastAsiaTheme="minorEastAsia" w:cstheme="minorBidi"/>
        </w:rPr>
      </w:pPr>
      <w:r w:rsidRPr="02989C79">
        <w:rPr>
          <w:rFonts w:asciiTheme="minorHAnsi" w:hAnsiTheme="minorHAnsi" w:eastAsiaTheme="minorEastAsia" w:cstheme="minorBidi"/>
        </w:rPr>
        <w:t>Sensores e atuadores são elementos críticos em sistemas embutidos. São utilizados numa variedade de aplicações em vida real, tal como o sistema de controlo de voo num avião, sistema de controlo e manutenção num reator nuclear e centrais elétricas que necessitam de manutenção constante.</w:t>
      </w:r>
    </w:p>
    <w:p w:rsidR="1770C1A3" w:rsidP="77DCBC28" w:rsidRDefault="1770C1A3" w14:paraId="7B88478E" w14:textId="61000C83">
      <w:pPr>
        <w:pStyle w:val="PargrafodaLista"/>
        <w:ind w:left="0"/>
        <w:rPr>
          <w:rFonts w:asciiTheme="minorHAnsi" w:hAnsiTheme="minorHAnsi" w:eastAsiaTheme="minorEastAsia" w:cstheme="minorBidi"/>
        </w:rPr>
      </w:pPr>
    </w:p>
    <w:p w:rsidR="1770C1A3" w:rsidP="77DCBC28" w:rsidRDefault="77DCBC28" w14:paraId="22A6D968" w14:textId="782363CA">
      <w:pPr>
        <w:pStyle w:val="PargrafodaLista"/>
        <w:ind w:left="0" w:firstLine="708"/>
        <w:rPr>
          <w:rFonts w:asciiTheme="minorHAnsi" w:hAnsiTheme="minorHAnsi" w:eastAsiaTheme="minorEastAsia" w:cstheme="minorBidi"/>
        </w:rPr>
      </w:pPr>
      <w:r w:rsidRPr="77DCBC28">
        <w:rPr>
          <w:rFonts w:asciiTheme="minorHAnsi" w:hAnsiTheme="minorHAnsi" w:eastAsiaTheme="minorEastAsia" w:cstheme="minorBidi"/>
        </w:rPr>
        <w:t>Sensores diferem dos atuadores principalmente pelo propósito que fornecem. Um sensor é utilizado para monitorizar mudanças no ambiente utilizando aparelhos de medição, enquanto que um atuador pode interferir no ambiente de modo a regular mudanças físicas.</w:t>
      </w:r>
    </w:p>
    <w:p w:rsidR="1770C1A3" w:rsidP="77DCBC28" w:rsidRDefault="1770C1A3" w14:paraId="43599A96" w14:textId="41D0B66B">
      <w:pPr>
        <w:pStyle w:val="PargrafodaLista"/>
        <w:ind w:left="0" w:firstLine="708"/>
        <w:rPr>
          <w:rFonts w:asciiTheme="minorHAnsi" w:hAnsiTheme="minorHAnsi" w:eastAsiaTheme="minorEastAsia" w:cstheme="minorBidi"/>
        </w:rPr>
      </w:pPr>
    </w:p>
    <w:tbl>
      <w:tblPr>
        <w:tblStyle w:val="TabelacomGrelha"/>
        <w:tblW w:w="8609" w:type="dxa"/>
        <w:jc w:val="center"/>
        <w:tblLayout w:type="fixed"/>
        <w:tblLook w:val="06A0" w:firstRow="1" w:lastRow="0" w:firstColumn="1" w:lastColumn="0" w:noHBand="1" w:noVBand="1"/>
      </w:tblPr>
      <w:tblGrid>
        <w:gridCol w:w="2250"/>
        <w:gridCol w:w="2955"/>
        <w:gridCol w:w="3404"/>
      </w:tblGrid>
      <w:tr w:rsidR="1770C1A3" w:rsidTr="49EC696C" w14:paraId="5DB4491B" w14:textId="77777777">
        <w:trPr>
          <w:trHeight w:val="315"/>
          <w:jc w:val="center"/>
        </w:trPr>
        <w:tc>
          <w:tcPr>
            <w:tcW w:w="2250" w:type="dxa"/>
          </w:tcPr>
          <w:p w:rsidR="1770C1A3" w:rsidP="159F2078" w:rsidRDefault="1770C1A3" w14:paraId="67359979" w14:textId="500C98EA">
            <w:pPr>
              <w:pStyle w:val="PargrafodaLista"/>
              <w:jc w:val="both"/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2955" w:type="dxa"/>
          </w:tcPr>
          <w:p w:rsidR="1770C1A3" w:rsidP="159F2078" w:rsidRDefault="159F2078" w14:paraId="0EB77B05" w14:textId="4D61489A">
            <w:pPr>
              <w:pStyle w:val="PargrafodaLista"/>
              <w:jc w:val="both"/>
              <w:rPr>
                <w:rFonts w:asciiTheme="minorHAnsi" w:hAnsiTheme="minorHAnsi" w:eastAsiaTheme="minorEastAsia" w:cstheme="minorBidi"/>
              </w:rPr>
            </w:pPr>
            <w:r w:rsidRPr="159F2078">
              <w:rPr>
                <w:rFonts w:asciiTheme="minorHAnsi" w:hAnsiTheme="minorHAnsi" w:eastAsiaTheme="minorEastAsia" w:cstheme="minorBidi"/>
                <w:b/>
                <w:bCs/>
              </w:rPr>
              <w:t>Sensores</w:t>
            </w:r>
          </w:p>
        </w:tc>
        <w:tc>
          <w:tcPr>
            <w:tcW w:w="3404" w:type="dxa"/>
          </w:tcPr>
          <w:p w:rsidR="1770C1A3" w:rsidP="159F2078" w:rsidRDefault="159F2078" w14:paraId="2035463E" w14:textId="7EABE680">
            <w:pPr>
              <w:pStyle w:val="PargrafodaLista"/>
              <w:jc w:val="both"/>
              <w:rPr>
                <w:rFonts w:asciiTheme="minorHAnsi" w:hAnsiTheme="minorHAnsi" w:eastAsiaTheme="minorEastAsia" w:cstheme="minorBidi"/>
              </w:rPr>
            </w:pPr>
            <w:r w:rsidRPr="159F2078">
              <w:rPr>
                <w:rFonts w:asciiTheme="minorHAnsi" w:hAnsiTheme="minorHAnsi" w:eastAsiaTheme="minorEastAsia" w:cstheme="minorBidi"/>
                <w:b/>
                <w:bCs/>
              </w:rPr>
              <w:t>Atuadores</w:t>
            </w:r>
          </w:p>
        </w:tc>
      </w:tr>
      <w:tr w:rsidR="1770C1A3" w:rsidTr="49EC696C" w14:paraId="74C0BAD7" w14:textId="77777777">
        <w:trPr>
          <w:jc w:val="center"/>
        </w:trPr>
        <w:tc>
          <w:tcPr>
            <w:tcW w:w="2250" w:type="dxa"/>
          </w:tcPr>
          <w:p w:rsidR="1770C1A3" w:rsidP="159F2078" w:rsidRDefault="159F2078" w14:paraId="4D9CCA48" w14:textId="4B9FA724">
            <w:pPr>
              <w:pStyle w:val="PargrafodaLista"/>
              <w:jc w:val="both"/>
              <w:rPr>
                <w:rFonts w:asciiTheme="minorHAnsi" w:hAnsiTheme="minorHAnsi" w:eastAsiaTheme="minorEastAsia" w:cstheme="minorBidi"/>
              </w:rPr>
            </w:pPr>
            <w:r w:rsidRPr="159F2078">
              <w:rPr>
                <w:rFonts w:asciiTheme="minorHAnsi" w:hAnsiTheme="minorHAnsi" w:eastAsiaTheme="minorEastAsia" w:cstheme="minorBidi"/>
              </w:rPr>
              <w:t>Utilização</w:t>
            </w:r>
          </w:p>
        </w:tc>
        <w:tc>
          <w:tcPr>
            <w:tcW w:w="2955" w:type="dxa"/>
          </w:tcPr>
          <w:p w:rsidR="1770C1A3" w:rsidP="159F2078" w:rsidRDefault="49EC696C" w14:paraId="7B9A642C" w14:textId="449A20EE">
            <w:pPr>
              <w:pStyle w:val="PargrafodaLista"/>
              <w:ind w:left="0"/>
              <w:jc w:val="both"/>
              <w:rPr>
                <w:rFonts w:asciiTheme="minorHAnsi" w:hAnsiTheme="minorHAnsi" w:eastAsiaTheme="minorEastAsia" w:cstheme="minorBidi"/>
              </w:rPr>
            </w:pPr>
            <w:r w:rsidRPr="49EC696C">
              <w:rPr>
                <w:rFonts w:asciiTheme="minorHAnsi" w:hAnsiTheme="minorHAnsi" w:eastAsiaTheme="minorEastAsia" w:cstheme="minorBidi"/>
              </w:rPr>
              <w:t>Medir variáveis do processo</w:t>
            </w:r>
          </w:p>
        </w:tc>
        <w:tc>
          <w:tcPr>
            <w:tcW w:w="3404" w:type="dxa"/>
          </w:tcPr>
          <w:p w:rsidR="1770C1A3" w:rsidP="159F2078" w:rsidRDefault="159F2078" w14:paraId="520A36C8" w14:textId="20CDBD83">
            <w:pPr>
              <w:pStyle w:val="PargrafodaLista"/>
              <w:ind w:left="0"/>
              <w:jc w:val="both"/>
              <w:rPr>
                <w:rFonts w:asciiTheme="minorHAnsi" w:hAnsiTheme="minorHAnsi" w:eastAsiaTheme="minorEastAsia" w:cstheme="minorBidi"/>
              </w:rPr>
            </w:pPr>
            <w:r w:rsidRPr="159F2078">
              <w:rPr>
                <w:rFonts w:asciiTheme="minorHAnsi" w:hAnsiTheme="minorHAnsi" w:eastAsiaTheme="minorEastAsia" w:cstheme="minorBidi"/>
              </w:rPr>
              <w:t>Interferir com variáveis do processo</w:t>
            </w:r>
          </w:p>
        </w:tc>
      </w:tr>
      <w:tr w:rsidR="1770C1A3" w:rsidTr="49EC696C" w14:paraId="36E3B13F" w14:textId="77777777">
        <w:trPr>
          <w:jc w:val="center"/>
        </w:trPr>
        <w:tc>
          <w:tcPr>
            <w:tcW w:w="2250" w:type="dxa"/>
          </w:tcPr>
          <w:p w:rsidR="1770C1A3" w:rsidP="159F2078" w:rsidRDefault="159F2078" w14:paraId="556353FA" w14:textId="66D1F977">
            <w:pPr>
              <w:pStyle w:val="PargrafodaLista"/>
              <w:jc w:val="both"/>
              <w:rPr>
                <w:rFonts w:asciiTheme="minorHAnsi" w:hAnsiTheme="minorHAnsi" w:eastAsiaTheme="minorEastAsia" w:cstheme="minorBidi"/>
              </w:rPr>
            </w:pPr>
            <w:r w:rsidRPr="159F2078">
              <w:rPr>
                <w:rFonts w:asciiTheme="minorHAnsi" w:hAnsiTheme="minorHAnsi" w:eastAsiaTheme="minorEastAsia" w:cstheme="minorBidi"/>
              </w:rPr>
              <w:t>Colocado em</w:t>
            </w:r>
          </w:p>
        </w:tc>
        <w:tc>
          <w:tcPr>
            <w:tcW w:w="2955" w:type="dxa"/>
          </w:tcPr>
          <w:p w:rsidR="1770C1A3" w:rsidP="159F2078" w:rsidRDefault="159F2078" w14:paraId="4DED5E95" w14:textId="679EA727">
            <w:pPr>
              <w:pStyle w:val="PargrafodaLista"/>
              <w:ind w:left="0"/>
              <w:jc w:val="both"/>
              <w:rPr>
                <w:rFonts w:asciiTheme="minorHAnsi" w:hAnsiTheme="minorHAnsi" w:eastAsiaTheme="minorEastAsia" w:cstheme="minorBidi"/>
              </w:rPr>
            </w:pPr>
            <w:r w:rsidRPr="159F2078">
              <w:rPr>
                <w:rFonts w:asciiTheme="minorHAnsi" w:hAnsiTheme="minorHAnsi" w:eastAsiaTheme="minorEastAsia" w:cstheme="minorBidi"/>
              </w:rPr>
              <w:t>Porta de entrada</w:t>
            </w:r>
          </w:p>
        </w:tc>
        <w:tc>
          <w:tcPr>
            <w:tcW w:w="3404" w:type="dxa"/>
          </w:tcPr>
          <w:p w:rsidR="1770C1A3" w:rsidP="159F2078" w:rsidRDefault="159F2078" w14:paraId="1D34A90C" w14:textId="209E12EC">
            <w:pPr>
              <w:pStyle w:val="PargrafodaLista"/>
              <w:ind w:left="0"/>
              <w:jc w:val="both"/>
              <w:rPr>
                <w:rFonts w:asciiTheme="minorHAnsi" w:hAnsiTheme="minorHAnsi" w:eastAsiaTheme="minorEastAsia" w:cstheme="minorBidi"/>
              </w:rPr>
            </w:pPr>
            <w:r w:rsidRPr="159F2078">
              <w:rPr>
                <w:rFonts w:asciiTheme="minorHAnsi" w:hAnsiTheme="minorHAnsi" w:eastAsiaTheme="minorEastAsia" w:cstheme="minorBidi"/>
              </w:rPr>
              <w:t>Porta de saída</w:t>
            </w:r>
          </w:p>
        </w:tc>
      </w:tr>
      <w:tr w:rsidR="1770C1A3" w:rsidTr="49EC696C" w14:paraId="077D498B" w14:textId="77777777">
        <w:trPr>
          <w:jc w:val="center"/>
        </w:trPr>
        <w:tc>
          <w:tcPr>
            <w:tcW w:w="2250" w:type="dxa"/>
          </w:tcPr>
          <w:p w:rsidR="1770C1A3" w:rsidP="159F2078" w:rsidRDefault="159F2078" w14:paraId="1A016796" w14:textId="13F97798">
            <w:pPr>
              <w:pStyle w:val="PargrafodaLista"/>
              <w:jc w:val="both"/>
              <w:rPr>
                <w:rFonts w:asciiTheme="minorHAnsi" w:hAnsiTheme="minorHAnsi" w:eastAsiaTheme="minorEastAsia" w:cstheme="minorBidi"/>
              </w:rPr>
            </w:pPr>
            <w:r w:rsidRPr="159F2078">
              <w:rPr>
                <w:rFonts w:asciiTheme="minorHAnsi" w:hAnsiTheme="minorHAnsi" w:eastAsiaTheme="minorEastAsia" w:cstheme="minorBidi"/>
              </w:rPr>
              <w:t>Resultado</w:t>
            </w:r>
          </w:p>
        </w:tc>
        <w:tc>
          <w:tcPr>
            <w:tcW w:w="2955" w:type="dxa"/>
          </w:tcPr>
          <w:p w:rsidR="1770C1A3" w:rsidP="159F2078" w:rsidRDefault="159F2078" w14:paraId="02A7910C" w14:textId="04CB4533">
            <w:pPr>
              <w:pStyle w:val="PargrafodaLista"/>
              <w:ind w:left="0"/>
              <w:jc w:val="both"/>
              <w:rPr>
                <w:rFonts w:asciiTheme="minorHAnsi" w:hAnsiTheme="minorHAnsi" w:eastAsiaTheme="minorEastAsia" w:cstheme="minorBidi"/>
              </w:rPr>
            </w:pPr>
            <w:r w:rsidRPr="159F2078">
              <w:rPr>
                <w:rFonts w:asciiTheme="minorHAnsi" w:hAnsiTheme="minorHAnsi" w:eastAsiaTheme="minorEastAsia" w:cstheme="minorBidi"/>
              </w:rPr>
              <w:t>Sinal elétrico</w:t>
            </w:r>
          </w:p>
        </w:tc>
        <w:tc>
          <w:tcPr>
            <w:tcW w:w="3404" w:type="dxa"/>
          </w:tcPr>
          <w:p w:rsidR="1770C1A3" w:rsidP="159F2078" w:rsidRDefault="159F2078" w14:paraId="72693FD5" w14:textId="2518CF41">
            <w:pPr>
              <w:pStyle w:val="PargrafodaLista"/>
              <w:ind w:left="0"/>
              <w:jc w:val="both"/>
              <w:rPr>
                <w:rFonts w:asciiTheme="minorHAnsi" w:hAnsiTheme="minorHAnsi" w:eastAsiaTheme="minorEastAsia" w:cstheme="minorBidi"/>
              </w:rPr>
            </w:pPr>
            <w:r w:rsidRPr="159F2078">
              <w:rPr>
                <w:rFonts w:asciiTheme="minorHAnsi" w:hAnsiTheme="minorHAnsi" w:eastAsiaTheme="minorEastAsia" w:cstheme="minorBidi"/>
              </w:rPr>
              <w:t>Calor ou movimento e.g.</w:t>
            </w:r>
          </w:p>
        </w:tc>
      </w:tr>
      <w:tr w:rsidR="1770C1A3" w:rsidTr="49EC696C" w14:paraId="6673E2B0" w14:textId="77777777">
        <w:trPr>
          <w:jc w:val="center"/>
        </w:trPr>
        <w:tc>
          <w:tcPr>
            <w:tcW w:w="2250" w:type="dxa"/>
          </w:tcPr>
          <w:p w:rsidR="1770C1A3" w:rsidP="159F2078" w:rsidRDefault="1770C1A3" w14:paraId="423EC9D7" w14:textId="60CE87B2">
            <w:pPr>
              <w:pStyle w:val="PargrafodaLista"/>
              <w:ind w:left="708"/>
              <w:jc w:val="both"/>
              <w:rPr>
                <w:rFonts w:asciiTheme="minorHAnsi" w:hAnsiTheme="minorHAnsi" w:eastAsiaTheme="minorEastAsia" w:cstheme="minorBidi"/>
              </w:rPr>
            </w:pPr>
          </w:p>
          <w:p w:rsidR="1770C1A3" w:rsidP="159F2078" w:rsidRDefault="159F2078" w14:paraId="7ACBC114" w14:textId="64C8BD4A">
            <w:pPr>
              <w:pStyle w:val="PargrafodaLista"/>
              <w:ind w:left="708"/>
              <w:jc w:val="both"/>
              <w:rPr>
                <w:rFonts w:asciiTheme="minorHAnsi" w:hAnsiTheme="minorHAnsi" w:eastAsiaTheme="minorEastAsia" w:cstheme="minorBidi"/>
              </w:rPr>
            </w:pPr>
            <w:r w:rsidRPr="159F2078">
              <w:rPr>
                <w:rFonts w:asciiTheme="minorHAnsi" w:hAnsiTheme="minorHAnsi" w:eastAsiaTheme="minorEastAsia" w:cstheme="minorBidi"/>
              </w:rPr>
              <w:t>Exemplo</w:t>
            </w:r>
          </w:p>
        </w:tc>
        <w:tc>
          <w:tcPr>
            <w:tcW w:w="2955" w:type="dxa"/>
          </w:tcPr>
          <w:p w:rsidR="1770C1A3" w:rsidP="159F2078" w:rsidRDefault="49EC696C" w14:paraId="41427394" w14:textId="0A9B0DD6">
            <w:pPr>
              <w:pStyle w:val="PargrafodaLista"/>
              <w:ind w:left="0"/>
              <w:jc w:val="both"/>
              <w:rPr>
                <w:rFonts w:asciiTheme="minorHAnsi" w:hAnsiTheme="minorHAnsi" w:eastAsiaTheme="minorEastAsia" w:cstheme="minorBidi"/>
              </w:rPr>
            </w:pPr>
            <w:r w:rsidRPr="49EC696C">
              <w:rPr>
                <w:rFonts w:asciiTheme="minorHAnsi" w:hAnsiTheme="minorHAnsi" w:eastAsiaTheme="minorEastAsia" w:cstheme="minorBidi"/>
              </w:rPr>
              <w:t>Termístor, acelerómetro, sensor de luz, sensor de proximidade, giroscópio</w:t>
            </w:r>
          </w:p>
        </w:tc>
        <w:tc>
          <w:tcPr>
            <w:tcW w:w="3404" w:type="dxa"/>
          </w:tcPr>
          <w:p w:rsidR="1770C1A3" w:rsidP="159F2078" w:rsidRDefault="159F2078" w14:paraId="14FF6B5F" w14:textId="56D1C1A6">
            <w:pPr>
              <w:pStyle w:val="PargrafodaLista"/>
              <w:ind w:left="0"/>
              <w:jc w:val="both"/>
              <w:rPr>
                <w:rFonts w:asciiTheme="minorHAnsi" w:hAnsiTheme="minorHAnsi" w:eastAsiaTheme="minorEastAsia" w:cstheme="minorBidi"/>
              </w:rPr>
            </w:pPr>
            <w:r w:rsidRPr="159F2078">
              <w:rPr>
                <w:rFonts w:asciiTheme="minorHAnsi" w:hAnsiTheme="minorHAnsi" w:eastAsiaTheme="minorEastAsia" w:cstheme="minorBidi"/>
              </w:rPr>
              <w:t xml:space="preserve">Relais, servomotor, ventoinha, </w:t>
            </w:r>
            <w:proofErr w:type="spellStart"/>
            <w:r w:rsidRPr="159F2078">
              <w:rPr>
                <w:rFonts w:asciiTheme="minorHAnsi" w:hAnsiTheme="minorHAnsi" w:eastAsiaTheme="minorEastAsia" w:cstheme="minorBidi"/>
              </w:rPr>
              <w:t>buzzer</w:t>
            </w:r>
            <w:proofErr w:type="spellEnd"/>
            <w:r w:rsidRPr="159F2078">
              <w:rPr>
                <w:rFonts w:asciiTheme="minorHAnsi" w:hAnsiTheme="minorHAnsi" w:eastAsiaTheme="minorEastAsia" w:cstheme="minorBidi"/>
              </w:rPr>
              <w:t>, display</w:t>
            </w:r>
          </w:p>
        </w:tc>
      </w:tr>
    </w:tbl>
    <w:p w:rsidR="1770C1A3" w:rsidP="77DCBC28" w:rsidRDefault="1770C1A3" w14:paraId="129B06B5" w14:textId="42BEE276">
      <w:pPr>
        <w:pStyle w:val="PargrafodaLista"/>
        <w:ind w:left="0" w:firstLine="708"/>
        <w:rPr>
          <w:rFonts w:asciiTheme="minorHAnsi" w:hAnsiTheme="minorHAnsi" w:eastAsiaTheme="minorEastAsia" w:cstheme="minorBidi"/>
        </w:rPr>
      </w:pPr>
    </w:p>
    <w:p w:rsidR="77DCBC28" w:rsidP="77DCBC28" w:rsidRDefault="77DCBC28" w14:paraId="01839C01" w14:textId="32BF6CA0">
      <w:pPr>
        <w:pStyle w:val="PargrafodaLista"/>
        <w:ind w:left="0"/>
        <w:rPr>
          <w:rFonts w:asciiTheme="minorHAnsi" w:hAnsiTheme="minorHAnsi" w:eastAsiaTheme="minorEastAsia" w:cstheme="minorBidi"/>
        </w:rPr>
      </w:pPr>
      <w:r w:rsidRPr="77DCBC28">
        <w:rPr>
          <w:rFonts w:asciiTheme="minorHAnsi" w:hAnsiTheme="minorHAnsi" w:eastAsiaTheme="minorEastAsia" w:cstheme="minorBidi"/>
        </w:rPr>
        <w:t>Em conclusão, os sensores fornecem ao computador informações sobre o estado do sistema. Por outro lado, os atuadores aceitam comandos para executar uma função.</w:t>
      </w:r>
    </w:p>
    <w:p w:rsidR="77DCBC28" w:rsidP="77DCBC28" w:rsidRDefault="77DCBC28" w14:paraId="77D8B874" w14:textId="63067484">
      <w:pPr>
        <w:pStyle w:val="PargrafodaLista"/>
        <w:ind w:left="0"/>
        <w:rPr>
          <w:rFonts w:asciiTheme="minorHAnsi" w:hAnsiTheme="minorHAnsi" w:eastAsiaTheme="minorEastAsia" w:cstheme="minorBidi"/>
        </w:rPr>
      </w:pPr>
    </w:p>
    <w:p w:rsidR="49EC696C" w:rsidP="49EC696C" w:rsidRDefault="49EC696C" w14:paraId="3588699E" w14:textId="1DBE386D">
      <w:pPr>
        <w:pStyle w:val="PargrafodaLista"/>
        <w:ind w:left="0"/>
        <w:rPr>
          <w:rFonts w:asciiTheme="minorHAnsi" w:hAnsiTheme="minorHAnsi" w:eastAsiaTheme="minorEastAsia" w:cstheme="minorBidi"/>
        </w:rPr>
      </w:pPr>
    </w:p>
    <w:p w:rsidR="49EC696C" w:rsidP="49EC696C" w:rsidRDefault="49EC696C" w14:paraId="08D41EB9" w14:textId="6F27E137">
      <w:pPr>
        <w:pStyle w:val="PargrafodaLista"/>
        <w:ind w:left="0"/>
        <w:rPr>
          <w:rFonts w:asciiTheme="minorHAnsi" w:hAnsiTheme="minorHAnsi" w:eastAsiaTheme="minorEastAsia" w:cstheme="minorBidi"/>
        </w:rPr>
      </w:pPr>
    </w:p>
    <w:p w:rsidR="49EC696C" w:rsidP="49EC696C" w:rsidRDefault="49EC696C" w14:paraId="39811E62" w14:textId="2433C726">
      <w:pPr>
        <w:pStyle w:val="PargrafodaLista"/>
        <w:ind w:left="0"/>
        <w:rPr>
          <w:rFonts w:asciiTheme="minorHAnsi" w:hAnsiTheme="minorHAnsi" w:eastAsiaTheme="minorEastAsia" w:cstheme="minorBidi"/>
        </w:rPr>
      </w:pPr>
    </w:p>
    <w:p w:rsidR="77DCBC28" w:rsidP="77DCBC28" w:rsidRDefault="6F14FD67" w14:paraId="1648AEE0" w14:textId="5A490EEF">
      <w:pPr>
        <w:pStyle w:val="PargrafodaLista"/>
        <w:ind w:left="0"/>
        <w:rPr>
          <w:rFonts w:asciiTheme="minorHAnsi" w:hAnsiTheme="minorHAnsi" w:eastAsiaTheme="minorEastAsia" w:cstheme="minorBidi"/>
        </w:rPr>
      </w:pPr>
      <w:r w:rsidRPr="6F14FD67">
        <w:rPr>
          <w:rFonts w:asciiTheme="minorHAnsi" w:hAnsiTheme="minorHAnsi" w:eastAsiaTheme="minorEastAsia" w:cstheme="minorBidi"/>
          <w:b/>
          <w:bCs/>
          <w:sz w:val="32"/>
          <w:szCs w:val="32"/>
        </w:rPr>
        <w:t>Código</w:t>
      </w:r>
    </w:p>
    <w:p w:rsidR="6F14FD67" w:rsidP="6F14FD67" w:rsidRDefault="6F14FD67" w14:paraId="36D89014" w14:textId="47BCA86D">
      <w:pPr>
        <w:pStyle w:val="PargrafodaLista"/>
        <w:ind w:left="0"/>
        <w:rPr>
          <w:rFonts w:asciiTheme="minorHAnsi" w:hAnsiTheme="minorHAnsi" w:eastAsiaTheme="minorEastAsia" w:cstheme="minorBidi"/>
          <w:b/>
          <w:bCs/>
          <w:sz w:val="32"/>
          <w:szCs w:val="32"/>
        </w:rPr>
      </w:pPr>
    </w:p>
    <w:p w:rsidR="77DCBC28" w:rsidP="77DCBC28" w:rsidRDefault="77DCBC28" w14:paraId="2AF36F01" w14:textId="40FB48E7">
      <w:pPr>
        <w:pStyle w:val="PargrafodaLista"/>
        <w:ind w:left="0"/>
      </w:pPr>
      <w:r>
        <w:rPr>
          <w:noProof/>
        </w:rPr>
        <w:drawing>
          <wp:inline distT="0" distB="0" distL="0" distR="0" wp14:anchorId="25D4FEC8" wp14:editId="5D616CAF">
            <wp:extent cx="4882730" cy="1617404"/>
            <wp:effectExtent l="0" t="0" r="0" b="0"/>
            <wp:docPr id="1747859111" name="Picture 1747859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730" cy="161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CBC28" w:rsidP="77DCBC28" w:rsidRDefault="77DCBC28" w14:paraId="4E9FE4D7" w14:textId="7E9465BC">
      <w:pPr>
        <w:pStyle w:val="PargrafodaLista"/>
        <w:ind w:left="0"/>
      </w:pPr>
    </w:p>
    <w:p w:rsidR="77DCBC28" w:rsidP="77DCBC28" w:rsidRDefault="77DCBC28" w14:paraId="69A79ADC" w14:textId="64515DDE">
      <w:pPr>
        <w:pStyle w:val="PargrafodaLista"/>
        <w:ind w:left="0"/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525A6E82" wp14:editId="4158632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225143" cy="2057400"/>
            <wp:effectExtent l="0" t="0" r="0" b="0"/>
            <wp:wrapNone/>
            <wp:docPr id="282052694" name="Picture 282052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14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7DCBC28" w:rsidP="77DCBC28" w:rsidRDefault="77DCBC28" w14:paraId="07945E3F" w14:textId="57512A3F">
      <w:pPr>
        <w:pStyle w:val="PargrafodaLista"/>
        <w:ind w:left="0"/>
      </w:pPr>
    </w:p>
    <w:p w:rsidR="77DCBC28" w:rsidP="77DCBC28" w:rsidRDefault="77DCBC28" w14:paraId="352A8838" w14:textId="0F57E34D">
      <w:pPr>
        <w:pStyle w:val="PargrafodaLista"/>
        <w:ind w:left="0"/>
      </w:pPr>
    </w:p>
    <w:p w:rsidR="77DCBC28" w:rsidP="77DCBC28" w:rsidRDefault="77DCBC28" w14:paraId="05F32BD2" w14:textId="7F7D97DF">
      <w:pPr>
        <w:pStyle w:val="PargrafodaLista"/>
        <w:ind w:left="0"/>
      </w:pPr>
    </w:p>
    <w:p w:rsidR="77DCBC28" w:rsidP="77DCBC28" w:rsidRDefault="77DCBC28" w14:paraId="1372AD33" w14:textId="0FA8027A">
      <w:pPr>
        <w:pStyle w:val="PargrafodaLista"/>
        <w:ind w:left="0"/>
      </w:pPr>
    </w:p>
    <w:p w:rsidR="77DCBC28" w:rsidP="77DCBC28" w:rsidRDefault="77DCBC28" w14:paraId="094EA0B1" w14:textId="2A5E1DC8">
      <w:pPr>
        <w:pStyle w:val="PargrafodaLista"/>
        <w:ind w:left="0"/>
      </w:pPr>
    </w:p>
    <w:p w:rsidR="77DCBC28" w:rsidP="77DCBC28" w:rsidRDefault="77DCBC28" w14:paraId="31D62DD2" w14:textId="07B2437B">
      <w:pPr>
        <w:pStyle w:val="PargrafodaLista"/>
        <w:ind w:left="0"/>
      </w:pPr>
    </w:p>
    <w:p w:rsidR="77DCBC28" w:rsidP="77DCBC28" w:rsidRDefault="77DCBC28" w14:paraId="768B2FAC" w14:textId="0243F7E1">
      <w:pPr>
        <w:pStyle w:val="PargrafodaLista"/>
        <w:ind w:left="0"/>
      </w:pPr>
    </w:p>
    <w:p w:rsidR="77DCBC28" w:rsidP="77DCBC28" w:rsidRDefault="77DCBC28" w14:paraId="69F40820" w14:textId="5ED25AB6">
      <w:pPr>
        <w:pStyle w:val="PargrafodaLista"/>
        <w:ind w:left="0"/>
      </w:pPr>
    </w:p>
    <w:p w:rsidR="77DCBC28" w:rsidP="77DCBC28" w:rsidRDefault="77DCBC28" w14:paraId="34124248" w14:textId="1E66106D">
      <w:pPr>
        <w:pStyle w:val="PargrafodaLista"/>
        <w:ind w:left="0"/>
      </w:pPr>
    </w:p>
    <w:p w:rsidR="77DCBC28" w:rsidP="77DCBC28" w:rsidRDefault="77DCBC28" w14:paraId="22C2C3D5" w14:textId="2E9AFB34">
      <w:pPr>
        <w:pStyle w:val="PargrafodaLista"/>
        <w:ind w:left="0"/>
      </w:pPr>
    </w:p>
    <w:p w:rsidR="77DCBC28" w:rsidP="77DCBC28" w:rsidRDefault="77DCBC28" w14:paraId="4D715FA2" w14:textId="71A120F7">
      <w:pPr>
        <w:pStyle w:val="PargrafodaLista"/>
        <w:ind w:left="0"/>
      </w:pPr>
    </w:p>
    <w:p w:rsidR="77DCBC28" w:rsidP="77DCBC28" w:rsidRDefault="77DCBC28" w14:paraId="6A9213DF" w14:textId="003AB2A3">
      <w:pPr>
        <w:pStyle w:val="PargrafodaLista"/>
        <w:ind w:left="0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44066DD8" wp14:editId="3F5972A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676775" cy="2094806"/>
            <wp:effectExtent l="0" t="0" r="0" b="0"/>
            <wp:wrapNone/>
            <wp:docPr id="1521433299" name="Picture 152143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94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77DCBC28">
      <w:footerReference w:type="default" r:id="rId21"/>
      <w:pgSz w:w="11906" w:h="16838" w:orient="portrait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30C97" w:rsidRDefault="00D30C97" w14:paraId="433B5179" w14:textId="77777777">
      <w:pPr>
        <w:spacing w:after="0" w:line="240" w:lineRule="auto"/>
      </w:pPr>
      <w:r>
        <w:separator/>
      </w:r>
    </w:p>
  </w:endnote>
  <w:endnote w:type="continuationSeparator" w:id="0">
    <w:p w:rsidR="00D30C97" w:rsidRDefault="00D30C97" w14:paraId="0F8768E2" w14:textId="77777777">
      <w:pPr>
        <w:spacing w:after="0" w:line="240" w:lineRule="auto"/>
      </w:pPr>
      <w:r>
        <w:continuationSeparator/>
      </w:r>
    </w:p>
  </w:endnote>
  <w:endnote w:type="continuationNotice" w:id="1">
    <w:p w:rsidR="00D30C97" w:rsidRDefault="00D30C97" w14:paraId="269529F7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D01A3" w:rsidRDefault="00274C1A" w14:paraId="7D0D365A" w14:textId="77777777">
    <w:pPr>
      <w:pStyle w:val="Rodap"/>
    </w:pPr>
    <w:r>
      <w:t xml:space="preserve">                                         </w:t>
    </w:r>
    <w:r>
      <w:tab/>
    </w:r>
    <w:r>
      <w:tab/>
    </w:r>
    <w:r>
      <w:t xml:space="preserve">   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:rsidR="00CD01A3" w:rsidRDefault="00CD01A3" w14:paraId="7D0D365B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30C97" w:rsidRDefault="00D30C97" w14:paraId="1E363422" w14:textId="7777777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D30C97" w:rsidRDefault="00D30C97" w14:paraId="2055EB8F" w14:textId="77777777">
      <w:pPr>
        <w:spacing w:after="0" w:line="240" w:lineRule="auto"/>
      </w:pPr>
      <w:r>
        <w:continuationSeparator/>
      </w:r>
    </w:p>
  </w:footnote>
  <w:footnote w:type="continuationNotice" w:id="1">
    <w:p w:rsidR="00D30C97" w:rsidRDefault="00D30C97" w14:paraId="2E2149FD" w14:textId="77777777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tk9X/E7BgY9Xx" int2:id="F0R2kGBe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06479"/>
    <w:multiLevelType w:val="hybridMultilevel"/>
    <w:tmpl w:val="FFFFFFFF"/>
    <w:lvl w:ilvl="0" w:tplc="91DC237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99E02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3EE29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54C59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DB6F3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2EDC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2EC92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A2C5F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5CD5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37B03AE"/>
    <w:multiLevelType w:val="hybridMultilevel"/>
    <w:tmpl w:val="9020C378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5C324458"/>
    <w:multiLevelType w:val="hybridMultilevel"/>
    <w:tmpl w:val="FFFFFFFF"/>
    <w:lvl w:ilvl="0" w:tplc="55726CA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420C8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B58B0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C8810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B9691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A7AC8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9968F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1FA37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1A5D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F6C51F2"/>
    <w:multiLevelType w:val="multilevel"/>
    <w:tmpl w:val="0DE6A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211312282">
    <w:abstractNumId w:val="2"/>
  </w:num>
  <w:num w:numId="2" w16cid:durableId="1927153912">
    <w:abstractNumId w:val="3"/>
  </w:num>
  <w:num w:numId="3" w16cid:durableId="546726116">
    <w:abstractNumId w:val="1"/>
  </w:num>
  <w:num w:numId="4" w16cid:durableId="16902853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view w:val="web"/>
  <w:zoom w:percent="50"/>
  <w:trackRevisions w:val="false"/>
  <w:defaultTabStop w:val="708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D31"/>
    <w:rsid w:val="000C0229"/>
    <w:rsid w:val="00181D31"/>
    <w:rsid w:val="00274C1A"/>
    <w:rsid w:val="003962F7"/>
    <w:rsid w:val="00645EAC"/>
    <w:rsid w:val="00653045"/>
    <w:rsid w:val="00665D0F"/>
    <w:rsid w:val="006D79C9"/>
    <w:rsid w:val="008A702D"/>
    <w:rsid w:val="009302ED"/>
    <w:rsid w:val="00956CCF"/>
    <w:rsid w:val="009B6393"/>
    <w:rsid w:val="00B04D88"/>
    <w:rsid w:val="00C37C65"/>
    <w:rsid w:val="00CD01A3"/>
    <w:rsid w:val="00D30C97"/>
    <w:rsid w:val="00DC1760"/>
    <w:rsid w:val="02989C79"/>
    <w:rsid w:val="0DCFB736"/>
    <w:rsid w:val="159F2078"/>
    <w:rsid w:val="1770C1A3"/>
    <w:rsid w:val="2CA9533D"/>
    <w:rsid w:val="49EC696C"/>
    <w:rsid w:val="541451AA"/>
    <w:rsid w:val="55E477F9"/>
    <w:rsid w:val="5BA3C31B"/>
    <w:rsid w:val="6F14FD67"/>
    <w:rsid w:val="77DCB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D3648"/>
  <w15:docId w15:val="{D2A7FE08-8C78-4BA5-8A76-99B4F81E5E5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uppressAutoHyphens/>
    </w:pPr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Legenda">
    <w:name w:val="caption"/>
    <w:basedOn w:val="Normal"/>
    <w:next w:val="Normal"/>
    <w:pPr>
      <w:spacing w:after="200" w:line="240" w:lineRule="auto"/>
    </w:pPr>
    <w:rPr>
      <w:rFonts w:eastAsia="Times New Roman"/>
      <w:i/>
      <w:iCs/>
      <w:color w:val="44546A"/>
      <w:sz w:val="18"/>
      <w:szCs w:val="18"/>
    </w:rPr>
  </w:style>
  <w:style w:type="paragraph" w:styleId="Rodap">
    <w:name w:val="footer"/>
    <w:basedOn w:val="Normal"/>
    <w:pPr>
      <w:tabs>
        <w:tab w:val="center" w:pos="4252"/>
        <w:tab w:val="right" w:pos="8504"/>
      </w:tabs>
      <w:spacing w:after="0" w:line="240" w:lineRule="auto"/>
    </w:pPr>
    <w:rPr>
      <w:rFonts w:eastAsia="Times New Roman"/>
    </w:rPr>
  </w:style>
  <w:style w:type="character" w:styleId="RodapCarter" w:customStyle="1">
    <w:name w:val="Rodapé Caráter"/>
    <w:basedOn w:val="Tipodeletrapredefinidodopargrafo"/>
    <w:rPr>
      <w:rFonts w:eastAsia="Times New Roman" w:cs="Times New Roman"/>
    </w:rPr>
  </w:style>
  <w:style w:type="character" w:styleId="TextodoMarcadordePosio">
    <w:name w:val="Placeholder Text"/>
    <w:basedOn w:val="Tipodeletrapredefinidodopargrafo"/>
    <w:rPr>
      <w:color w:val="808080"/>
    </w:rPr>
  </w:style>
  <w:style w:type="paragraph" w:styleId="rtejustify" w:customStyle="1">
    <w:name w:val="rtejustify"/>
    <w:basedOn w:val="Normal"/>
    <w:rsid w:val="00665D0F"/>
    <w:pPr>
      <w:suppressAutoHyphens w:val="0"/>
      <w:autoSpaceDN/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eastAsia="pt-PT"/>
    </w:rPr>
  </w:style>
  <w:style w:type="paragraph" w:styleId="PargrafodaLista">
    <w:name w:val="List Paragraph"/>
    <w:basedOn w:val="Normal"/>
    <w:uiPriority w:val="34"/>
    <w:qFormat/>
    <w:rsid w:val="00665D0F"/>
    <w:pPr>
      <w:ind w:left="720"/>
      <w:contextualSpacing/>
    </w:pPr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abealho">
    <w:name w:val="header"/>
    <w:basedOn w:val="Normal"/>
    <w:link w:val="CabealhoCarter"/>
    <w:uiPriority w:val="99"/>
    <w:semiHidden/>
    <w:unhideWhenUsed/>
    <w:rsid w:val="00CD01A3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semiHidden/>
    <w:rsid w:val="00CD01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6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footer" Target="footer1.xml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microsoft.com/office/2020/10/relationships/intelligence" Target="intelligence2.xml" Id="rId24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theme" Target="theme/theme1.xml" Id="rId23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fontTable" Target="fontTable.xml" Id="rId22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3A2039014A74A82171A786927D584" ma:contentTypeVersion="11" ma:contentTypeDescription="Create a new document." ma:contentTypeScope="" ma:versionID="b5202e12070725eae09ee0791efbbe39">
  <xsd:schema xmlns:xsd="http://www.w3.org/2001/XMLSchema" xmlns:xs="http://www.w3.org/2001/XMLSchema" xmlns:p="http://schemas.microsoft.com/office/2006/metadata/properties" xmlns:ns3="c9155701-7324-43ba-bcae-b8d86fd719f0" xmlns:ns4="34e59911-623b-4d42-a9bf-7345297eb4f9" targetNamespace="http://schemas.microsoft.com/office/2006/metadata/properties" ma:root="true" ma:fieldsID="841ea22b192a9f74cae05b333a9e56c8" ns3:_="" ns4:_="">
    <xsd:import namespace="c9155701-7324-43ba-bcae-b8d86fd719f0"/>
    <xsd:import namespace="34e59911-623b-4d42-a9bf-7345297eb4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155701-7324-43ba-bcae-b8d86fd719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59911-623b-4d42-a9bf-7345297eb4f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FE67880-1BDB-4421-A00B-A0A2CB26AAB6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c9155701-7324-43ba-bcae-b8d86fd719f0"/>
    <ds:schemaRef ds:uri="34e59911-623b-4d42-a9bf-7345297eb4f9"/>
  </ds:schemaRefs>
</ds:datastoreItem>
</file>

<file path=customXml/itemProps2.xml><?xml version="1.0" encoding="utf-8"?>
<ds:datastoreItem xmlns:ds="http://schemas.openxmlformats.org/officeDocument/2006/customXml" ds:itemID="{9FEB645F-3E6E-41EF-BD42-E8C816214D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7F49F8-7135-492C-A3A5-4B5D3F562091}">
  <ds:schemaRefs>
    <ds:schemaRef ds:uri="http://schemas.microsoft.com/office/2006/metadata/properties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Ricardo Ferreira</dc:creator>
  <keywords/>
  <dc:description/>
  <lastModifiedBy>Guest User</lastModifiedBy>
  <revision>15</revision>
  <dcterms:created xsi:type="dcterms:W3CDTF">2022-06-02T05:40:00.0000000Z</dcterms:created>
  <dcterms:modified xsi:type="dcterms:W3CDTF">2022-06-05T19:39:41.2087078Z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0x0101000643A2039014A74A82171A786927D584</vt:lpwstr>
  </property>
</Properties>
</file>