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9E0FA3">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9E0FA3">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9E0FA3">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9E0FA3">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9E0FA3">
            <w:r>
              <w:rPr>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9E0FA3">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r>
              <w:rPr>
                <w:rStyle w:val="normaltextrun"/>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9E0FA3">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9E0FA3">
            <w:r>
              <w:rPr>
                <w:color w:val="808080"/>
              </w:rPr>
              <w:t>202</w:t>
            </w:r>
            <w:r w:rsidR="00E80FB6">
              <w:rPr>
                <w:color w:val="808080"/>
              </w:rPr>
              <w:t>3</w:t>
            </w:r>
            <w:r>
              <w:rPr>
                <w:color w:val="808080"/>
              </w:rPr>
              <w:t>-I / 202</w:t>
            </w:r>
            <w:r w:rsidR="00E80FB6">
              <w:rPr>
                <w:color w:val="808080"/>
              </w:rPr>
              <w:t>3</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9E0FA3">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5445EB82" w:rsidR="00782B76" w:rsidRPr="00650879" w:rsidRDefault="00650879" w:rsidP="00650879">
            <w:pPr>
              <w:pStyle w:val="paragraph"/>
              <w:textAlignment w:val="baseline"/>
            </w:pPr>
            <w:r>
              <w:rPr>
                <w:rStyle w:val="normaltextrun"/>
                <w:rFonts w:ascii="Calibri" w:hAnsi="Calibri" w:cs="Calibri"/>
              </w:rPr>
              <w:t>2096131-02</w:t>
            </w:r>
            <w:r>
              <w:rPr>
                <w:rStyle w:val="eop"/>
                <w:rFonts w:ascii="Calibri" w:hAnsi="Calibri" w:cs="Calibri"/>
              </w:rPr>
              <w:t> </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9E0FA3">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r>
              <w:rPr>
                <w:rStyle w:val="normaltextrun"/>
                <w:color w:val="808080"/>
                <w:sz w:val="22"/>
                <w:szCs w:val="22"/>
              </w:rPr>
              <w:t>Fundamentos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4A34E5BD" w:rsidR="00782B76" w:rsidRDefault="009E0FA3">
            <w:r>
              <w:rPr>
                <w:b/>
                <w:sz w:val="22"/>
                <w:szCs w:val="22"/>
              </w:rPr>
              <w:t xml:space="preserve">Área o componente de formación del currículo (pregrado):  </w:t>
            </w:r>
            <w:r w:rsidR="0090478A">
              <w:rPr>
                <w:rStyle w:val="normaltextrun"/>
                <w:color w:val="808080"/>
                <w:sz w:val="22"/>
                <w:szCs w:val="22"/>
              </w:rPr>
              <w:t>Saber específico y disciplinar</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77777777" w:rsidR="00782B76" w:rsidRDefault="009E0FA3">
            <w:pPr>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9E0FA3">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46F41D55" w14:textId="77777777" w:rsidR="0090478A" w:rsidRDefault="0090478A" w:rsidP="0090478A">
            <w:pPr>
              <w:pStyle w:val="paragraph"/>
              <w:textAlignment w:val="baseline"/>
            </w:pPr>
            <w:r>
              <w:rPr>
                <w:rStyle w:val="normaltextrun"/>
                <w:rFonts w:ascii="Calibri" w:hAnsi="Calibri" w:cs="Calibri"/>
                <w:color w:val="808080"/>
                <w:lang w:val="es-ES"/>
              </w:rPr>
              <w:t>Teórico</w:t>
            </w:r>
            <w:r>
              <w:rPr>
                <w:rStyle w:val="eop"/>
                <w:rFonts w:ascii="Calibri" w:hAnsi="Calibri" w:cs="Calibri"/>
                <w:color w:val="808080"/>
              </w:rPr>
              <w:t> </w:t>
            </w:r>
          </w:p>
          <w:p w14:paraId="0AD7DA0D" w14:textId="4B639912" w:rsidR="00782B76" w:rsidRDefault="00782B76">
            <w:pPr>
              <w:rPr>
                <w:sz w:val="22"/>
                <w:szCs w:val="22"/>
              </w:rPr>
            </w:pP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9E0FA3">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96C178F" w:rsidR="00782B76" w:rsidRDefault="0090478A">
            <w:pPr>
              <w:rPr>
                <w:sz w:val="22"/>
                <w:szCs w:val="22"/>
              </w:rPr>
            </w:pPr>
            <w:r>
              <w:rPr>
                <w:color w:val="808080"/>
                <w:sz w:val="22"/>
                <w:szCs w:val="22"/>
              </w:rPr>
              <w:t>3</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393BEEE1" w:rsidR="00782B76" w:rsidRDefault="009E0FA3">
            <w:pPr>
              <w:rPr>
                <w:sz w:val="22"/>
                <w:szCs w:val="22"/>
              </w:rPr>
            </w:pPr>
            <w:r>
              <w:rPr>
                <w:b/>
                <w:sz w:val="22"/>
                <w:szCs w:val="22"/>
              </w:rPr>
              <w:t>Características del curso:</w:t>
            </w:r>
            <w:r>
              <w:rPr>
                <w:sz w:val="22"/>
                <w:szCs w:val="22"/>
              </w:rPr>
              <w:t xml:space="preserve">      Validable </w:t>
            </w:r>
            <w:sdt>
              <w:sdtPr>
                <w:tag w:val="goog_rdk_0"/>
                <w:id w:val="233288956"/>
              </w:sdtPr>
              <w:sdtContent>
                <w:r>
                  <w:rPr>
                    <w:rFonts w:ascii="Arial Unicode MS" w:eastAsia="Arial Unicode MS" w:hAnsi="Arial Unicode MS" w:cs="Arial Unicode MS"/>
                    <w:sz w:val="22"/>
                    <w:szCs w:val="22"/>
                  </w:rPr>
                  <w:t>☐</w:t>
                </w:r>
                <w:r w:rsidR="00DF4DA5">
                  <w:rPr>
                    <w:rFonts w:ascii="Arial Unicode MS" w:eastAsia="Arial Unicode MS" w:hAnsi="Arial Unicode MS" w:cs="Arial Unicode MS"/>
                    <w:sz w:val="22"/>
                    <w:szCs w:val="22"/>
                  </w:rPr>
                  <w:t>x</w:t>
                </w:r>
              </w:sdtContent>
            </w:sdt>
            <w:r>
              <w:rPr>
                <w:sz w:val="22"/>
                <w:szCs w:val="22"/>
              </w:rPr>
              <w:t xml:space="preserve">          </w:t>
            </w:r>
            <w:proofErr w:type="spellStart"/>
            <w:r>
              <w:rPr>
                <w:sz w:val="22"/>
                <w:szCs w:val="22"/>
              </w:rPr>
              <w:t>Habilitable</w:t>
            </w:r>
            <w:proofErr w:type="spellEnd"/>
            <w:r>
              <w:rPr>
                <w:sz w:val="22"/>
                <w:szCs w:val="22"/>
              </w:rPr>
              <w:t xml:space="preserve"> </w:t>
            </w:r>
            <w:sdt>
              <w:sdtPr>
                <w:tag w:val="goog_rdk_1"/>
                <w:id w:val="-1727831913"/>
              </w:sdtPr>
              <w:sdtContent>
                <w:r>
                  <w:rPr>
                    <w:rFonts w:ascii="Arial Unicode MS" w:eastAsia="Arial Unicode MS" w:hAnsi="Arial Unicode MS" w:cs="Arial Unicode MS"/>
                    <w:sz w:val="22"/>
                    <w:szCs w:val="22"/>
                  </w:rPr>
                  <w:t>☐</w:t>
                </w:r>
              </w:sdtContent>
            </w:sdt>
            <w:r>
              <w:rPr>
                <w:sz w:val="22"/>
                <w:szCs w:val="22"/>
              </w:rPr>
              <w:t xml:space="preserve"> </w:t>
            </w:r>
            <w:r w:rsidR="00DF4DA5">
              <w:rPr>
                <w:sz w:val="22"/>
                <w:szCs w:val="22"/>
              </w:rPr>
              <w:t>x</w:t>
            </w:r>
            <w:r>
              <w:rPr>
                <w:sz w:val="22"/>
                <w:szCs w:val="22"/>
              </w:rPr>
              <w:t xml:space="preserve">          Clasificable </w:t>
            </w:r>
            <w:sdt>
              <w:sdtPr>
                <w:tag w:val="goog_rdk_2"/>
                <w:id w:val="-596560739"/>
              </w:sdt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122295824"/>
              </w:sdt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CB689C5" w:rsidR="00782B76" w:rsidRDefault="009E0FA3">
            <w:pPr>
              <w:rPr>
                <w:sz w:val="22"/>
                <w:szCs w:val="22"/>
              </w:rPr>
            </w:pPr>
            <w:r>
              <w:rPr>
                <w:b/>
                <w:sz w:val="22"/>
                <w:szCs w:val="22"/>
              </w:rPr>
              <w:t xml:space="preserve">Modalidad del curso:    </w:t>
            </w:r>
            <w:r w:rsidR="00067F70">
              <w:rPr>
                <w:rStyle w:val="normaltextrun"/>
                <w:color w:val="808080"/>
              </w:rPr>
              <w:t>Presencial</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9E0FA3">
            <w:pPr>
              <w:rPr>
                <w:b/>
                <w:sz w:val="22"/>
                <w:szCs w:val="22"/>
              </w:rPr>
            </w:pPr>
            <w:proofErr w:type="spellStart"/>
            <w:r>
              <w:rPr>
                <w:b/>
                <w:sz w:val="22"/>
                <w:szCs w:val="22"/>
              </w:rPr>
              <w:t>Pre-requisitos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42130125" w:rsidR="00782B76" w:rsidRDefault="00067F70">
            <w:r>
              <w:rPr>
                <w:color w:val="808080"/>
                <w:sz w:val="22"/>
                <w:szCs w:val="22"/>
              </w:rPr>
              <w:t>Ninguno</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9E0FA3">
            <w:pPr>
              <w:rPr>
                <w:b/>
                <w:sz w:val="22"/>
                <w:szCs w:val="22"/>
              </w:rPr>
            </w:pPr>
            <w:proofErr w:type="spellStart"/>
            <w:r>
              <w:rPr>
                <w:b/>
                <w:sz w:val="22"/>
                <w:szCs w:val="22"/>
              </w:rPr>
              <w:t>Co-requisitos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2374D927" w:rsidR="00782B76" w:rsidRDefault="00067F70">
            <w:r>
              <w:rPr>
                <w:color w:val="808080"/>
                <w:sz w:val="22"/>
                <w:szCs w:val="22"/>
              </w:rPr>
              <w:t>Ninguno</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05752017" w:rsidR="00782B76" w:rsidRDefault="009E0FA3">
            <w:pPr>
              <w:rPr>
                <w:b/>
                <w:sz w:val="22"/>
                <w:szCs w:val="22"/>
              </w:rPr>
            </w:pPr>
            <w:r>
              <w:rPr>
                <w:b/>
                <w:sz w:val="22"/>
                <w:szCs w:val="22"/>
              </w:rPr>
              <w:t>Horas docencia directa:</w:t>
            </w:r>
            <w:r>
              <w:t xml:space="preserve"> </w:t>
            </w:r>
            <w:r w:rsidR="000834A2">
              <w:rPr>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9E0FA3">
            <w:pPr>
              <w:rPr>
                <w:b/>
                <w:sz w:val="22"/>
                <w:szCs w:val="22"/>
              </w:rPr>
            </w:pPr>
            <w:r>
              <w:rPr>
                <w:b/>
                <w:sz w:val="22"/>
                <w:szCs w:val="22"/>
              </w:rPr>
              <w:t xml:space="preserve">Horas de trabajo </w:t>
            </w:r>
            <w:proofErr w:type="gramStart"/>
            <w:r>
              <w:rPr>
                <w:b/>
                <w:sz w:val="22"/>
                <w:szCs w:val="22"/>
              </w:rPr>
              <w:t>independiente :</w:t>
            </w:r>
            <w:proofErr w:type="gramEnd"/>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35014702" w:rsidR="00782B76" w:rsidRDefault="000834A2">
            <w:r>
              <w:rPr>
                <w:color w:val="808080"/>
                <w:sz w:val="22"/>
                <w:szCs w:val="22"/>
              </w:rPr>
              <w:t>4</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0EBA3BBB" w:rsidR="00782B76" w:rsidRDefault="009E0FA3">
            <w:pPr>
              <w:rPr>
                <w:b/>
                <w:sz w:val="22"/>
                <w:szCs w:val="22"/>
              </w:rPr>
            </w:pPr>
            <w:r>
              <w:rPr>
                <w:b/>
                <w:sz w:val="22"/>
                <w:szCs w:val="22"/>
              </w:rPr>
              <w:t>Horas totales del curso:</w:t>
            </w:r>
            <w:r>
              <w:t xml:space="preserve"> </w:t>
            </w:r>
            <w:r w:rsidR="000834A2">
              <w:rPr>
                <w:color w:val="808080"/>
                <w:sz w:val="22"/>
                <w:szCs w:val="22"/>
              </w:rPr>
              <w:t>9</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50D3BDED" w:rsidR="00782B76" w:rsidRDefault="009E0FA3">
            <w:pPr>
              <w:ind w:left="-108"/>
              <w:rPr>
                <w:sz w:val="22"/>
                <w:szCs w:val="22"/>
              </w:rPr>
            </w:pPr>
            <w:r>
              <w:rPr>
                <w:b/>
                <w:sz w:val="22"/>
                <w:szCs w:val="22"/>
              </w:rPr>
              <w:t>Profesor(a) que elaboró:</w:t>
            </w:r>
            <w:r w:rsidR="000834A2">
              <w:rPr>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9E0FA3">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2A6159CA" w:rsidR="00782B76" w:rsidRDefault="000834A2">
            <w:pPr>
              <w:rPr>
                <w:sz w:val="22"/>
                <w:szCs w:val="22"/>
              </w:rPr>
            </w:pPr>
            <w:r>
              <w:rPr>
                <w:sz w:val="22"/>
                <w:szCs w:val="22"/>
              </w:rPr>
              <w:t>marco.canas@udea.edu.co</w:t>
            </w: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9E0FA3">
            <w:r>
              <w:rPr>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4CA99536" w14:textId="77777777" w:rsidR="00782B76" w:rsidRDefault="009E0FA3">
            <w:pPr>
              <w:rPr>
                <w:color w:val="808080"/>
                <w:sz w:val="22"/>
                <w:szCs w:val="22"/>
              </w:rPr>
            </w:pPr>
            <w:r>
              <w:rPr>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14:paraId="1F250778" w14:textId="6A9C3F76" w:rsidR="002B2BB7" w:rsidRDefault="002B2BB7">
            <w:pPr>
              <w:rPr>
                <w:color w:val="808080"/>
                <w:sz w:val="22"/>
                <w:szCs w:val="22"/>
              </w:rPr>
            </w:pPr>
          </w:p>
          <w:p w14:paraId="7298FB0F" w14:textId="77777777" w:rsidR="002B2BB7" w:rsidRPr="002B2BB7" w:rsidRDefault="002B2BB7" w:rsidP="002B2BB7">
            <w:pPr>
              <w:pStyle w:val="paragraph"/>
              <w:textAlignment w:val="baseline"/>
              <w:rPr>
                <w:lang w:val="es-CO"/>
              </w:rPr>
            </w:pPr>
            <w:r>
              <w:rPr>
                <w:rStyle w:val="normaltextrun"/>
                <w:rFonts w:ascii="Calibri" w:hAnsi="Calibri" w:cs="Calibri"/>
                <w:sz w:val="22"/>
                <w:szCs w:val="22"/>
                <w:lang w:val="es-ES"/>
              </w:rPr>
              <w:t xml:space="preserve">La formación matemática de futuros profesores debe ofrecer la oportunidad de revisar la construcción de los conceptos matemáticos, y resaltar su historicidad, los obstáculos epistemológicos y las concepciones que sobre </w:t>
            </w:r>
            <w:r>
              <w:rPr>
                <w:rStyle w:val="normaltextrun"/>
                <w:rFonts w:ascii="Calibri" w:hAnsi="Calibri" w:cs="Calibri"/>
                <w:sz w:val="22"/>
                <w:szCs w:val="22"/>
                <w:lang w:val="es-ES"/>
              </w:rPr>
              <w:lastRenderedPageBreak/>
              <w:t xml:space="preserve">ellos tenían los matemáticos, adicionalmente debe ofrecer la oportunidad de relacionar las diversas ideas matemáticas con problemas cotidianos que resuelve. Es importante tener presente que los futuros profesores en esta </w:t>
            </w:r>
            <w:proofErr w:type="gramStart"/>
            <w:r>
              <w:rPr>
                <w:rStyle w:val="normaltextrun"/>
                <w:rFonts w:ascii="Calibri" w:hAnsi="Calibri" w:cs="Calibri"/>
                <w:sz w:val="22"/>
                <w:szCs w:val="22"/>
                <w:lang w:val="es-ES"/>
              </w:rPr>
              <w:t>área,</w:t>
            </w:r>
            <w:proofErr w:type="gramEnd"/>
            <w:r>
              <w:rPr>
                <w:rStyle w:val="normaltextrun"/>
                <w:rFonts w:ascii="Calibri" w:hAnsi="Calibri" w:cs="Calibri"/>
                <w:sz w:val="22"/>
                <w:szCs w:val="22"/>
                <w:lang w:val="es-ES"/>
              </w:rPr>
              <w:t xml:space="preserve">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r w:rsidRPr="002B2BB7">
              <w:rPr>
                <w:rStyle w:val="eop"/>
                <w:rFonts w:ascii="Calibri" w:hAnsi="Calibri" w:cs="Calibri"/>
                <w:sz w:val="22"/>
                <w:szCs w:val="22"/>
                <w:lang w:val="es-CO"/>
              </w:rPr>
              <w:t> </w:t>
            </w:r>
          </w:p>
          <w:p w14:paraId="073B8CE7" w14:textId="77777777" w:rsidR="002B2BB7" w:rsidRPr="002B2BB7" w:rsidRDefault="002B2BB7">
            <w:pPr>
              <w:rPr>
                <w:color w:val="808080"/>
                <w:sz w:val="22"/>
                <w:szCs w:val="22"/>
                <w:lang w:val="es-CO"/>
              </w:rPr>
            </w:pPr>
          </w:p>
          <w:p w14:paraId="2A835846" w14:textId="20CE2318" w:rsidR="002B2BB7" w:rsidRDefault="002B2BB7"/>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77777777" w:rsidR="00782B76" w:rsidRDefault="009E0FA3">
            <w:pPr>
              <w:rPr>
                <w:b/>
                <w:sz w:val="22"/>
                <w:szCs w:val="22"/>
              </w:rPr>
            </w:pPr>
            <w:r>
              <w:rPr>
                <w:b/>
                <w:sz w:val="22"/>
                <w:szCs w:val="22"/>
              </w:rPr>
              <w:lastRenderedPageBreak/>
              <w:t xml:space="preserve">Objetivo general:   </w:t>
            </w:r>
          </w:p>
          <w:p w14:paraId="6F2524FE" w14:textId="77777777" w:rsidR="00782B76" w:rsidRDefault="009E0FA3">
            <w:pPr>
              <w:rPr>
                <w:color w:val="808080"/>
                <w:sz w:val="22"/>
                <w:szCs w:val="22"/>
              </w:rPr>
            </w:pPr>
            <w:r>
              <w:rPr>
                <w:color w:val="808080"/>
                <w:sz w:val="22"/>
                <w:szCs w:val="22"/>
              </w:rPr>
              <w:t>Escribir el objetivo general o el propósito principal del curso.</w:t>
            </w:r>
          </w:p>
          <w:p w14:paraId="2BA304A7" w14:textId="4F372B71" w:rsidR="00AE4FE9" w:rsidRDefault="00BC5645">
            <w:r>
              <w:t>El curso se desarrolla alrededor de la pregunta</w:t>
            </w:r>
            <w:r w:rsidR="00AE4FE9">
              <w:t>:</w:t>
            </w:r>
            <w:r>
              <w:t xml:space="preserve"> </w:t>
            </w:r>
          </w:p>
          <w:p w14:paraId="2F00DD51" w14:textId="77777777" w:rsidR="00AE4FE9" w:rsidRDefault="00AE4FE9"/>
          <w:p w14:paraId="3EE3B6E0" w14:textId="77777777" w:rsidR="00782B76" w:rsidRDefault="00AE4FE9">
            <w:pPr>
              <w:rPr>
                <w:rStyle w:val="normaltextrun"/>
              </w:rPr>
            </w:pPr>
            <w:r>
              <w:rPr>
                <w:rStyle w:val="normaltextrun"/>
              </w:rPr>
              <w:t>¿Cuáles son los conceptos de la matemática básica que un futuro profesor debe estudiar durante su formación inicial para desarrollar las ideas científicas, necesarias y suficientes, propias de su labor docente a través del tiempo del desarrollo del curso se tratan múltiples situaciones y problemas que conducen a los estudiantes a encontrar respuestas propias a la pregunta inicial?</w:t>
            </w:r>
            <w:r w:rsidR="005B65A7">
              <w:rPr>
                <w:rStyle w:val="normaltextrun"/>
              </w:rPr>
              <w:t xml:space="preserve">  </w:t>
            </w:r>
          </w:p>
          <w:p w14:paraId="7F09138A" w14:textId="088A5B78" w:rsidR="005B65A7" w:rsidRDefault="005B65A7"/>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9E0FA3">
            <w:pPr>
              <w:rPr>
                <w:b/>
                <w:sz w:val="22"/>
                <w:szCs w:val="22"/>
              </w:rPr>
            </w:pPr>
            <w:r>
              <w:rPr>
                <w:b/>
                <w:sz w:val="22"/>
                <w:szCs w:val="22"/>
              </w:rPr>
              <w:t>Objetivos específicos:</w:t>
            </w:r>
          </w:p>
          <w:p w14:paraId="4352BDEB" w14:textId="5E233214" w:rsidR="00782B76" w:rsidRDefault="009E0FA3">
            <w:pPr>
              <w:jc w:val="both"/>
              <w:rPr>
                <w:color w:val="808080"/>
                <w:sz w:val="22"/>
                <w:szCs w:val="22"/>
              </w:rPr>
            </w:pPr>
            <w:r>
              <w:rPr>
                <w:color w:val="808080"/>
                <w:sz w:val="22"/>
                <w:szCs w:val="22"/>
              </w:rPr>
              <w:t>Escribir los objetivos específicos del curso.</w:t>
            </w:r>
            <w:r w:rsidR="00B508BD">
              <w:rPr>
                <w:color w:val="808080"/>
                <w:sz w:val="22"/>
                <w:szCs w:val="22"/>
              </w:rPr>
              <w:t xml:space="preserve">  </w:t>
            </w:r>
          </w:p>
          <w:p w14:paraId="074518EA" w14:textId="00D96EDA" w:rsidR="00B508BD" w:rsidRDefault="00B508BD">
            <w:pPr>
              <w:jc w:val="both"/>
              <w:rPr>
                <w:color w:val="808080"/>
                <w:sz w:val="22"/>
                <w:szCs w:val="22"/>
              </w:rPr>
            </w:pPr>
          </w:p>
          <w:p w14:paraId="07B50655"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Comprender los conceptos fundamentales del pensamiento matemático que centra sus reflexiones en la variación.</w:t>
            </w:r>
            <w:r w:rsidRPr="00B508BD">
              <w:rPr>
                <w:rStyle w:val="eop"/>
                <w:rFonts w:ascii="Calibri" w:hAnsi="Calibri" w:cs="Calibri"/>
                <w:color w:val="000000"/>
                <w:sz w:val="22"/>
                <w:szCs w:val="22"/>
                <w:lang w:val="es-CO"/>
              </w:rPr>
              <w:t> </w:t>
            </w:r>
          </w:p>
          <w:p w14:paraId="46C09EA7"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Modelar situaciones de las ciencias.</w:t>
            </w:r>
            <w:r w:rsidRPr="00B508BD">
              <w:rPr>
                <w:rStyle w:val="eop"/>
                <w:rFonts w:ascii="Calibri" w:hAnsi="Calibri" w:cs="Calibri"/>
                <w:color w:val="000000"/>
                <w:sz w:val="22"/>
                <w:szCs w:val="22"/>
                <w:lang w:val="es-CO"/>
              </w:rPr>
              <w:t> </w:t>
            </w:r>
          </w:p>
          <w:p w14:paraId="66935A36"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Diseñar procesos de estudio -enseñanza y aprendizaje- que favorezcan la reflexión, discusión, construcción, comprensión, comunicación y objetivación de conceptos fundamentales de la variación.</w:t>
            </w:r>
            <w:r w:rsidRPr="00B508BD">
              <w:rPr>
                <w:rStyle w:val="eop"/>
                <w:rFonts w:ascii="Calibri" w:hAnsi="Calibri" w:cs="Calibri"/>
                <w:color w:val="000000"/>
                <w:sz w:val="22"/>
                <w:szCs w:val="22"/>
                <w:lang w:val="es-CO"/>
              </w:rPr>
              <w:t> </w:t>
            </w:r>
          </w:p>
          <w:p w14:paraId="3DF8B8E3"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lang w:val="es-CO"/>
              </w:rPr>
            </w:pPr>
            <w:r>
              <w:rPr>
                <w:rStyle w:val="normaltextrun"/>
                <w:rFonts w:ascii="Calibri" w:hAnsi="Calibri" w:cs="Calibri"/>
                <w:color w:val="000000"/>
                <w:sz w:val="22"/>
                <w:szCs w:val="22"/>
                <w:lang w:val="es-CO"/>
              </w:rPr>
              <w:t>Identificar fenómenos de variación en la vida de todos los días. </w:t>
            </w:r>
            <w:r w:rsidRPr="00B508BD">
              <w:rPr>
                <w:rStyle w:val="eop"/>
                <w:rFonts w:ascii="Calibri" w:hAnsi="Calibri" w:cs="Calibri"/>
                <w:color w:val="000000"/>
                <w:sz w:val="22"/>
                <w:szCs w:val="22"/>
                <w:lang w:val="es-CO"/>
              </w:rPr>
              <w:t> </w:t>
            </w:r>
          </w:p>
          <w:p w14:paraId="307E4A42" w14:textId="77777777" w:rsidR="00B508BD" w:rsidRPr="00B508BD" w:rsidRDefault="00B508BD">
            <w:pPr>
              <w:jc w:val="both"/>
              <w:rPr>
                <w:color w:val="808080"/>
                <w:sz w:val="22"/>
                <w:szCs w:val="22"/>
                <w:lang w:val="es-CO"/>
              </w:rPr>
            </w:pPr>
          </w:p>
          <w:p w14:paraId="584CC500" w14:textId="77777777" w:rsidR="00782B76" w:rsidRDefault="00782B76">
            <w:pPr>
              <w:jc w:val="both"/>
              <w:rPr>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9E0FA3">
            <w:pPr>
              <w:rPr>
                <w:b/>
              </w:rPr>
            </w:pPr>
            <w:r>
              <w:rPr>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55DA385" w14:textId="42F030A5" w:rsidR="00782B76" w:rsidRDefault="009E0FA3">
            <w:pPr>
              <w:jc w:val="both"/>
              <w:rPr>
                <w:sz w:val="22"/>
                <w:szCs w:val="22"/>
              </w:rPr>
            </w:pPr>
            <w:r>
              <w:rPr>
                <w:b/>
                <w:sz w:val="22"/>
                <w:szCs w:val="22"/>
              </w:rPr>
              <w:t>Eje Problémico 1</w:t>
            </w:r>
            <w:r>
              <w:rPr>
                <w:sz w:val="22"/>
                <w:szCs w:val="22"/>
              </w:rPr>
              <w:t xml:space="preserve">. </w:t>
            </w:r>
          </w:p>
          <w:p w14:paraId="48F6B15F" w14:textId="77777777" w:rsidR="00033AD0" w:rsidRPr="00033AD0" w:rsidRDefault="00033AD0" w:rsidP="00033AD0">
            <w:pPr>
              <w:pStyle w:val="paragraph"/>
              <w:textAlignment w:val="baseline"/>
              <w:rPr>
                <w:lang w:val="es-CO"/>
              </w:rPr>
            </w:pPr>
            <w:r>
              <w:rPr>
                <w:rStyle w:val="normaltextrun"/>
                <w:rFonts w:ascii="Calibri" w:hAnsi="Calibri" w:cs="Calibri"/>
                <w:color w:val="000000"/>
                <w:sz w:val="22"/>
                <w:szCs w:val="22"/>
                <w:lang w:val="es-CO"/>
              </w:rPr>
              <w:t>El curso se desarrolla a través de cuatro ejes problémicos que se describen a continuación:</w:t>
            </w:r>
            <w:r w:rsidRPr="00033AD0">
              <w:rPr>
                <w:rStyle w:val="eop"/>
                <w:rFonts w:ascii="Calibri" w:hAnsi="Calibri" w:cs="Calibri"/>
                <w:color w:val="000000"/>
                <w:sz w:val="22"/>
                <w:szCs w:val="22"/>
                <w:lang w:val="es-CO"/>
              </w:rPr>
              <w:t> </w:t>
            </w:r>
          </w:p>
          <w:p w14:paraId="3AFF630D" w14:textId="77777777" w:rsidR="00033AD0" w:rsidRPr="00033AD0" w:rsidRDefault="00033AD0" w:rsidP="00033AD0">
            <w:pPr>
              <w:pStyle w:val="paragraph"/>
              <w:textAlignment w:val="baseline"/>
              <w:rPr>
                <w:lang w:val="es-CO"/>
              </w:rPr>
            </w:pPr>
            <w:r w:rsidRPr="00033AD0">
              <w:rPr>
                <w:rStyle w:val="eop"/>
                <w:lang w:val="es-CO"/>
              </w:rPr>
              <w:t> </w:t>
            </w:r>
          </w:p>
          <w:p w14:paraId="7287C5E2"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1. El número, sus raíces, desarrollo y futuro en las ciencias naturales.</w:t>
            </w:r>
            <w:r w:rsidRPr="00033AD0">
              <w:rPr>
                <w:rStyle w:val="eop"/>
                <w:rFonts w:ascii="Calibri" w:hAnsi="Calibri" w:cs="Calibri"/>
                <w:color w:val="000000"/>
                <w:sz w:val="22"/>
                <w:szCs w:val="22"/>
                <w:lang w:val="es-CO"/>
              </w:rPr>
              <w:t> </w:t>
            </w:r>
          </w:p>
          <w:p w14:paraId="5DBF58F9" w14:textId="77777777" w:rsidR="00033AD0" w:rsidRPr="00033AD0" w:rsidRDefault="00033AD0" w:rsidP="00033AD0">
            <w:pPr>
              <w:pStyle w:val="paragraph"/>
              <w:textAlignment w:val="baseline"/>
              <w:rPr>
                <w:lang w:val="es-CO"/>
              </w:rPr>
            </w:pPr>
            <w:r w:rsidRPr="00033AD0">
              <w:rPr>
                <w:rStyle w:val="eop"/>
                <w:lang w:val="es-CO"/>
              </w:rPr>
              <w:t> </w:t>
            </w:r>
          </w:p>
          <w:p w14:paraId="10C53BA0"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798D2391" w14:textId="77777777" w:rsidR="00033AD0" w:rsidRDefault="00033AD0" w:rsidP="00033AD0">
            <w:pPr>
              <w:pStyle w:val="paragraph"/>
              <w:textAlignment w:val="baseline"/>
            </w:pPr>
            <w:r>
              <w:rPr>
                <w:rStyle w:val="eop"/>
              </w:rPr>
              <w:t> </w:t>
            </w:r>
          </w:p>
          <w:p w14:paraId="369A6597" w14:textId="77777777" w:rsidR="00033AD0" w:rsidRDefault="00033AD0" w:rsidP="00033AD0">
            <w:pPr>
              <w:pStyle w:val="paragraph"/>
              <w:numPr>
                <w:ilvl w:val="0"/>
                <w:numId w:val="4"/>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¿Qué es el número?</w:t>
            </w:r>
            <w:r>
              <w:rPr>
                <w:rStyle w:val="eop"/>
                <w:rFonts w:ascii="Calibri" w:hAnsi="Calibri" w:cs="Calibri"/>
                <w:color w:val="000000"/>
                <w:sz w:val="22"/>
                <w:szCs w:val="22"/>
              </w:rPr>
              <w:t> </w:t>
            </w:r>
          </w:p>
          <w:p w14:paraId="5C382BB1"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¿Todos los problemas matemáticos de las ciencias tienen soluciones expresables en números Naturales y Enteros?</w:t>
            </w:r>
            <w:r w:rsidRPr="00033AD0">
              <w:rPr>
                <w:rStyle w:val="eop"/>
                <w:rFonts w:ascii="Calibri" w:hAnsi="Calibri" w:cs="Calibri"/>
                <w:color w:val="000000"/>
                <w:sz w:val="22"/>
                <w:szCs w:val="22"/>
                <w:lang w:val="es-CO"/>
              </w:rPr>
              <w:t> </w:t>
            </w:r>
          </w:p>
          <w:p w14:paraId="71F11D55"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 es la importancia de operar con y sobre los números Reales? </w:t>
            </w:r>
            <w:r w:rsidRPr="00033AD0">
              <w:rPr>
                <w:rStyle w:val="eop"/>
                <w:rFonts w:ascii="Calibri" w:hAnsi="Calibri" w:cs="Calibri"/>
                <w:color w:val="000000"/>
                <w:sz w:val="22"/>
                <w:szCs w:val="22"/>
                <w:lang w:val="es-CO"/>
              </w:rPr>
              <w:t> </w:t>
            </w:r>
          </w:p>
          <w:p w14:paraId="49FF45A2" w14:textId="77777777" w:rsidR="00033AD0" w:rsidRPr="00033AD0" w:rsidRDefault="00033AD0" w:rsidP="00033AD0">
            <w:pPr>
              <w:pStyle w:val="paragraph"/>
              <w:textAlignment w:val="baseline"/>
              <w:rPr>
                <w:lang w:val="es-CO"/>
              </w:rPr>
            </w:pPr>
            <w:r w:rsidRPr="00033AD0">
              <w:rPr>
                <w:rStyle w:val="eop"/>
                <w:lang w:val="es-CO"/>
              </w:rPr>
              <w:t> </w:t>
            </w:r>
          </w:p>
          <w:p w14:paraId="611F2626" w14:textId="77777777" w:rsidR="00033AD0" w:rsidRDefault="00033AD0" w:rsidP="00033AD0">
            <w:pPr>
              <w:pStyle w:val="paragraph"/>
              <w:jc w:val="bot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030778E5"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Sistemas numéricos</w:t>
            </w:r>
            <w:r>
              <w:rPr>
                <w:rStyle w:val="eop"/>
                <w:rFonts w:ascii="Calibri" w:hAnsi="Calibri" w:cs="Calibri"/>
                <w:color w:val="000000"/>
                <w:sz w:val="22"/>
                <w:szCs w:val="22"/>
              </w:rPr>
              <w:t> </w:t>
            </w:r>
          </w:p>
          <w:p w14:paraId="50B58AAF"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Números Reales</w:t>
            </w:r>
            <w:r>
              <w:rPr>
                <w:rStyle w:val="eop"/>
                <w:rFonts w:ascii="Calibri" w:hAnsi="Calibri" w:cs="Calibri"/>
                <w:color w:val="000000"/>
                <w:sz w:val="22"/>
                <w:szCs w:val="22"/>
              </w:rPr>
              <w:t> </w:t>
            </w:r>
          </w:p>
          <w:p w14:paraId="5F963CD5" w14:textId="77777777" w:rsidR="00033AD0" w:rsidRPr="00033AD0" w:rsidRDefault="00033AD0" w:rsidP="00033AD0">
            <w:pPr>
              <w:pStyle w:val="paragraph"/>
              <w:numPr>
                <w:ilvl w:val="0"/>
                <w:numId w:val="5"/>
              </w:numPr>
              <w:ind w:left="1080" w:firstLine="0"/>
              <w:jc w:val="both"/>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Necesidad de ampliar el conjunto de los números reales</w:t>
            </w:r>
            <w:r w:rsidRPr="00033AD0">
              <w:rPr>
                <w:rStyle w:val="eop"/>
                <w:rFonts w:ascii="Calibri" w:hAnsi="Calibri" w:cs="Calibri"/>
                <w:color w:val="000000"/>
                <w:sz w:val="22"/>
                <w:szCs w:val="22"/>
                <w:lang w:val="es-CO"/>
              </w:rPr>
              <w:t> </w:t>
            </w:r>
          </w:p>
          <w:p w14:paraId="21A89F62" w14:textId="77777777" w:rsidR="00033AD0" w:rsidRDefault="00033AD0" w:rsidP="00033AD0">
            <w:pPr>
              <w:pStyle w:val="paragraph"/>
              <w:numPr>
                <w:ilvl w:val="0"/>
                <w:numId w:val="5"/>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Números complejos</w:t>
            </w:r>
            <w:r>
              <w:rPr>
                <w:rStyle w:val="eop"/>
                <w:rFonts w:ascii="Calibri" w:hAnsi="Calibri" w:cs="Calibri"/>
                <w:color w:val="000000"/>
                <w:sz w:val="22"/>
                <w:szCs w:val="22"/>
              </w:rPr>
              <w:t> </w:t>
            </w:r>
          </w:p>
          <w:p w14:paraId="5CF72A92" w14:textId="77777777" w:rsidR="00033AD0" w:rsidRDefault="00033AD0" w:rsidP="00033AD0">
            <w:pPr>
              <w:pStyle w:val="paragraph"/>
              <w:textAlignment w:val="baseline"/>
            </w:pPr>
            <w:r>
              <w:rPr>
                <w:rStyle w:val="eop"/>
              </w:rPr>
              <w:t> </w:t>
            </w:r>
          </w:p>
          <w:p w14:paraId="1129172E"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2 semanas</w:t>
            </w:r>
            <w:r>
              <w:rPr>
                <w:rStyle w:val="eop"/>
                <w:rFonts w:ascii="Calibri" w:hAnsi="Calibri" w:cs="Calibri"/>
                <w:color w:val="000000"/>
                <w:sz w:val="22"/>
                <w:szCs w:val="22"/>
              </w:rPr>
              <w:t> </w:t>
            </w:r>
          </w:p>
          <w:p w14:paraId="706B0804" w14:textId="77777777" w:rsidR="00033AD0" w:rsidRDefault="00033AD0" w:rsidP="00033AD0">
            <w:pPr>
              <w:pStyle w:val="paragraph"/>
              <w:textAlignment w:val="baseline"/>
            </w:pPr>
            <w:r>
              <w:rPr>
                <w:rStyle w:val="eop"/>
              </w:rPr>
              <w:t> </w:t>
            </w:r>
          </w:p>
          <w:p w14:paraId="551F6628"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2. Generalizando el pensamiento científico.</w:t>
            </w:r>
            <w:r w:rsidRPr="00033AD0">
              <w:rPr>
                <w:rStyle w:val="eop"/>
                <w:rFonts w:ascii="Calibri" w:hAnsi="Calibri" w:cs="Calibri"/>
                <w:color w:val="000000"/>
                <w:sz w:val="22"/>
                <w:szCs w:val="22"/>
                <w:lang w:val="es-CO"/>
              </w:rPr>
              <w:t> </w:t>
            </w:r>
          </w:p>
          <w:p w14:paraId="309EEB2B" w14:textId="77777777" w:rsidR="00033AD0" w:rsidRPr="00033AD0" w:rsidRDefault="00033AD0" w:rsidP="00033AD0">
            <w:pPr>
              <w:pStyle w:val="paragraph"/>
              <w:textAlignment w:val="baseline"/>
              <w:rPr>
                <w:lang w:val="es-CO"/>
              </w:rPr>
            </w:pPr>
            <w:r w:rsidRPr="00033AD0">
              <w:rPr>
                <w:rStyle w:val="eop"/>
                <w:lang w:val="es-CO"/>
              </w:rPr>
              <w:t> </w:t>
            </w:r>
          </w:p>
          <w:p w14:paraId="5BB093E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20270978" w14:textId="77777777" w:rsidR="00033AD0" w:rsidRDefault="00033AD0" w:rsidP="00033AD0">
            <w:pPr>
              <w:pStyle w:val="paragraph"/>
              <w:textAlignment w:val="baseline"/>
            </w:pPr>
            <w:r>
              <w:rPr>
                <w:rStyle w:val="eop"/>
              </w:rPr>
              <w:t> </w:t>
            </w:r>
          </w:p>
          <w:p w14:paraId="14A30070"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¿Necesitamos calcular el aumento (o decrecimiento) de bacterias en un cultivo pasado un lapso?, ¿Cómo generalizamos nuestros cálculos?</w:t>
            </w:r>
            <w:r w:rsidRPr="00033AD0">
              <w:rPr>
                <w:rStyle w:val="eop"/>
                <w:rFonts w:ascii="Calibri" w:hAnsi="Calibri" w:cs="Calibri"/>
                <w:color w:val="000000"/>
                <w:sz w:val="22"/>
                <w:szCs w:val="22"/>
                <w:lang w:val="es-CO"/>
              </w:rPr>
              <w:t> </w:t>
            </w:r>
          </w:p>
          <w:p w14:paraId="4C5472DF"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¿Cuáles fenómenos cotidianos pueden expresarse mediante una ecuación? </w:t>
            </w:r>
            <w:r w:rsidRPr="00033AD0">
              <w:rPr>
                <w:rStyle w:val="eop"/>
                <w:rFonts w:ascii="Calibri" w:hAnsi="Calibri" w:cs="Calibri"/>
                <w:color w:val="000000"/>
                <w:sz w:val="22"/>
                <w:szCs w:val="22"/>
                <w:lang w:val="es-CO"/>
              </w:rPr>
              <w:t> </w:t>
            </w:r>
          </w:p>
          <w:p w14:paraId="5EC7B8F7"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¿Cómo se pueden usar algunos conceptos matemáticos en la descripción de problemas o situaciones cotidianas? </w:t>
            </w:r>
            <w:r w:rsidRPr="00033AD0">
              <w:rPr>
                <w:rStyle w:val="eop"/>
                <w:rFonts w:ascii="Calibri" w:hAnsi="Calibri" w:cs="Calibri"/>
                <w:color w:val="000000"/>
                <w:sz w:val="22"/>
                <w:szCs w:val="22"/>
                <w:lang w:val="es-CO"/>
              </w:rPr>
              <w:t> </w:t>
            </w:r>
          </w:p>
          <w:p w14:paraId="2F0FC169" w14:textId="77777777" w:rsidR="00033AD0" w:rsidRPr="00033AD0" w:rsidRDefault="00033AD0" w:rsidP="00033AD0">
            <w:pPr>
              <w:pStyle w:val="paragraph"/>
              <w:textAlignment w:val="baseline"/>
              <w:rPr>
                <w:lang w:val="es-CO"/>
              </w:rPr>
            </w:pPr>
            <w:r w:rsidRPr="00033AD0">
              <w:rPr>
                <w:rStyle w:val="eop"/>
                <w:lang w:val="es-CO"/>
              </w:rPr>
              <w:t> </w:t>
            </w:r>
          </w:p>
          <w:p w14:paraId="0A7B9F4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39A413B"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Definiciones básicas.</w:t>
            </w:r>
            <w:r>
              <w:rPr>
                <w:rStyle w:val="eop"/>
                <w:rFonts w:ascii="Calibri" w:hAnsi="Calibri" w:cs="Calibri"/>
                <w:color w:val="000000"/>
                <w:sz w:val="22"/>
                <w:szCs w:val="22"/>
              </w:rPr>
              <w:t> </w:t>
            </w:r>
          </w:p>
          <w:p w14:paraId="0FC5577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Operaciones con polinomios.</w:t>
            </w:r>
            <w:r>
              <w:rPr>
                <w:rStyle w:val="eop"/>
                <w:rFonts w:ascii="Calibri" w:hAnsi="Calibri" w:cs="Calibri"/>
                <w:color w:val="000000"/>
                <w:sz w:val="22"/>
                <w:szCs w:val="22"/>
              </w:rPr>
              <w:t> </w:t>
            </w:r>
          </w:p>
          <w:p w14:paraId="20BA3532"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Criterios de divisibilidad de polinomios.</w:t>
            </w:r>
            <w:r w:rsidRPr="00033AD0">
              <w:rPr>
                <w:rStyle w:val="eop"/>
                <w:rFonts w:ascii="Calibri" w:hAnsi="Calibri" w:cs="Calibri"/>
                <w:color w:val="000000"/>
                <w:sz w:val="22"/>
                <w:szCs w:val="22"/>
                <w:lang w:val="es-CO"/>
              </w:rPr>
              <w:t> </w:t>
            </w:r>
          </w:p>
          <w:p w14:paraId="22979063"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Algoritmo de la división y teorema del residuo.</w:t>
            </w:r>
            <w:r w:rsidRPr="00033AD0">
              <w:rPr>
                <w:rStyle w:val="eop"/>
                <w:rFonts w:ascii="Calibri" w:hAnsi="Calibri" w:cs="Calibri"/>
                <w:color w:val="000000"/>
                <w:sz w:val="22"/>
                <w:szCs w:val="22"/>
                <w:lang w:val="es-CO"/>
              </w:rPr>
              <w:t> </w:t>
            </w:r>
          </w:p>
          <w:p w14:paraId="2B8AFBE9"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Teorema fundamental del álgebra.</w:t>
            </w:r>
            <w:r>
              <w:rPr>
                <w:rStyle w:val="eop"/>
                <w:rFonts w:ascii="Calibri" w:hAnsi="Calibri" w:cs="Calibri"/>
                <w:color w:val="000000"/>
                <w:sz w:val="22"/>
                <w:szCs w:val="22"/>
              </w:rPr>
              <w:t> </w:t>
            </w:r>
          </w:p>
          <w:p w14:paraId="0DEEDA3C"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Ecuaciones, lineales y cuadráticas, y sistemas de ecuaciones.</w:t>
            </w:r>
            <w:r w:rsidRPr="00033AD0">
              <w:rPr>
                <w:rStyle w:val="eop"/>
                <w:rFonts w:ascii="Calibri" w:hAnsi="Calibri" w:cs="Calibri"/>
                <w:color w:val="000000"/>
                <w:sz w:val="22"/>
                <w:szCs w:val="22"/>
                <w:lang w:val="es-CO"/>
              </w:rPr>
              <w:t> </w:t>
            </w:r>
          </w:p>
          <w:p w14:paraId="1F36F94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Inecuaciones</w:t>
            </w:r>
            <w:r>
              <w:rPr>
                <w:rStyle w:val="eop"/>
                <w:rFonts w:ascii="Calibri" w:hAnsi="Calibri" w:cs="Calibri"/>
                <w:color w:val="000000"/>
                <w:sz w:val="22"/>
                <w:szCs w:val="22"/>
              </w:rPr>
              <w:t> </w:t>
            </w:r>
          </w:p>
          <w:p w14:paraId="1B06E015"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71CF48B0" w14:textId="77777777" w:rsidR="00033AD0" w:rsidRDefault="00033AD0" w:rsidP="00033AD0">
            <w:pPr>
              <w:pStyle w:val="paragraph"/>
              <w:textAlignment w:val="baseline"/>
            </w:pPr>
            <w:r>
              <w:rPr>
                <w:rStyle w:val="eop"/>
              </w:rPr>
              <w:t> </w:t>
            </w:r>
          </w:p>
          <w:p w14:paraId="3824779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lastRenderedPageBreak/>
              <w:t>Eje 3. Dependencias e independencias: la función.</w:t>
            </w:r>
            <w:r w:rsidRPr="00033AD0">
              <w:rPr>
                <w:rStyle w:val="eop"/>
                <w:rFonts w:ascii="Calibri" w:hAnsi="Calibri" w:cs="Calibri"/>
                <w:color w:val="000000"/>
                <w:sz w:val="22"/>
                <w:szCs w:val="22"/>
                <w:lang w:val="es-CO"/>
              </w:rPr>
              <w:t> </w:t>
            </w:r>
          </w:p>
          <w:p w14:paraId="6A0C5B7B" w14:textId="77777777" w:rsidR="00033AD0" w:rsidRPr="00033AD0" w:rsidRDefault="00033AD0" w:rsidP="00033AD0">
            <w:pPr>
              <w:pStyle w:val="paragraph"/>
              <w:textAlignment w:val="baseline"/>
              <w:rPr>
                <w:lang w:val="es-CO"/>
              </w:rPr>
            </w:pPr>
            <w:r w:rsidRPr="00033AD0">
              <w:rPr>
                <w:rStyle w:val="eop"/>
                <w:lang w:val="es-CO"/>
              </w:rPr>
              <w:t> </w:t>
            </w:r>
          </w:p>
          <w:p w14:paraId="771E5B0B"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62979B45" w14:textId="77777777" w:rsidR="00033AD0" w:rsidRDefault="00033AD0" w:rsidP="00033AD0">
            <w:pPr>
              <w:pStyle w:val="paragraph"/>
              <w:textAlignment w:val="baseline"/>
            </w:pPr>
            <w:r>
              <w:rPr>
                <w:rStyle w:val="eop"/>
              </w:rPr>
              <w:t> </w:t>
            </w:r>
          </w:p>
          <w:p w14:paraId="6D2CA405"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¿De qué depende el crecimiento o decrecimiento de una población de abejas? ¿La tasa de crecimiento se puede representar en un gráfico? ¿Una población humana crece o decrece a una tasa diferente?</w:t>
            </w:r>
            <w:r w:rsidRPr="00033AD0">
              <w:rPr>
                <w:rStyle w:val="eop"/>
                <w:rFonts w:ascii="Calibri" w:hAnsi="Calibri" w:cs="Calibri"/>
                <w:color w:val="000000"/>
                <w:sz w:val="22"/>
                <w:szCs w:val="22"/>
                <w:lang w:val="es-CO"/>
              </w:rPr>
              <w:t> </w:t>
            </w:r>
          </w:p>
          <w:p w14:paraId="649D3A9E"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r w:rsidRPr="00033AD0">
              <w:rPr>
                <w:rStyle w:val="eop"/>
                <w:rFonts w:ascii="Calibri" w:hAnsi="Calibri" w:cs="Calibri"/>
                <w:color w:val="000000"/>
                <w:sz w:val="22"/>
                <w:szCs w:val="22"/>
                <w:lang w:val="es-CO"/>
              </w:rPr>
              <w:t> </w:t>
            </w:r>
          </w:p>
          <w:p w14:paraId="7EDEA154" w14:textId="77777777" w:rsidR="00033AD0" w:rsidRDefault="00033AD0" w:rsidP="00033AD0">
            <w:pPr>
              <w:pStyle w:val="paragraph"/>
              <w:numPr>
                <w:ilvl w:val="0"/>
                <w:numId w:val="8"/>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r>
              <w:rPr>
                <w:rStyle w:val="eop"/>
                <w:rFonts w:ascii="Calibri" w:hAnsi="Calibri" w:cs="Calibri"/>
                <w:color w:val="000000"/>
                <w:sz w:val="22"/>
                <w:szCs w:val="22"/>
              </w:rPr>
              <w:t> </w:t>
            </w:r>
          </w:p>
          <w:p w14:paraId="3DDFFCDE" w14:textId="77777777" w:rsidR="00033AD0" w:rsidRDefault="00033AD0" w:rsidP="00033AD0">
            <w:pPr>
              <w:pStyle w:val="paragraph"/>
              <w:textAlignment w:val="baseline"/>
            </w:pPr>
            <w:r>
              <w:rPr>
                <w:rStyle w:val="eop"/>
              </w:rPr>
              <w:t> </w:t>
            </w:r>
          </w:p>
          <w:p w14:paraId="54F4931C"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5BC776F" w14:textId="77777777" w:rsidR="00033AD0" w:rsidRDefault="00033AD0" w:rsidP="00033AD0">
            <w:pPr>
              <w:pStyle w:val="paragraph"/>
              <w:numPr>
                <w:ilvl w:val="0"/>
                <w:numId w:val="9"/>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Concepto de función.</w:t>
            </w:r>
            <w:r>
              <w:rPr>
                <w:rStyle w:val="eop"/>
                <w:rFonts w:ascii="Calibri" w:hAnsi="Calibri" w:cs="Calibri"/>
                <w:color w:val="000000"/>
                <w:sz w:val="22"/>
                <w:szCs w:val="22"/>
              </w:rPr>
              <w:t> </w:t>
            </w:r>
          </w:p>
          <w:p w14:paraId="6A3EA421"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 xml:space="preserve">Dominio, </w:t>
            </w:r>
            <w:proofErr w:type="spellStart"/>
            <w:r>
              <w:rPr>
                <w:rStyle w:val="normaltextrun"/>
                <w:rFonts w:ascii="Calibri" w:hAnsi="Calibri" w:cs="Calibri"/>
                <w:color w:val="000000"/>
                <w:sz w:val="22"/>
                <w:szCs w:val="22"/>
                <w:lang w:val="es-CO"/>
              </w:rPr>
              <w:t>codominio</w:t>
            </w:r>
            <w:proofErr w:type="spellEnd"/>
            <w:r>
              <w:rPr>
                <w:rStyle w:val="normaltextrun"/>
                <w:rFonts w:ascii="Calibri" w:hAnsi="Calibri" w:cs="Calibri"/>
                <w:color w:val="000000"/>
                <w:sz w:val="22"/>
                <w:szCs w:val="22"/>
                <w:lang w:val="es-CO"/>
              </w:rPr>
              <w:t xml:space="preserve"> y rango de funciones, criterio de igualdad entre funciones.</w:t>
            </w:r>
            <w:r w:rsidRPr="00033AD0">
              <w:rPr>
                <w:rStyle w:val="eop"/>
                <w:rFonts w:ascii="Calibri" w:hAnsi="Calibri" w:cs="Calibri"/>
                <w:color w:val="000000"/>
                <w:sz w:val="22"/>
                <w:szCs w:val="22"/>
                <w:lang w:val="es-CO"/>
              </w:rPr>
              <w:t> </w:t>
            </w:r>
          </w:p>
          <w:p w14:paraId="002B78C8"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r w:rsidRPr="00033AD0">
              <w:rPr>
                <w:rStyle w:val="eop"/>
                <w:rFonts w:ascii="Calibri" w:hAnsi="Calibri" w:cs="Calibri"/>
                <w:color w:val="000000"/>
                <w:sz w:val="22"/>
                <w:szCs w:val="22"/>
                <w:lang w:val="es-CO"/>
              </w:rPr>
              <w:t> </w:t>
            </w:r>
          </w:p>
          <w:p w14:paraId="1EC54EA0"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Gráficas de funciones, transformación de gráficas de funciones.</w:t>
            </w:r>
            <w:r w:rsidRPr="00033AD0">
              <w:rPr>
                <w:rStyle w:val="eop"/>
                <w:rFonts w:ascii="Calibri" w:hAnsi="Calibri" w:cs="Calibri"/>
                <w:color w:val="000000"/>
                <w:sz w:val="22"/>
                <w:szCs w:val="22"/>
                <w:lang w:val="es-CO"/>
              </w:rPr>
              <w:t> </w:t>
            </w:r>
          </w:p>
          <w:p w14:paraId="12660BEC" w14:textId="77777777" w:rsidR="00033AD0" w:rsidRPr="00033AD0" w:rsidRDefault="00033AD0" w:rsidP="00033AD0">
            <w:pPr>
              <w:pStyle w:val="paragraph"/>
              <w:textAlignment w:val="baseline"/>
              <w:rPr>
                <w:lang w:val="es-CO"/>
              </w:rPr>
            </w:pPr>
            <w:r w:rsidRPr="00033AD0">
              <w:rPr>
                <w:rStyle w:val="eop"/>
                <w:lang w:val="es-CO"/>
              </w:rPr>
              <w:t> </w:t>
            </w:r>
          </w:p>
          <w:p w14:paraId="6FE41CA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3 semanas</w:t>
            </w:r>
            <w:r w:rsidRPr="00033AD0">
              <w:rPr>
                <w:rStyle w:val="eop"/>
                <w:rFonts w:ascii="Calibri" w:hAnsi="Calibri" w:cs="Calibri"/>
                <w:color w:val="000000"/>
                <w:sz w:val="22"/>
                <w:szCs w:val="22"/>
                <w:lang w:val="es-CO"/>
              </w:rPr>
              <w:t> </w:t>
            </w:r>
          </w:p>
          <w:p w14:paraId="1D2BE3D3" w14:textId="77777777" w:rsidR="00033AD0" w:rsidRPr="00033AD0" w:rsidRDefault="00033AD0" w:rsidP="00033AD0">
            <w:pPr>
              <w:pStyle w:val="paragraph"/>
              <w:textAlignment w:val="baseline"/>
              <w:rPr>
                <w:lang w:val="es-CO"/>
              </w:rPr>
            </w:pPr>
            <w:r w:rsidRPr="00033AD0">
              <w:rPr>
                <w:rStyle w:val="eop"/>
                <w:lang w:val="es-CO"/>
              </w:rPr>
              <w:t> </w:t>
            </w:r>
          </w:p>
          <w:p w14:paraId="37CFCF20"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4. Trigonometría y estudio analítico de la geometría </w:t>
            </w:r>
            <w:r w:rsidRPr="00033AD0">
              <w:rPr>
                <w:rStyle w:val="eop"/>
                <w:rFonts w:ascii="Calibri" w:hAnsi="Calibri" w:cs="Calibri"/>
                <w:color w:val="000000"/>
                <w:sz w:val="22"/>
                <w:szCs w:val="22"/>
                <w:lang w:val="es-CO"/>
              </w:rPr>
              <w:t> </w:t>
            </w:r>
          </w:p>
          <w:p w14:paraId="3A49BE51" w14:textId="77777777" w:rsidR="00033AD0" w:rsidRPr="00033AD0" w:rsidRDefault="00033AD0" w:rsidP="00033AD0">
            <w:pPr>
              <w:pStyle w:val="paragraph"/>
              <w:textAlignment w:val="baseline"/>
              <w:rPr>
                <w:lang w:val="es-CO"/>
              </w:rPr>
            </w:pPr>
            <w:r w:rsidRPr="00033AD0">
              <w:rPr>
                <w:rStyle w:val="eop"/>
                <w:lang w:val="es-CO"/>
              </w:rPr>
              <w:t> </w:t>
            </w:r>
          </w:p>
          <w:p w14:paraId="3A16EC0A"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1C6A0178" w14:textId="77777777" w:rsidR="00033AD0" w:rsidRDefault="00033AD0" w:rsidP="00033AD0">
            <w:pPr>
              <w:pStyle w:val="paragraph"/>
              <w:textAlignment w:val="baseline"/>
            </w:pPr>
            <w:r>
              <w:rPr>
                <w:rStyle w:val="eop"/>
              </w:rPr>
              <w:t> </w:t>
            </w:r>
          </w:p>
          <w:p w14:paraId="29C71729"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Los GPS y sus sistemas de ubicación satelital ¿qué matemática usan?</w:t>
            </w:r>
            <w:r w:rsidRPr="00033AD0">
              <w:rPr>
                <w:rStyle w:val="eop"/>
                <w:rFonts w:ascii="Calibri" w:hAnsi="Calibri" w:cs="Calibri"/>
                <w:color w:val="000000"/>
                <w:sz w:val="22"/>
                <w:szCs w:val="22"/>
                <w:lang w:val="es-CO"/>
              </w:rPr>
              <w:t> </w:t>
            </w:r>
          </w:p>
          <w:p w14:paraId="55D04D12"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¿Será posible “medir el mundo” con semejanza de triángulos?</w:t>
            </w:r>
            <w:r w:rsidRPr="00033AD0">
              <w:rPr>
                <w:rStyle w:val="eop"/>
                <w:rFonts w:ascii="Calibri" w:hAnsi="Calibri" w:cs="Calibri"/>
                <w:color w:val="000000"/>
                <w:sz w:val="22"/>
                <w:szCs w:val="22"/>
                <w:lang w:val="es-CO"/>
              </w:rPr>
              <w:t> </w:t>
            </w:r>
          </w:p>
          <w:p w14:paraId="332988D3"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Las ideas de medición de tierras surgidas entre los años 1400 y 1600 de nuestra era ¿se usan en la actualidad? </w:t>
            </w:r>
            <w:r w:rsidRPr="00033AD0">
              <w:rPr>
                <w:rStyle w:val="eop"/>
                <w:rFonts w:ascii="Calibri" w:hAnsi="Calibri" w:cs="Calibri"/>
                <w:color w:val="000000"/>
                <w:sz w:val="22"/>
                <w:szCs w:val="22"/>
                <w:lang w:val="es-CO"/>
              </w:rPr>
              <w:t> </w:t>
            </w:r>
          </w:p>
          <w:p w14:paraId="5B72E5F6" w14:textId="77777777" w:rsidR="00033AD0" w:rsidRPr="00033AD0" w:rsidRDefault="00033AD0" w:rsidP="00033AD0">
            <w:pPr>
              <w:pStyle w:val="paragraph"/>
              <w:textAlignment w:val="baseline"/>
              <w:rPr>
                <w:lang w:val="es-CO"/>
              </w:rPr>
            </w:pPr>
            <w:r w:rsidRPr="00033AD0">
              <w:rPr>
                <w:rStyle w:val="eop"/>
                <w:lang w:val="es-CO"/>
              </w:rPr>
              <w:t> </w:t>
            </w:r>
          </w:p>
          <w:p w14:paraId="61ECEA01"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58DA07D2"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Trigonometría y geometría analítica: ángulos y su medición. Longitud de arco.</w:t>
            </w:r>
            <w:r>
              <w:rPr>
                <w:rStyle w:val="eop"/>
                <w:rFonts w:ascii="Calibri" w:hAnsi="Calibri" w:cs="Calibri"/>
                <w:color w:val="000000"/>
                <w:sz w:val="22"/>
                <w:szCs w:val="22"/>
              </w:rPr>
              <w:t> </w:t>
            </w:r>
          </w:p>
          <w:p w14:paraId="3F6AECDD"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trigonométricas en triángulos rectángulos, funciones trigonométricas de ángulos generales </w:t>
            </w:r>
            <w:r w:rsidRPr="00033AD0">
              <w:rPr>
                <w:rStyle w:val="eop"/>
                <w:rFonts w:ascii="Calibri" w:hAnsi="Calibri" w:cs="Calibri"/>
                <w:color w:val="000000"/>
                <w:sz w:val="22"/>
                <w:szCs w:val="22"/>
                <w:lang w:val="es-CO"/>
              </w:rPr>
              <w:t> </w:t>
            </w:r>
          </w:p>
          <w:p w14:paraId="040DB181"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Ley del seno-aplicaciones, ley del coseno- aplicaciones, funciones circulares, gráficas de las funciones trigonométricas. </w:t>
            </w:r>
            <w:r w:rsidRPr="00033AD0">
              <w:rPr>
                <w:rStyle w:val="eop"/>
                <w:rFonts w:ascii="Calibri" w:hAnsi="Calibri" w:cs="Calibri"/>
                <w:color w:val="000000"/>
                <w:sz w:val="22"/>
                <w:szCs w:val="22"/>
                <w:lang w:val="es-CO"/>
              </w:rPr>
              <w:t> </w:t>
            </w:r>
          </w:p>
          <w:p w14:paraId="1C5F65D3"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Identidades y ecuaciones trigonométricas</w:t>
            </w:r>
            <w:r>
              <w:rPr>
                <w:rStyle w:val="eop"/>
                <w:rFonts w:ascii="Calibri" w:hAnsi="Calibri" w:cs="Calibri"/>
                <w:color w:val="000000"/>
                <w:sz w:val="22"/>
                <w:szCs w:val="22"/>
              </w:rPr>
              <w:t> </w:t>
            </w:r>
          </w:p>
          <w:p w14:paraId="12D21FD4"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Estudio analítico de la línea recta ecuaciones de la recta-pendiente, distancia-punto medio, la circunferencia, la parábola, la elipse, la hipérbola.</w:t>
            </w:r>
            <w:r w:rsidRPr="00033AD0">
              <w:rPr>
                <w:rStyle w:val="eop"/>
                <w:rFonts w:ascii="Calibri" w:hAnsi="Calibri" w:cs="Calibri"/>
                <w:color w:val="000000"/>
                <w:sz w:val="22"/>
                <w:szCs w:val="22"/>
                <w:lang w:val="es-CO"/>
              </w:rPr>
              <w:t> </w:t>
            </w:r>
          </w:p>
          <w:p w14:paraId="221BC921" w14:textId="77777777" w:rsidR="00033AD0" w:rsidRDefault="00033AD0" w:rsidP="00033AD0">
            <w:pPr>
              <w:pStyle w:val="paragraph"/>
              <w:jc w:val="both"/>
              <w:textAlignment w:val="baseline"/>
            </w:pPr>
            <w:r w:rsidRPr="00033AD0">
              <w:rPr>
                <w:rStyle w:val="scxw244057719"/>
                <w:rFonts w:ascii="Calibri" w:hAnsi="Calibri" w:cs="Calibri"/>
                <w:sz w:val="22"/>
                <w:szCs w:val="22"/>
                <w:lang w:val="es-CO"/>
              </w:rPr>
              <w:t> </w:t>
            </w:r>
            <w:r w:rsidRPr="00033AD0">
              <w:rPr>
                <w:rFonts w:ascii="Calibri" w:hAnsi="Calibri" w:cs="Calibri"/>
                <w:sz w:val="22"/>
                <w:szCs w:val="22"/>
                <w:lang w:val="es-CO"/>
              </w:rPr>
              <w:br/>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48FFA4FF" w14:textId="77777777" w:rsidR="00033AD0" w:rsidRDefault="00033AD0">
            <w:pPr>
              <w:jc w:val="both"/>
            </w:pPr>
          </w:p>
          <w:p w14:paraId="04FB5A04" w14:textId="77777777" w:rsidR="00782B76" w:rsidRDefault="00782B76">
            <w:pPr>
              <w:jc w:val="both"/>
            </w:pPr>
          </w:p>
          <w:p w14:paraId="39B8FFC1" w14:textId="77777777" w:rsidR="00782B76" w:rsidRDefault="00782B76">
            <w:pPr>
              <w:jc w:val="both"/>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09D3374B" w14:textId="77777777" w:rsidR="00782B76" w:rsidRDefault="009E0FA3">
            <w:pPr>
              <w:jc w:val="both"/>
              <w:rPr>
                <w:color w:val="808080"/>
                <w:sz w:val="22"/>
                <w:szCs w:val="22"/>
              </w:rPr>
            </w:pPr>
            <w:r>
              <w:rPr>
                <w:color w:val="808080"/>
                <w:sz w:val="22"/>
                <w:szCs w:val="22"/>
              </w:rPr>
              <w:t>Describa las estrategias de enseñanza y aprendizaje que mediarán el desarrollo del curso, incluya las actividades de trabajo de docencia directa y de trabajo independiente.</w:t>
            </w:r>
          </w:p>
          <w:p w14:paraId="30FA1DB9" w14:textId="77777777" w:rsidR="00BF5A35" w:rsidRDefault="00BF5A35">
            <w:pPr>
              <w:jc w:val="both"/>
              <w:rPr>
                <w:color w:val="808080"/>
                <w:sz w:val="22"/>
                <w:szCs w:val="22"/>
              </w:rPr>
            </w:pPr>
          </w:p>
          <w:p w14:paraId="065317DB" w14:textId="77777777" w:rsidR="00BF5A35" w:rsidRPr="00925B2B" w:rsidRDefault="00BF5A35" w:rsidP="00BF5A35">
            <w:pPr>
              <w:rPr>
                <w:rFonts w:ascii="Times New Roman" w:eastAsia="Times New Roman" w:hAnsi="Times New Roman" w:cs="Times New Roman"/>
                <w:lang w:val="es-CO"/>
              </w:rPr>
            </w:pPr>
            <w:r w:rsidRPr="00925B2B">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14:paraId="3CC6D146" w14:textId="77777777" w:rsidR="00BF5A35" w:rsidRPr="00925B2B" w:rsidRDefault="00BF5A35" w:rsidP="00BF5A35">
            <w:pPr>
              <w:rPr>
                <w:rFonts w:ascii="Times New Roman" w:eastAsia="Times New Roman" w:hAnsi="Times New Roman" w:cs="Times New Roman"/>
                <w:lang w:val="es-CO"/>
              </w:rPr>
            </w:pPr>
          </w:p>
          <w:p w14:paraId="3257446B" w14:textId="77777777" w:rsidR="00BF5A35" w:rsidRPr="00925B2B" w:rsidRDefault="00BF5A35" w:rsidP="00BF5A35">
            <w:pPr>
              <w:numPr>
                <w:ilvl w:val="0"/>
                <w:numId w:val="12"/>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 </w:t>
            </w:r>
          </w:p>
          <w:p w14:paraId="58E89C7A" w14:textId="77777777" w:rsidR="00BF5A35" w:rsidRPr="00925B2B" w:rsidRDefault="00BF5A35" w:rsidP="00BF5A35">
            <w:pPr>
              <w:rPr>
                <w:rFonts w:ascii="Times New Roman" w:eastAsia="Times New Roman" w:hAnsi="Times New Roman" w:cs="Times New Roman"/>
                <w:lang w:val="es-CO"/>
              </w:rPr>
            </w:pPr>
          </w:p>
          <w:p w14:paraId="6EC7EBD4" w14:textId="50492EFB" w:rsidR="00BF5A35" w:rsidRPr="00925B2B" w:rsidRDefault="00BF5A35" w:rsidP="00BF5A35">
            <w:pPr>
              <w:numPr>
                <w:ilvl w:val="0"/>
                <w:numId w:val="13"/>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Es importante destacar el uso de programas informáticos educativos como una herramienta que ayuda a la visualización de relaciones y por consiguiente a la apropiación de conceptos; los que se utilizarán en el presente curso para desarrollar talleres y guías son: Geo</w:t>
            </w:r>
            <w:r w:rsidR="003216B0">
              <w:rPr>
                <w:rFonts w:eastAsia="Times New Roman" w:cs="Times New Roman"/>
                <w:color w:val="000000"/>
                <w:sz w:val="22"/>
                <w:szCs w:val="22"/>
                <w:lang w:val="es-CO"/>
              </w:rPr>
              <w:t>G</w:t>
            </w:r>
            <w:r w:rsidRPr="00925B2B">
              <w:rPr>
                <w:rFonts w:eastAsia="Times New Roman" w:cs="Times New Roman"/>
                <w:color w:val="000000"/>
                <w:sz w:val="22"/>
                <w:szCs w:val="22"/>
                <w:lang w:val="es-CO"/>
              </w:rPr>
              <w:t>ebra</w:t>
            </w:r>
            <w:r w:rsidR="00B97B05">
              <w:rPr>
                <w:rFonts w:eastAsia="Times New Roman" w:cs="Times New Roman"/>
                <w:color w:val="000000"/>
                <w:sz w:val="22"/>
                <w:szCs w:val="22"/>
                <w:lang w:val="es-CO"/>
              </w:rPr>
              <w:t xml:space="preserve">, </w:t>
            </w:r>
            <w:proofErr w:type="spellStart"/>
            <w:r w:rsidR="003216B0">
              <w:rPr>
                <w:rFonts w:eastAsia="Times New Roman" w:cs="Times New Roman"/>
                <w:color w:val="000000"/>
                <w:sz w:val="22"/>
                <w:szCs w:val="22"/>
                <w:lang w:val="es-CO"/>
              </w:rPr>
              <w:t>W</w:t>
            </w:r>
            <w:r w:rsidRPr="00925B2B">
              <w:rPr>
                <w:rFonts w:eastAsia="Times New Roman" w:cs="Times New Roman"/>
                <w:color w:val="000000"/>
                <w:sz w:val="22"/>
                <w:szCs w:val="22"/>
                <w:lang w:val="es-CO"/>
              </w:rPr>
              <w:t>olfram</w:t>
            </w:r>
            <w:r w:rsidR="003216B0">
              <w:rPr>
                <w:rFonts w:eastAsia="Times New Roman" w:cs="Times New Roman"/>
                <w:color w:val="000000"/>
                <w:sz w:val="22"/>
                <w:szCs w:val="22"/>
                <w:lang w:val="es-CO"/>
              </w:rPr>
              <w:t>A</w:t>
            </w:r>
            <w:r w:rsidRPr="00925B2B">
              <w:rPr>
                <w:rFonts w:eastAsia="Times New Roman" w:cs="Times New Roman"/>
                <w:color w:val="000000"/>
                <w:sz w:val="22"/>
                <w:szCs w:val="22"/>
                <w:lang w:val="es-CO"/>
              </w:rPr>
              <w:t>lpha</w:t>
            </w:r>
            <w:proofErr w:type="spellEnd"/>
            <w:r w:rsidR="00B97B05">
              <w:rPr>
                <w:rFonts w:eastAsia="Times New Roman" w:cs="Times New Roman"/>
                <w:color w:val="000000"/>
                <w:sz w:val="22"/>
                <w:szCs w:val="22"/>
                <w:lang w:val="es-CO"/>
              </w:rPr>
              <w:t xml:space="preserve">, Google </w:t>
            </w:r>
            <w:proofErr w:type="spellStart"/>
            <w:r w:rsidR="00B97B05">
              <w:rPr>
                <w:rFonts w:eastAsia="Times New Roman" w:cs="Times New Roman"/>
                <w:color w:val="000000"/>
                <w:sz w:val="22"/>
                <w:szCs w:val="22"/>
                <w:lang w:val="es-CO"/>
              </w:rPr>
              <w:t>Colaboratory</w:t>
            </w:r>
            <w:proofErr w:type="spellEnd"/>
            <w:r w:rsidR="00B97B05">
              <w:rPr>
                <w:rFonts w:eastAsia="Times New Roman" w:cs="Times New Roman"/>
                <w:color w:val="000000"/>
                <w:sz w:val="22"/>
                <w:szCs w:val="22"/>
                <w:lang w:val="es-CO"/>
              </w:rPr>
              <w:t xml:space="preserve">, Los cuadernos </w:t>
            </w:r>
            <w:proofErr w:type="spellStart"/>
            <w:r w:rsidR="00B97B05">
              <w:rPr>
                <w:rFonts w:eastAsia="Times New Roman" w:cs="Times New Roman"/>
                <w:color w:val="000000"/>
                <w:sz w:val="22"/>
                <w:szCs w:val="22"/>
                <w:lang w:val="es-CO"/>
              </w:rPr>
              <w:t>Jupyter</w:t>
            </w:r>
            <w:proofErr w:type="spellEnd"/>
            <w:r w:rsidR="00B97B05">
              <w:rPr>
                <w:rFonts w:eastAsia="Times New Roman" w:cs="Times New Roman"/>
                <w:color w:val="000000"/>
                <w:sz w:val="22"/>
                <w:szCs w:val="22"/>
                <w:lang w:val="es-CO"/>
              </w:rPr>
              <w:t xml:space="preserve">. </w:t>
            </w:r>
          </w:p>
          <w:p w14:paraId="06AF195B" w14:textId="77777777" w:rsidR="00BF5A35" w:rsidRPr="00925B2B" w:rsidRDefault="00BF5A35" w:rsidP="00BF5A35">
            <w:pPr>
              <w:rPr>
                <w:rFonts w:ascii="Times New Roman" w:eastAsia="Times New Roman" w:hAnsi="Times New Roman" w:cs="Times New Roman"/>
                <w:lang w:val="es-CO"/>
              </w:rPr>
            </w:pPr>
          </w:p>
          <w:p w14:paraId="066C7CEC" w14:textId="77777777" w:rsidR="00BF5A35" w:rsidRPr="00925B2B" w:rsidRDefault="00BF5A35" w:rsidP="00BF5A35">
            <w:pPr>
              <w:numPr>
                <w:ilvl w:val="0"/>
                <w:numId w:val="14"/>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xml:space="preserve">   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w:t>
            </w:r>
            <w:r w:rsidRPr="00925B2B">
              <w:rPr>
                <w:rFonts w:eastAsia="Times New Roman" w:cs="Times New Roman"/>
                <w:color w:val="000000"/>
                <w:sz w:val="22"/>
                <w:szCs w:val="22"/>
                <w:lang w:val="es-CO"/>
              </w:rPr>
              <w:lastRenderedPageBreak/>
              <w:t>del curso, carpetas con los documentos rectores, programa del curso y un espacio de novedades donde serán puestas las fechas de evaluaciones y entrega de trabajos.</w:t>
            </w:r>
          </w:p>
          <w:p w14:paraId="0B011A71" w14:textId="77777777" w:rsidR="00BF5A35" w:rsidRPr="00925B2B" w:rsidRDefault="00BF5A35" w:rsidP="00BF5A35">
            <w:pPr>
              <w:rPr>
                <w:rFonts w:ascii="Times New Roman" w:eastAsia="Times New Roman" w:hAnsi="Times New Roman" w:cs="Times New Roman"/>
                <w:lang w:val="es-CO"/>
              </w:rPr>
            </w:pPr>
          </w:p>
          <w:p w14:paraId="44601713"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adicionales:</w:t>
            </w:r>
          </w:p>
          <w:p w14:paraId="35620C52" w14:textId="77777777" w:rsidR="00BF5A35" w:rsidRPr="00925B2B" w:rsidRDefault="00BF5A35" w:rsidP="00BF5A35">
            <w:pPr>
              <w:rPr>
                <w:rFonts w:ascii="Times New Roman" w:eastAsia="Times New Roman" w:hAnsi="Times New Roman" w:cs="Times New Roman"/>
                <w:lang w:val="es-CO"/>
              </w:rPr>
            </w:pPr>
          </w:p>
          <w:p w14:paraId="0D7F6628"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w:t>
            </w:r>
            <w:proofErr w:type="spellStart"/>
            <w:r w:rsidRPr="00925B2B">
              <w:rPr>
                <w:rFonts w:eastAsia="Times New Roman" w:cs="Times New Roman"/>
                <w:color w:val="000000"/>
                <w:sz w:val="22"/>
                <w:szCs w:val="22"/>
                <w:lang w:val="es-CO"/>
              </w:rPr>
              <w:t>graficación</w:t>
            </w:r>
            <w:proofErr w:type="spellEnd"/>
            <w:r w:rsidRPr="00925B2B">
              <w:rPr>
                <w:rFonts w:eastAsia="Times New Roman" w:cs="Times New Roman"/>
                <w:color w:val="000000"/>
                <w:sz w:val="22"/>
                <w:szCs w:val="22"/>
                <w:lang w:val="es-CO"/>
              </w:rPr>
              <w:t xml:space="preserve"> o de calculadoras graficadoras. Estas funciones se estudian posteriormente en el curso de matemáticas de la variación, donde los mismos modelos se estudian mediante la razón de cambio instantánea. </w:t>
            </w:r>
          </w:p>
          <w:p w14:paraId="6B7EC121" w14:textId="77777777" w:rsidR="00BF5A35" w:rsidRPr="00925B2B" w:rsidRDefault="00BF5A35" w:rsidP="00BF5A35">
            <w:pPr>
              <w:rPr>
                <w:rFonts w:ascii="Times New Roman" w:eastAsia="Times New Roman" w:hAnsi="Times New Roman" w:cs="Times New Roman"/>
                <w:lang w:val="es-CO"/>
              </w:rPr>
            </w:pPr>
          </w:p>
          <w:p w14:paraId="78C3FC75"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Se pueden mostrar algunos “usos” de los polinomios para aproximar, y mostrar el efecto gráfico de la aproximación de funciones continuas mediante polinomios. Un caso interesante es el de los polinomios de Taylor y </w:t>
            </w:r>
            <w:proofErr w:type="spellStart"/>
            <w:r w:rsidRPr="00925B2B">
              <w:rPr>
                <w:rFonts w:eastAsia="Times New Roman" w:cs="Times New Roman"/>
                <w:color w:val="000000"/>
                <w:sz w:val="22"/>
                <w:szCs w:val="22"/>
                <w:lang w:val="es-CO"/>
              </w:rPr>
              <w:t>McClaurin</w:t>
            </w:r>
            <w:proofErr w:type="spellEnd"/>
            <w:r w:rsidRPr="00925B2B">
              <w:rPr>
                <w:rFonts w:eastAsia="Times New Roman" w:cs="Times New Roman"/>
                <w:color w:val="000000"/>
                <w:sz w:val="22"/>
                <w:szCs w:val="22"/>
                <w:lang w:val="es-CO"/>
              </w:rPr>
              <w:t xml:space="preserve">. Se introduce, informalmente, la idea de “polinomio interpolador”, y se pueden mostrar ejemplos analíticos y gráficos, representados mediante sistemas de cálculo simbólico, de polinomios de LaGrange, de </w:t>
            </w:r>
            <w:proofErr w:type="spellStart"/>
            <w:r w:rsidRPr="00925B2B">
              <w:rPr>
                <w:rFonts w:eastAsia="Times New Roman" w:cs="Times New Roman"/>
                <w:color w:val="000000"/>
                <w:sz w:val="22"/>
                <w:szCs w:val="22"/>
                <w:lang w:val="es-CO"/>
              </w:rPr>
              <w:t>Hermite</w:t>
            </w:r>
            <w:proofErr w:type="spellEnd"/>
            <w:r w:rsidRPr="00925B2B">
              <w:rPr>
                <w:rFonts w:eastAsia="Times New Roman" w:cs="Times New Roman"/>
                <w:color w:val="000000"/>
                <w:sz w:val="22"/>
                <w:szCs w:val="22"/>
                <w:lang w:val="es-CO"/>
              </w:rPr>
              <w:t xml:space="preserve">, de </w:t>
            </w:r>
            <w:proofErr w:type="spellStart"/>
            <w:r w:rsidRPr="00925B2B">
              <w:rPr>
                <w:rFonts w:eastAsia="Times New Roman" w:cs="Times New Roman"/>
                <w:color w:val="000000"/>
                <w:sz w:val="22"/>
                <w:szCs w:val="22"/>
                <w:lang w:val="es-CO"/>
              </w:rPr>
              <w:t>Legrendre</w:t>
            </w:r>
            <w:proofErr w:type="spellEnd"/>
            <w:r w:rsidRPr="00925B2B">
              <w:rPr>
                <w:rFonts w:eastAsia="Times New Roman" w:cs="Times New Roman"/>
                <w:color w:val="000000"/>
                <w:sz w:val="22"/>
                <w:szCs w:val="22"/>
                <w:lang w:val="es-CO"/>
              </w:rPr>
              <w:t>. Se puede afirmar que “</w:t>
            </w:r>
            <w:r w:rsidRPr="00925B2B">
              <w:rPr>
                <w:rFonts w:eastAsia="Times New Roman" w:cs="Times New Roman"/>
                <w:i/>
                <w:iCs/>
                <w:color w:val="000000"/>
                <w:sz w:val="22"/>
                <w:szCs w:val="22"/>
                <w:lang w:val="es-CO"/>
              </w:rPr>
              <w:t>los números racionales aproximan a los reales como los polinomios aproximan a las funciones</w:t>
            </w:r>
            <w:r w:rsidRPr="00925B2B">
              <w:rPr>
                <w:rFonts w:eastAsia="Times New Roman" w:cs="Times New Roman"/>
                <w:color w:val="000000"/>
                <w:sz w:val="22"/>
                <w:szCs w:val="22"/>
                <w:lang w:val="es-CO"/>
              </w:rPr>
              <w:t>”. </w:t>
            </w:r>
          </w:p>
          <w:p w14:paraId="11B8FCE2"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w:t>
            </w:r>
          </w:p>
          <w:p w14:paraId="00CA1EA1"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La modelación de algunos problemas prototípicos se hace mediante la discusión del problema, la identificación de la función y sus restricciones, el dominio natural y el dominio matemático, el estudio de su gráfica- usando programas de </w:t>
            </w:r>
            <w:proofErr w:type="spellStart"/>
            <w:r w:rsidRPr="00925B2B">
              <w:rPr>
                <w:rFonts w:eastAsia="Times New Roman" w:cs="Times New Roman"/>
                <w:color w:val="000000"/>
                <w:sz w:val="22"/>
                <w:szCs w:val="22"/>
                <w:lang w:val="es-CO"/>
              </w:rPr>
              <w:t>Graficación</w:t>
            </w:r>
            <w:proofErr w:type="spellEnd"/>
            <w:r w:rsidRPr="00925B2B">
              <w:rPr>
                <w:rFonts w:eastAsia="Times New Roman" w:cs="Times New Roman"/>
                <w:color w:val="000000"/>
                <w:sz w:val="22"/>
                <w:szCs w:val="22"/>
                <w:lang w:val="es-CO"/>
              </w:rPr>
              <w:t>- y estudiando las relaciones entre el modelo en el contexto, las características numéricas, gráficas y analíticas de los modelos.</w:t>
            </w:r>
          </w:p>
          <w:p w14:paraId="6505C6A0" w14:textId="77777777" w:rsidR="00BF5A35" w:rsidRPr="00925B2B" w:rsidRDefault="00BF5A35" w:rsidP="00BF5A35">
            <w:pPr>
              <w:rPr>
                <w:rFonts w:ascii="Times New Roman" w:eastAsia="Times New Roman" w:hAnsi="Times New Roman" w:cs="Times New Roman"/>
                <w:lang w:val="es-CO"/>
              </w:rPr>
            </w:pPr>
          </w:p>
          <w:p w14:paraId="29A1D48D"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Algunos problemas sobre máximos y mínimos pueden resolverse con métodos diferentes a los provistos por la derivada. A guisa de ejemplo, cuando se pide encontrar la distancia mínima entre un punto de coordenadas (a,0) y la curva y=f(x)= (x) (1/2), es posible encontrar distancia mínima descartando la raíz cuadrada y calculando la “distancia mínima” a partir de la expresión cuadrática (x-a)</w:t>
            </w:r>
            <w:r w:rsidRPr="00925B2B">
              <w:rPr>
                <w:rFonts w:eastAsia="Times New Roman" w:cs="Times New Roman"/>
                <w:color w:val="000000"/>
                <w:sz w:val="13"/>
                <w:szCs w:val="13"/>
                <w:vertAlign w:val="superscript"/>
                <w:lang w:val="es-CO"/>
              </w:rPr>
              <w:t>2</w:t>
            </w:r>
            <w:r w:rsidRPr="00925B2B">
              <w:rPr>
                <w:rFonts w:eastAsia="Times New Roman" w:cs="Times New Roman"/>
                <w:color w:val="000000"/>
                <w:sz w:val="22"/>
                <w:szCs w:val="22"/>
                <w:lang w:val="es-CO"/>
              </w:rPr>
              <w:t>+x, que opera dentro de la expresión radical. De tal suerte que usando las características de la parábola es posible encontrar el valor de x donde la distancia es mínima, por tanto, las coordenadas del punto sobre la curva, y en consecuencia la distancia mínima (se argumenta que la función raíz cuadrada es creciente y por tanto preserva el “orden”). </w:t>
            </w:r>
          </w:p>
          <w:p w14:paraId="4063DDCB" w14:textId="77777777" w:rsidR="00BF5A35" w:rsidRPr="00925B2B" w:rsidRDefault="00BF5A35" w:rsidP="00BF5A35">
            <w:pPr>
              <w:rPr>
                <w:rFonts w:ascii="Times New Roman" w:eastAsia="Times New Roman" w:hAnsi="Times New Roman" w:cs="Times New Roman"/>
                <w:lang w:val="es-CO"/>
              </w:rPr>
            </w:pPr>
          </w:p>
          <w:p w14:paraId="524093E7"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Se pueden ilustrar, gráficamente, algunos sistemas dinámicos lineales y no lineales, mediante sistemas de representación dinámica. Por ejemplo:</w:t>
            </w:r>
          </w:p>
          <w:p w14:paraId="1276F8FC" w14:textId="77777777" w:rsidR="00BF5A35" w:rsidRPr="00925B2B" w:rsidRDefault="00BF5A35" w:rsidP="00BF5A35">
            <w:pPr>
              <w:rPr>
                <w:rFonts w:ascii="Times New Roman" w:eastAsia="Times New Roman" w:hAnsi="Times New Roman" w:cs="Times New Roman"/>
                <w:lang w:val="es-CO"/>
              </w:rPr>
            </w:pPr>
          </w:p>
          <w:p w14:paraId="793A9CE2" w14:textId="77777777" w:rsidR="00BF5A35" w:rsidRPr="00925B2B" w:rsidRDefault="00BF5A35" w:rsidP="00BF5A35">
            <w:pPr>
              <w:numPr>
                <w:ilvl w:val="0"/>
                <w:numId w:val="15"/>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el péndulo lineal y el péndulo no lineal, para lo cual no es deducir las representaciones analíticas, sino plantearlas y discutir el papel de cada uno de los símbolos, de las operaciones, su función. La intención de incluir estas ilustraciones es “discutir” fenómenos, leer las expresiones simbólicas, usar otros sistemas de representación, apreciar representaciones dinámicas, y en general, intentar motivar a los estudiantes con la belleza oculta de las matemáticas y con su dificultad innata. </w:t>
            </w:r>
          </w:p>
          <w:p w14:paraId="58A172ED" w14:textId="77777777" w:rsidR="00BF5A35" w:rsidRPr="00925B2B" w:rsidRDefault="00BF5A35" w:rsidP="00BF5A35">
            <w:pPr>
              <w:numPr>
                <w:ilvl w:val="0"/>
                <w:numId w:val="15"/>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conceptos de “caos” numérico, mediante la introducción del concepto de iteración, usando funciones elementales.</w:t>
            </w:r>
          </w:p>
          <w:p w14:paraId="44C2CC6F" w14:textId="77777777" w:rsidR="00BF5A35" w:rsidRPr="00925B2B" w:rsidRDefault="00BF5A35" w:rsidP="00BF5A35">
            <w:pPr>
              <w:rPr>
                <w:rFonts w:ascii="Times New Roman" w:eastAsia="Times New Roman" w:hAnsi="Times New Roman" w:cs="Times New Roman"/>
                <w:lang w:val="es-CO"/>
              </w:rPr>
            </w:pPr>
          </w:p>
          <w:p w14:paraId="00298C1B"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Si bien estos ejemplos pueden verse como “divertimentos” matemáticos su intención es motivar a los estudiantes con una componente discursiva, no formal y lúdica de las matemáticas.</w:t>
            </w:r>
          </w:p>
          <w:p w14:paraId="018F8F31" w14:textId="06FCF2C5" w:rsidR="00BF5A35" w:rsidRPr="00BF5A35" w:rsidRDefault="00BF5A35">
            <w:pPr>
              <w:jc w:val="both"/>
              <w:rPr>
                <w:lang w:val="es-CO"/>
              </w:rPr>
            </w:pP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6B916766" w14:textId="77777777" w:rsidR="00782B76" w:rsidRDefault="009E0FA3">
            <w:pPr>
              <w:jc w:val="both"/>
            </w:pPr>
            <w:r>
              <w:rPr>
                <w:color w:val="808080"/>
                <w:sz w:val="22"/>
                <w:szCs w:val="22"/>
              </w:rPr>
              <w:lastRenderedPageBreak/>
              <w:t>En consecuencia, con los objetivos y la metodología del curso, describa los criterios que orientan la evaluación en su sentido integral y las estrategias de evaluación de los aprendizajes.</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9E0FA3">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9E0FA3">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9E0FA3">
            <w:pPr>
              <w:jc w:val="center"/>
              <w:rPr>
                <w:b/>
                <w:sz w:val="22"/>
                <w:szCs w:val="22"/>
              </w:rPr>
            </w:pPr>
            <w:r>
              <w:rPr>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29AE0282" w:rsidR="00782B76" w:rsidRDefault="00E96D36">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10BC8BB0" w:rsidR="00782B76" w:rsidRDefault="00270733">
            <w:pPr>
              <w:jc w:val="center"/>
              <w:rPr>
                <w:sz w:val="20"/>
                <w:szCs w:val="20"/>
              </w:rPr>
            </w:pPr>
            <w:r>
              <w:rPr>
                <w:color w:val="808080"/>
                <w:sz w:val="18"/>
                <w:szCs w:val="18"/>
              </w:rPr>
              <w:t xml:space="preserve">Abril 20 </w:t>
            </w:r>
            <w:proofErr w:type="gramStart"/>
            <w:r>
              <w:rPr>
                <w:color w:val="808080"/>
                <w:sz w:val="18"/>
                <w:szCs w:val="18"/>
              </w:rPr>
              <w:t>Jueves</w:t>
            </w:r>
            <w:proofErr w:type="gramEnd"/>
            <w:r>
              <w:rPr>
                <w:color w:val="808080"/>
                <w:sz w:val="18"/>
                <w:szCs w:val="18"/>
              </w:rPr>
              <w:t xml:space="preserve"> a las 10 de la mañana. R y funciones y ecuaciones en R.</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4798DDAF" w:rsidR="00782B76" w:rsidRDefault="00E96D36">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77777777" w:rsidR="00782B76" w:rsidRDefault="009E0FA3">
            <w:pPr>
              <w:jc w:val="center"/>
              <w:rPr>
                <w:sz w:val="20"/>
                <w:szCs w:val="20"/>
              </w:rPr>
            </w:pPr>
            <w:r>
              <w:rPr>
                <w:color w:val="808080"/>
                <w:sz w:val="18"/>
                <w:szCs w:val="18"/>
              </w:rPr>
              <w:t>Escriba la semana o el número de la sesión de clase</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53B40F8A" w:rsidR="00782B76" w:rsidRDefault="00E96D36">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77777777" w:rsidR="00782B76" w:rsidRDefault="009E0FA3">
            <w:pPr>
              <w:jc w:val="center"/>
              <w:rPr>
                <w:sz w:val="20"/>
                <w:szCs w:val="20"/>
              </w:rPr>
            </w:pPr>
            <w:r>
              <w:rPr>
                <w:color w:val="808080"/>
                <w:sz w:val="18"/>
                <w:szCs w:val="18"/>
              </w:rPr>
              <w:t>Escriba la semana o el número de la sesión de clase</w:t>
            </w:r>
          </w:p>
        </w:tc>
      </w:tr>
      <w:tr w:rsidR="00E96D36" w14:paraId="378FE8E8"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E954A6" w14:textId="773025E8" w:rsidR="00E96D36" w:rsidRDefault="00E96D36">
            <w:pPr>
              <w:rPr>
                <w:color w:val="808080"/>
                <w:sz w:val="22"/>
                <w:szCs w:val="22"/>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615AFD"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EC9153" w14:textId="77777777" w:rsidR="00E96D36" w:rsidRDefault="00E96D36">
            <w:pPr>
              <w:jc w:val="center"/>
              <w:rPr>
                <w:color w:val="808080"/>
                <w:sz w:val="18"/>
                <w:szCs w:val="18"/>
              </w:rPr>
            </w:pPr>
          </w:p>
        </w:tc>
      </w:tr>
      <w:tr w:rsidR="00E96D36" w14:paraId="54A71FF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BAF2B" w14:textId="18EA6953" w:rsidR="00E96D36" w:rsidRDefault="00E96D36">
            <w:pPr>
              <w:rPr>
                <w:color w:val="808080"/>
                <w:sz w:val="22"/>
                <w:szCs w:val="22"/>
              </w:rPr>
            </w:pPr>
            <w:r>
              <w:rPr>
                <w:color w:val="808080"/>
                <w:sz w:val="22"/>
                <w:szCs w:val="22"/>
              </w:rPr>
              <w:t>Quiz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F6BDF81"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6A64BA" w14:textId="77777777" w:rsidR="00E96D36" w:rsidRDefault="00E96D36">
            <w:pPr>
              <w:jc w:val="center"/>
              <w:rPr>
                <w:color w:val="808080"/>
                <w:sz w:val="18"/>
                <w:szCs w:val="18"/>
              </w:rPr>
            </w:pP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25F8AF6E" w:rsidR="00782B76" w:rsidRDefault="00E96D36">
            <w:r>
              <w:rPr>
                <w:color w:val="808080"/>
                <w:sz w:val="22"/>
                <w:szCs w:val="22"/>
              </w:rPr>
              <w:t>Quiz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77777777" w:rsidR="00782B76" w:rsidRDefault="009E0FA3">
            <w:pPr>
              <w:jc w:val="center"/>
              <w:rPr>
                <w:sz w:val="20"/>
                <w:szCs w:val="20"/>
              </w:rPr>
            </w:pPr>
            <w:r>
              <w:rPr>
                <w:color w:val="808080"/>
                <w:sz w:val="18"/>
                <w:szCs w:val="18"/>
              </w:rPr>
              <w:t xml:space="preserve">Escriba la semana o el número de la sesión de clase </w:t>
            </w:r>
          </w:p>
        </w:tc>
      </w:tr>
      <w:tr w:rsidR="00E96D36" w14:paraId="0DE66AED"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FE26F7D" w14:textId="14A55806" w:rsidR="00E96D36" w:rsidRDefault="00E96D36">
            <w:pPr>
              <w:rPr>
                <w:color w:val="808080"/>
                <w:sz w:val="22"/>
                <w:szCs w:val="22"/>
              </w:rPr>
            </w:pPr>
            <w:r>
              <w:rPr>
                <w:color w:val="808080"/>
                <w:sz w:val="22"/>
                <w:szCs w:val="22"/>
              </w:rPr>
              <w:t xml:space="preserve">Trabajo final de modelación en Cuaderno </w:t>
            </w:r>
            <w:proofErr w:type="spellStart"/>
            <w:r>
              <w:rPr>
                <w:color w:val="808080"/>
                <w:sz w:val="22"/>
                <w:szCs w:val="22"/>
              </w:rPr>
              <w:t>Jupyter</w:t>
            </w:r>
            <w:proofErr w:type="spellEnd"/>
            <w:r>
              <w:rPr>
                <w:color w:val="808080"/>
                <w:sz w:val="22"/>
                <w:szCs w:val="22"/>
              </w:rPr>
              <w:t xml:space="preserve"> con Video en YouTube</w:t>
            </w:r>
            <w:r w:rsidR="00376A9F">
              <w:rPr>
                <w:color w:val="808080"/>
                <w:sz w:val="22"/>
                <w:szCs w:val="22"/>
              </w:rPr>
              <w:t>.</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CDC1428"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FE2537" w14:textId="77777777" w:rsidR="00E96D36" w:rsidRDefault="00E96D36">
            <w:pPr>
              <w:jc w:val="center"/>
              <w:rPr>
                <w:color w:val="808080"/>
                <w:sz w:val="18"/>
                <w:szCs w:val="18"/>
              </w:rPr>
            </w:pPr>
          </w:p>
        </w:tc>
      </w:tr>
      <w:tr w:rsidR="009E0FA3" w14:paraId="0F2C8755"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9136B" w14:textId="6D0C63AB" w:rsidR="009E0FA3" w:rsidRDefault="009E0FA3">
            <w:pPr>
              <w:rPr>
                <w:color w:val="808080"/>
                <w:sz w:val="22"/>
                <w:szCs w:val="22"/>
              </w:rPr>
            </w:pPr>
            <w:r>
              <w:rPr>
                <w:color w:val="808080"/>
                <w:sz w:val="22"/>
                <w:szCs w:val="22"/>
              </w:rPr>
              <w:t>Auto evaluación del 5% de la materia</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1EABB9F" w14:textId="77777777" w:rsidR="009E0FA3" w:rsidRDefault="009E0FA3">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52CB51A" w14:textId="77777777" w:rsidR="009E0FA3" w:rsidRDefault="009E0FA3">
            <w:pPr>
              <w:jc w:val="center"/>
              <w:rPr>
                <w:color w:val="808080"/>
                <w:sz w:val="18"/>
                <w:szCs w:val="18"/>
              </w:rPr>
            </w:pP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9E0FA3">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9E0FA3">
            <w:pPr>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9E0FA3">
            <w:pPr>
              <w:rPr>
                <w:sz w:val="22"/>
                <w:szCs w:val="22"/>
              </w:rPr>
            </w:pPr>
            <w:r>
              <w:rPr>
                <w:b/>
                <w:sz w:val="22"/>
                <w:szCs w:val="22"/>
              </w:rPr>
              <w:t>Bibliografía:</w:t>
            </w:r>
          </w:p>
        </w:tc>
      </w:tr>
      <w:tr w:rsidR="00782B76"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30045833"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r w:rsidRPr="005C5F17">
              <w:rPr>
                <w:rFonts w:ascii="Consolas" w:eastAsia="Times New Roman" w:hAnsi="Consolas" w:cs="Times New Roman"/>
                <w:color w:val="6796E6"/>
                <w:sz w:val="21"/>
                <w:szCs w:val="21"/>
                <w:lang w:val="en-US"/>
              </w:rPr>
              <w:t>*</w:t>
            </w:r>
            <w:r w:rsidRPr="005C5F17">
              <w:rPr>
                <w:rFonts w:ascii="Consolas" w:eastAsia="Times New Roman" w:hAnsi="Consolas" w:cs="Times New Roman"/>
                <w:color w:val="D4D4D4"/>
                <w:sz w:val="21"/>
                <w:szCs w:val="21"/>
                <w:lang w:val="en-US"/>
              </w:rPr>
              <w:t xml:space="preserve"> [</w:t>
            </w:r>
            <w:proofErr w:type="spellStart"/>
            <w:r w:rsidRPr="005C5F17">
              <w:rPr>
                <w:rFonts w:ascii="Consolas" w:eastAsia="Times New Roman" w:hAnsi="Consolas" w:cs="Times New Roman"/>
                <w:color w:val="CE9178"/>
                <w:sz w:val="21"/>
                <w:szCs w:val="21"/>
                <w:lang w:val="en-US"/>
              </w:rPr>
              <w:t>stewart</w:t>
            </w:r>
            <w:proofErr w:type="spellEnd"/>
            <w:r w:rsidRPr="005C5F17">
              <w:rPr>
                <w:rFonts w:ascii="Consolas" w:eastAsia="Times New Roman" w:hAnsi="Consolas" w:cs="Times New Roman"/>
                <w:color w:val="CE9178"/>
                <w:sz w:val="21"/>
                <w:szCs w:val="21"/>
                <w:lang w:val="en-US"/>
              </w:rPr>
              <w:t xml:space="preserve"> </w:t>
            </w:r>
            <w:proofErr w:type="gramStart"/>
            <w:r w:rsidRPr="005C5F17">
              <w:rPr>
                <w:rFonts w:ascii="Consolas" w:eastAsia="Times New Roman" w:hAnsi="Consolas" w:cs="Times New Roman"/>
                <w:color w:val="CE9178"/>
                <w:sz w:val="21"/>
                <w:szCs w:val="21"/>
                <w:lang w:val="en-US"/>
              </w:rPr>
              <w:t>precálculo</w:t>
            </w:r>
            <w:r w:rsidRPr="005C5F17">
              <w:rPr>
                <w:rFonts w:ascii="Consolas" w:eastAsia="Times New Roman" w:hAnsi="Consolas" w:cs="Times New Roman"/>
                <w:color w:val="D4D4D4"/>
                <w:sz w:val="21"/>
                <w:szCs w:val="21"/>
                <w:lang w:val="en-US"/>
              </w:rPr>
              <w:t>](</w:t>
            </w:r>
            <w:proofErr w:type="gramEnd"/>
            <w:r w:rsidRPr="005C5F17">
              <w:rPr>
                <w:rFonts w:ascii="Consolas" w:eastAsia="Times New Roman" w:hAnsi="Consolas" w:cs="Times New Roman"/>
                <w:color w:val="D4D4D4"/>
                <w:sz w:val="21"/>
                <w:szCs w:val="21"/>
                <w:u w:val="single"/>
                <w:lang w:val="en-US"/>
              </w:rPr>
              <w:t>https://udeaeduco-my.sharepoint.com/:b:/g/personal/marco_canas_udea_edu_co/ERHIq62I6qFNrmxy6LZb8ZMBci7kUsyNME1nIh9yCBMJ_w?e=0zMSla</w:t>
            </w:r>
            <w:r w:rsidRPr="005C5F17">
              <w:rPr>
                <w:rFonts w:ascii="Consolas" w:eastAsia="Times New Roman" w:hAnsi="Consolas" w:cs="Times New Roman"/>
                <w:color w:val="D4D4D4"/>
                <w:sz w:val="21"/>
                <w:szCs w:val="21"/>
                <w:lang w:val="en-US"/>
              </w:rPr>
              <w:t>)  </w:t>
            </w:r>
          </w:p>
          <w:p w14:paraId="31B86B81"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p>
          <w:p w14:paraId="0B00F893"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r w:rsidRPr="005C5F17">
              <w:rPr>
                <w:rFonts w:ascii="Consolas" w:eastAsia="Times New Roman" w:hAnsi="Consolas" w:cs="Times New Roman"/>
                <w:color w:val="6796E6"/>
                <w:sz w:val="21"/>
                <w:szCs w:val="21"/>
                <w:lang w:val="en-US"/>
              </w:rPr>
              <w:t>*</w:t>
            </w:r>
            <w:r w:rsidRPr="005C5F17">
              <w:rPr>
                <w:rFonts w:ascii="Consolas" w:eastAsia="Times New Roman" w:hAnsi="Consolas" w:cs="Times New Roman"/>
                <w:color w:val="D4D4D4"/>
                <w:sz w:val="21"/>
                <w:szCs w:val="21"/>
                <w:lang w:val="en-US"/>
              </w:rPr>
              <w:t xml:space="preserve"> [</w:t>
            </w:r>
            <w:proofErr w:type="spellStart"/>
            <w:r w:rsidRPr="005C5F17">
              <w:rPr>
                <w:rFonts w:ascii="Consolas" w:eastAsia="Times New Roman" w:hAnsi="Consolas" w:cs="Times New Roman"/>
                <w:color w:val="CE9178"/>
                <w:sz w:val="21"/>
                <w:szCs w:val="21"/>
                <w:lang w:val="en-US"/>
              </w:rPr>
              <w:t>stewart</w:t>
            </w:r>
            <w:proofErr w:type="spellEnd"/>
            <w:r w:rsidRPr="005C5F17">
              <w:rPr>
                <w:rFonts w:ascii="Consolas" w:eastAsia="Times New Roman" w:hAnsi="Consolas" w:cs="Times New Roman"/>
                <w:color w:val="CE9178"/>
                <w:sz w:val="21"/>
                <w:szCs w:val="21"/>
                <w:lang w:val="en-US"/>
              </w:rPr>
              <w:t xml:space="preserve"> </w:t>
            </w:r>
            <w:proofErr w:type="gramStart"/>
            <w:r w:rsidRPr="005C5F17">
              <w:rPr>
                <w:rFonts w:ascii="Consolas" w:eastAsia="Times New Roman" w:hAnsi="Consolas" w:cs="Times New Roman"/>
                <w:color w:val="CE9178"/>
                <w:sz w:val="21"/>
                <w:szCs w:val="21"/>
                <w:lang w:val="en-US"/>
              </w:rPr>
              <w:t>cálculo</w:t>
            </w:r>
            <w:r w:rsidRPr="005C5F17">
              <w:rPr>
                <w:rFonts w:ascii="Consolas" w:eastAsia="Times New Roman" w:hAnsi="Consolas" w:cs="Times New Roman"/>
                <w:color w:val="D4D4D4"/>
                <w:sz w:val="21"/>
                <w:szCs w:val="21"/>
                <w:lang w:val="en-US"/>
              </w:rPr>
              <w:t>](</w:t>
            </w:r>
            <w:proofErr w:type="gramEnd"/>
            <w:r w:rsidRPr="005C5F17">
              <w:rPr>
                <w:rFonts w:ascii="Consolas" w:eastAsia="Times New Roman" w:hAnsi="Consolas" w:cs="Times New Roman"/>
                <w:color w:val="D4D4D4"/>
                <w:sz w:val="21"/>
                <w:szCs w:val="21"/>
                <w:u w:val="single"/>
                <w:lang w:val="en-US"/>
              </w:rPr>
              <w:t>https://udeaeduco-my.sharepoint.com/:b:/g/personal/marco_canas_udea_edu_co/EZgXZjAp8QxPqOAim2hs6LcBNPLGjSHf-xwYnUVYkwa04w?e=RZdTCy</w:t>
            </w:r>
            <w:r w:rsidRPr="005C5F17">
              <w:rPr>
                <w:rFonts w:ascii="Consolas" w:eastAsia="Times New Roman" w:hAnsi="Consolas" w:cs="Times New Roman"/>
                <w:color w:val="D4D4D4"/>
                <w:sz w:val="21"/>
                <w:szCs w:val="21"/>
                <w:lang w:val="en-US"/>
              </w:rPr>
              <w:t>)  </w:t>
            </w:r>
          </w:p>
          <w:p w14:paraId="3F4CE888"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p>
          <w:p w14:paraId="04818E0A"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r w:rsidRPr="005C5F17">
              <w:rPr>
                <w:rFonts w:ascii="Consolas" w:eastAsia="Times New Roman" w:hAnsi="Consolas" w:cs="Times New Roman"/>
                <w:color w:val="6796E6"/>
                <w:sz w:val="21"/>
                <w:szCs w:val="21"/>
                <w:lang w:val="en-US"/>
              </w:rPr>
              <w:t>*</w:t>
            </w:r>
            <w:r w:rsidRPr="005C5F17">
              <w:rPr>
                <w:rFonts w:ascii="Consolas" w:eastAsia="Times New Roman" w:hAnsi="Consolas" w:cs="Times New Roman"/>
                <w:color w:val="D4D4D4"/>
                <w:sz w:val="21"/>
                <w:szCs w:val="21"/>
                <w:lang w:val="en-US"/>
              </w:rPr>
              <w:t xml:space="preserve"> [</w:t>
            </w:r>
            <w:r w:rsidRPr="005C5F17">
              <w:rPr>
                <w:rFonts w:ascii="Consolas" w:eastAsia="Times New Roman" w:hAnsi="Consolas" w:cs="Times New Roman"/>
                <w:color w:val="CE9178"/>
                <w:sz w:val="21"/>
                <w:szCs w:val="21"/>
                <w:lang w:val="en-US"/>
              </w:rPr>
              <w:t>larson</w:t>
            </w:r>
            <w:r w:rsidRPr="005C5F17">
              <w:rPr>
                <w:rFonts w:ascii="Consolas" w:eastAsia="Times New Roman" w:hAnsi="Consolas" w:cs="Times New Roman"/>
                <w:color w:val="D4D4D4"/>
                <w:sz w:val="21"/>
                <w:szCs w:val="21"/>
                <w:lang w:val="en-US"/>
              </w:rPr>
              <w:t>](</w:t>
            </w:r>
            <w:r w:rsidRPr="005C5F17">
              <w:rPr>
                <w:rFonts w:ascii="Consolas" w:eastAsia="Times New Roman" w:hAnsi="Consolas" w:cs="Times New Roman"/>
                <w:color w:val="D4D4D4"/>
                <w:sz w:val="21"/>
                <w:szCs w:val="21"/>
                <w:u w:val="single"/>
                <w:lang w:val="en-US"/>
              </w:rPr>
              <w:t>https://udeaeduco-my.sharepoint.com/:b:/g/personal/marco_canas_udea_edu_co/ES71ChFeO9ZDhW3TwC5Ijk8BjxUK3Pdqz_fjHxTTFAfIAg?e=VDEjfu</w:t>
            </w:r>
            <w:r w:rsidRPr="005C5F17">
              <w:rPr>
                <w:rFonts w:ascii="Consolas" w:eastAsia="Times New Roman" w:hAnsi="Consolas" w:cs="Times New Roman"/>
                <w:color w:val="D4D4D4"/>
                <w:sz w:val="21"/>
                <w:szCs w:val="21"/>
                <w:lang w:val="en-US"/>
              </w:rPr>
              <w:t>)</w:t>
            </w:r>
          </w:p>
          <w:p w14:paraId="7932C6EF"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p>
          <w:p w14:paraId="2C06AC99"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r w:rsidRPr="005C5F17">
              <w:rPr>
                <w:rFonts w:ascii="Consolas" w:eastAsia="Times New Roman" w:hAnsi="Consolas" w:cs="Times New Roman"/>
                <w:color w:val="6796E6"/>
                <w:sz w:val="21"/>
                <w:szCs w:val="21"/>
                <w:lang w:val="en-US"/>
              </w:rPr>
              <w:t>*</w:t>
            </w:r>
            <w:r w:rsidRPr="005C5F17">
              <w:rPr>
                <w:rFonts w:ascii="Consolas" w:eastAsia="Times New Roman" w:hAnsi="Consolas" w:cs="Times New Roman"/>
                <w:color w:val="D4D4D4"/>
                <w:sz w:val="21"/>
                <w:szCs w:val="21"/>
                <w:lang w:val="en-US"/>
              </w:rPr>
              <w:t xml:space="preserve"> [</w:t>
            </w:r>
            <w:r w:rsidRPr="005C5F17">
              <w:rPr>
                <w:rFonts w:ascii="Consolas" w:eastAsia="Times New Roman" w:hAnsi="Consolas" w:cs="Times New Roman"/>
                <w:color w:val="CE9178"/>
                <w:sz w:val="21"/>
                <w:szCs w:val="21"/>
                <w:lang w:val="en-US"/>
              </w:rPr>
              <w:t>uzcategui</w:t>
            </w:r>
            <w:r w:rsidRPr="005C5F17">
              <w:rPr>
                <w:rFonts w:ascii="Consolas" w:eastAsia="Times New Roman" w:hAnsi="Consolas" w:cs="Times New Roman"/>
                <w:color w:val="D4D4D4"/>
                <w:sz w:val="21"/>
                <w:szCs w:val="21"/>
                <w:lang w:val="en-US"/>
              </w:rPr>
              <w:t>](</w:t>
            </w:r>
            <w:r w:rsidRPr="005C5F17">
              <w:rPr>
                <w:rFonts w:ascii="Consolas" w:eastAsia="Times New Roman" w:hAnsi="Consolas" w:cs="Times New Roman"/>
                <w:color w:val="D4D4D4"/>
                <w:sz w:val="21"/>
                <w:szCs w:val="21"/>
                <w:u w:val="single"/>
                <w:lang w:val="en-US"/>
              </w:rPr>
              <w:t>https://udeaeduco-my.sharepoint.com/:b:/g/personal/marco_canas_udea_edu_co/ETDikm-lVl1Or8XoEo9oyh0BEti9Zs8le-f0D-dBdtZmbA?e=bBsoyQ</w:t>
            </w:r>
            <w:r w:rsidRPr="005C5F17">
              <w:rPr>
                <w:rFonts w:ascii="Consolas" w:eastAsia="Times New Roman" w:hAnsi="Consolas" w:cs="Times New Roman"/>
                <w:color w:val="D4D4D4"/>
                <w:sz w:val="21"/>
                <w:szCs w:val="21"/>
                <w:lang w:val="en-US"/>
              </w:rPr>
              <w:t>)</w:t>
            </w:r>
          </w:p>
          <w:p w14:paraId="1718211B"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p>
          <w:p w14:paraId="13BAD324"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s-CO"/>
              </w:rPr>
            </w:pPr>
            <w:r w:rsidRPr="005C5F17">
              <w:rPr>
                <w:rFonts w:ascii="Consolas" w:eastAsia="Times New Roman" w:hAnsi="Consolas" w:cs="Times New Roman"/>
                <w:color w:val="6796E6"/>
                <w:sz w:val="21"/>
                <w:szCs w:val="21"/>
                <w:lang w:val="es-CO"/>
              </w:rPr>
              <w:lastRenderedPageBreak/>
              <w:t>*</w:t>
            </w:r>
            <w:r w:rsidRPr="005C5F17">
              <w:rPr>
                <w:rFonts w:ascii="Consolas" w:eastAsia="Times New Roman" w:hAnsi="Consolas" w:cs="Times New Roman"/>
                <w:color w:val="D4D4D4"/>
                <w:sz w:val="21"/>
                <w:szCs w:val="21"/>
                <w:lang w:val="es-CO"/>
              </w:rPr>
              <w:t xml:space="preserve"> [</w:t>
            </w:r>
            <w:r w:rsidRPr="005C5F17">
              <w:rPr>
                <w:rFonts w:ascii="Consolas" w:eastAsia="Times New Roman" w:hAnsi="Consolas" w:cs="Times New Roman"/>
                <w:color w:val="CE9178"/>
                <w:sz w:val="21"/>
                <w:szCs w:val="21"/>
                <w:lang w:val="es-CO"/>
              </w:rPr>
              <w:t>Cálculo de Purcell</w:t>
            </w:r>
            <w:r w:rsidRPr="005C5F17">
              <w:rPr>
                <w:rFonts w:ascii="Consolas" w:eastAsia="Times New Roman" w:hAnsi="Consolas" w:cs="Times New Roman"/>
                <w:color w:val="D4D4D4"/>
                <w:sz w:val="21"/>
                <w:szCs w:val="21"/>
                <w:lang w:val="es-CO"/>
              </w:rPr>
              <w:t>](</w:t>
            </w:r>
            <w:r w:rsidRPr="005C5F17">
              <w:rPr>
                <w:rFonts w:ascii="Consolas" w:eastAsia="Times New Roman" w:hAnsi="Consolas" w:cs="Times New Roman"/>
                <w:color w:val="D4D4D4"/>
                <w:sz w:val="21"/>
                <w:szCs w:val="21"/>
                <w:u w:val="single"/>
                <w:lang w:val="es-CO"/>
              </w:rPr>
              <w:t>https://udeaeduco-my.sharepoint.com/:b:/g/personal/marco_canas_udea_edu_co/ES60UB4h-QFFqqRQUFmkpWcBIgoLBJeqTfZjNajWNWSeJA?e=9NxjKJ</w:t>
            </w:r>
            <w:r w:rsidRPr="005C5F17">
              <w:rPr>
                <w:rFonts w:ascii="Consolas" w:eastAsia="Times New Roman" w:hAnsi="Consolas" w:cs="Times New Roman"/>
                <w:color w:val="D4D4D4"/>
                <w:sz w:val="21"/>
                <w:szCs w:val="21"/>
                <w:lang w:val="es-CO"/>
              </w:rPr>
              <w:t>)</w:t>
            </w:r>
          </w:p>
          <w:p w14:paraId="0142C6C0"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s-CO"/>
              </w:rPr>
            </w:pPr>
          </w:p>
          <w:p w14:paraId="79CF6FD7"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s-CO"/>
              </w:rPr>
            </w:pPr>
            <w:r w:rsidRPr="005C5F17">
              <w:rPr>
                <w:rFonts w:ascii="Consolas" w:eastAsia="Times New Roman" w:hAnsi="Consolas" w:cs="Times New Roman"/>
                <w:color w:val="6796E6"/>
                <w:sz w:val="21"/>
                <w:szCs w:val="21"/>
                <w:lang w:val="es-CO"/>
              </w:rPr>
              <w:t>*</w:t>
            </w:r>
            <w:r w:rsidRPr="005C5F17">
              <w:rPr>
                <w:rFonts w:ascii="Consolas" w:eastAsia="Times New Roman" w:hAnsi="Consolas" w:cs="Times New Roman"/>
                <w:color w:val="D4D4D4"/>
                <w:sz w:val="21"/>
                <w:szCs w:val="21"/>
                <w:lang w:val="es-CO"/>
              </w:rPr>
              <w:t xml:space="preserve"> [</w:t>
            </w:r>
            <w:r w:rsidRPr="005C5F17">
              <w:rPr>
                <w:rFonts w:ascii="Consolas" w:eastAsia="Times New Roman" w:hAnsi="Consolas" w:cs="Times New Roman"/>
                <w:color w:val="CE9178"/>
                <w:sz w:val="21"/>
                <w:szCs w:val="21"/>
                <w:lang w:val="es-CO"/>
              </w:rPr>
              <w:t>Recomendación de la UNESCO sobre ciencia abierta</w:t>
            </w:r>
            <w:r w:rsidRPr="005C5F17">
              <w:rPr>
                <w:rFonts w:ascii="Consolas" w:eastAsia="Times New Roman" w:hAnsi="Consolas" w:cs="Times New Roman"/>
                <w:color w:val="D4D4D4"/>
                <w:sz w:val="21"/>
                <w:szCs w:val="21"/>
                <w:lang w:val="es-CO"/>
              </w:rPr>
              <w:t>](</w:t>
            </w:r>
            <w:r w:rsidRPr="005C5F17">
              <w:rPr>
                <w:rFonts w:ascii="Consolas" w:eastAsia="Times New Roman" w:hAnsi="Consolas" w:cs="Times New Roman"/>
                <w:color w:val="D4D4D4"/>
                <w:sz w:val="21"/>
                <w:szCs w:val="21"/>
                <w:u w:val="single"/>
                <w:lang w:val="es-CO"/>
              </w:rPr>
              <w:t>https://unesdoc.unesco.org/ark:/48223/pf0000379949_spa</w:t>
            </w:r>
            <w:r w:rsidRPr="005C5F17">
              <w:rPr>
                <w:rFonts w:ascii="Consolas" w:eastAsia="Times New Roman" w:hAnsi="Consolas" w:cs="Times New Roman"/>
                <w:color w:val="D4D4D4"/>
                <w:sz w:val="21"/>
                <w:szCs w:val="21"/>
                <w:lang w:val="es-CO"/>
              </w:rPr>
              <w:t>)</w:t>
            </w:r>
          </w:p>
          <w:p w14:paraId="765EE80B" w14:textId="29E77871" w:rsidR="00782B76" w:rsidRPr="005C5F17" w:rsidRDefault="00782B76">
            <w:pPr>
              <w:jc w:val="both"/>
              <w:rPr>
                <w:lang w:val="es-CO"/>
              </w:rPr>
            </w:pP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Default="00782B76">
            <w:pPr>
              <w:jc w:val="both"/>
            </w:pPr>
          </w:p>
        </w:tc>
      </w:tr>
    </w:tbl>
    <w:p w14:paraId="4AC935C7" w14:textId="77777777" w:rsidR="00782B76" w:rsidRDefault="00782B76">
      <w:pPr>
        <w:rPr>
          <w:rFonts w:ascii="Calibri" w:eastAsia="Calibri" w:hAnsi="Calibri" w:cs="Calibri"/>
        </w:rPr>
      </w:pPr>
    </w:p>
    <w:p w14:paraId="2420F095" w14:textId="77777777" w:rsidR="00782B76" w:rsidRDefault="00782B76">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9E0FA3">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9E0FA3">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9E0FA3">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9E0FA3">
            <w:pPr>
              <w:jc w:val="center"/>
              <w:rPr>
                <w:b/>
                <w:sz w:val="22"/>
                <w:szCs w:val="22"/>
              </w:rPr>
            </w:pPr>
            <w:proofErr w:type="gramStart"/>
            <w:r>
              <w:rPr>
                <w:b/>
                <w:sz w:val="22"/>
                <w:szCs w:val="22"/>
              </w:rPr>
              <w:t xml:space="preserve">Eje  </w:t>
            </w:r>
            <w:proofErr w:type="spellStart"/>
            <w:r>
              <w:rPr>
                <w:b/>
                <w:sz w:val="22"/>
                <w:szCs w:val="22"/>
              </w:rPr>
              <w:t>N</w:t>
            </w:r>
            <w:proofErr w:type="gramEnd"/>
            <w:r>
              <w:rPr>
                <w:b/>
                <w:sz w:val="22"/>
                <w:szCs w:val="22"/>
              </w:rPr>
              <w:t>°</w:t>
            </w:r>
            <w:proofErr w:type="spellEnd"/>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9E0FA3">
            <w:pPr>
              <w:jc w:val="center"/>
              <w:rPr>
                <w:b/>
                <w:sz w:val="22"/>
                <w:szCs w:val="22"/>
              </w:rPr>
            </w:pPr>
            <w:proofErr w:type="spellStart"/>
            <w:r>
              <w:rPr>
                <w:b/>
                <w:sz w:val="22"/>
                <w:szCs w:val="22"/>
              </w:rPr>
              <w:t>N°</w:t>
            </w:r>
            <w:proofErr w:type="spellEnd"/>
            <w:r>
              <w:rPr>
                <w:b/>
                <w:sz w:val="22"/>
                <w:szCs w:val="22"/>
              </w:rPr>
              <w:t xml:space="preserve">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9E0FA3">
            <w:pPr>
              <w:jc w:val="center"/>
              <w:rPr>
                <w:b/>
                <w:sz w:val="22"/>
                <w:szCs w:val="22"/>
              </w:rPr>
            </w:pPr>
            <w:r>
              <w:rPr>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542946CB"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4E8DC80A"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sz w:val="22"/>
                <w:szCs w:val="22"/>
              </w:rPr>
            </w:pPr>
          </w:p>
          <w:p w14:paraId="5980E9C5" w14:textId="77777777" w:rsidR="00782B76" w:rsidRDefault="009E0FA3">
            <w:pPr>
              <w:rPr>
                <w:sz w:val="22"/>
                <w:szCs w:val="22"/>
              </w:rPr>
            </w:pPr>
            <w:r>
              <w:rPr>
                <w:sz w:val="22"/>
                <w:szCs w:val="22"/>
              </w:rPr>
              <w:t xml:space="preserve">Aprobado en </w:t>
            </w:r>
            <w:proofErr w:type="gramStart"/>
            <w:r>
              <w:rPr>
                <w:sz w:val="22"/>
                <w:szCs w:val="22"/>
              </w:rPr>
              <w:t xml:space="preserve">Acta  </w:t>
            </w:r>
            <w:r>
              <w:rPr>
                <w:color w:val="808080"/>
                <w:sz w:val="22"/>
                <w:szCs w:val="22"/>
              </w:rPr>
              <w:t>número</w:t>
            </w:r>
            <w:proofErr w:type="gramEnd"/>
            <w:r>
              <w:rPr>
                <w:sz w:val="22"/>
                <w:szCs w:val="22"/>
              </w:rPr>
              <w:t xml:space="preserve"> del  </w:t>
            </w:r>
            <w:r>
              <w:rPr>
                <w:color w:val="808080"/>
              </w:rPr>
              <w:t>Haga clic aquí o pulse para escribir una fecha.</w:t>
            </w:r>
          </w:p>
          <w:p w14:paraId="419517AA" w14:textId="77777777" w:rsidR="00782B76" w:rsidRDefault="00782B76">
            <w:pPr>
              <w:rPr>
                <w:sz w:val="22"/>
                <w:szCs w:val="22"/>
              </w:rPr>
            </w:pPr>
          </w:p>
          <w:p w14:paraId="0FB99A38" w14:textId="77777777" w:rsidR="00782B76" w:rsidRDefault="00782B76">
            <w:pPr>
              <w:rPr>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9E0FA3">
            <w:pPr>
              <w:jc w:val="center"/>
              <w:rPr>
                <w:b/>
                <w:sz w:val="22"/>
                <w:szCs w:val="22"/>
              </w:rPr>
            </w:pPr>
            <w:r>
              <w:rPr>
                <w:b/>
                <w:sz w:val="22"/>
                <w:szCs w:val="22"/>
              </w:rPr>
              <w:t xml:space="preserve">Nombre Completo </w:t>
            </w:r>
            <w:proofErr w:type="gramStart"/>
            <w:r>
              <w:rPr>
                <w:b/>
                <w:sz w:val="22"/>
                <w:szCs w:val="22"/>
              </w:rPr>
              <w:t>Secretario</w:t>
            </w:r>
            <w:proofErr w:type="gramEnd"/>
            <w:r>
              <w:rPr>
                <w:b/>
                <w:sz w:val="22"/>
                <w:szCs w:val="22"/>
              </w:rPr>
              <w:t xml:space="preserve">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9E0FA3">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9E0FA3">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DF461" w14:textId="77777777" w:rsidR="00917918" w:rsidRDefault="00917918">
      <w:r>
        <w:separator/>
      </w:r>
    </w:p>
  </w:endnote>
  <w:endnote w:type="continuationSeparator" w:id="0">
    <w:p w14:paraId="09BACD04" w14:textId="77777777" w:rsidR="00917918" w:rsidRDefault="00917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9E0FA3">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9E0FA3">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3789" w14:textId="77777777" w:rsidR="00917918" w:rsidRDefault="00917918">
      <w:r>
        <w:separator/>
      </w:r>
    </w:p>
  </w:footnote>
  <w:footnote w:type="continuationSeparator" w:id="0">
    <w:p w14:paraId="29A99823" w14:textId="77777777" w:rsidR="00917918" w:rsidRDefault="00917918">
      <w:r>
        <w:continuationSeparator/>
      </w:r>
    </w:p>
  </w:footnote>
  <w:footnote w:id="1">
    <w:p w14:paraId="55DD4A34" w14:textId="77777777" w:rsidR="00782B76" w:rsidRDefault="009E0FA3">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57484EF" w14:textId="77777777" w:rsidR="00782B76" w:rsidRDefault="009E0FA3">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9E0FA3">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330"/>
    <w:multiLevelType w:val="multilevel"/>
    <w:tmpl w:val="1E6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7E2"/>
    <w:multiLevelType w:val="multilevel"/>
    <w:tmpl w:val="28E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4502AC"/>
    <w:multiLevelType w:val="multilevel"/>
    <w:tmpl w:val="50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53CB1"/>
    <w:multiLevelType w:val="multilevel"/>
    <w:tmpl w:val="0C0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53100"/>
    <w:multiLevelType w:val="multilevel"/>
    <w:tmpl w:val="2D8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F2E73"/>
    <w:multiLevelType w:val="multilevel"/>
    <w:tmpl w:val="80A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4D0A"/>
    <w:multiLevelType w:val="multilevel"/>
    <w:tmpl w:val="738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342D0"/>
    <w:multiLevelType w:val="multilevel"/>
    <w:tmpl w:val="E56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2015C"/>
    <w:multiLevelType w:val="multilevel"/>
    <w:tmpl w:val="8AF8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70B5F"/>
    <w:multiLevelType w:val="multilevel"/>
    <w:tmpl w:val="F3A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3440124"/>
    <w:multiLevelType w:val="multilevel"/>
    <w:tmpl w:val="BB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6170E"/>
    <w:multiLevelType w:val="multilevel"/>
    <w:tmpl w:val="3F9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2694F"/>
    <w:multiLevelType w:val="multilevel"/>
    <w:tmpl w:val="8B5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141">
    <w:abstractNumId w:val="2"/>
  </w:num>
  <w:num w:numId="2" w16cid:durableId="1280647857">
    <w:abstractNumId w:val="11"/>
  </w:num>
  <w:num w:numId="3" w16cid:durableId="818233270">
    <w:abstractNumId w:val="12"/>
  </w:num>
  <w:num w:numId="4" w16cid:durableId="1474252617">
    <w:abstractNumId w:val="1"/>
  </w:num>
  <w:num w:numId="5" w16cid:durableId="2067484361">
    <w:abstractNumId w:val="0"/>
  </w:num>
  <w:num w:numId="6" w16cid:durableId="1053696546">
    <w:abstractNumId w:val="10"/>
  </w:num>
  <w:num w:numId="7" w16cid:durableId="555703292">
    <w:abstractNumId w:val="8"/>
  </w:num>
  <w:num w:numId="8" w16cid:durableId="597710686">
    <w:abstractNumId w:val="4"/>
  </w:num>
  <w:num w:numId="9" w16cid:durableId="172258853">
    <w:abstractNumId w:val="6"/>
  </w:num>
  <w:num w:numId="10" w16cid:durableId="973560775">
    <w:abstractNumId w:val="13"/>
  </w:num>
  <w:num w:numId="11" w16cid:durableId="942146625">
    <w:abstractNumId w:val="7"/>
  </w:num>
  <w:num w:numId="12" w16cid:durableId="1266889087">
    <w:abstractNumId w:val="14"/>
  </w:num>
  <w:num w:numId="13" w16cid:durableId="283772012">
    <w:abstractNumId w:val="5"/>
  </w:num>
  <w:num w:numId="14" w16cid:durableId="1268806184">
    <w:abstractNumId w:val="3"/>
  </w:num>
  <w:num w:numId="15" w16cid:durableId="858012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033AD0"/>
    <w:rsid w:val="00067F70"/>
    <w:rsid w:val="000834A2"/>
    <w:rsid w:val="00270733"/>
    <w:rsid w:val="002B2BB7"/>
    <w:rsid w:val="003216B0"/>
    <w:rsid w:val="00376A9F"/>
    <w:rsid w:val="00572E07"/>
    <w:rsid w:val="005B65A7"/>
    <w:rsid w:val="005C5F17"/>
    <w:rsid w:val="00650879"/>
    <w:rsid w:val="006C7656"/>
    <w:rsid w:val="00782B76"/>
    <w:rsid w:val="0090478A"/>
    <w:rsid w:val="00917918"/>
    <w:rsid w:val="009737FD"/>
    <w:rsid w:val="009E0FA3"/>
    <w:rsid w:val="00A95946"/>
    <w:rsid w:val="00AB3E0A"/>
    <w:rsid w:val="00AE4FE9"/>
    <w:rsid w:val="00B508BD"/>
    <w:rsid w:val="00B97B05"/>
    <w:rsid w:val="00BC5645"/>
    <w:rsid w:val="00BF5A35"/>
    <w:rsid w:val="00DF4DA5"/>
    <w:rsid w:val="00E80FB6"/>
    <w:rsid w:val="00E9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 w:type="paragraph" w:customStyle="1" w:styleId="paragraph">
    <w:name w:val="paragraph"/>
    <w:basedOn w:val="Normal"/>
    <w:rsid w:val="00650879"/>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650879"/>
  </w:style>
  <w:style w:type="character" w:customStyle="1" w:styleId="scxw244057719">
    <w:name w:val="scxw244057719"/>
    <w:basedOn w:val="DefaultParagraphFont"/>
    <w:rsid w:val="00033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329">
      <w:bodyDiv w:val="1"/>
      <w:marLeft w:val="0"/>
      <w:marRight w:val="0"/>
      <w:marTop w:val="0"/>
      <w:marBottom w:val="0"/>
      <w:divBdr>
        <w:top w:val="none" w:sz="0" w:space="0" w:color="auto"/>
        <w:left w:val="none" w:sz="0" w:space="0" w:color="auto"/>
        <w:bottom w:val="none" w:sz="0" w:space="0" w:color="auto"/>
        <w:right w:val="none" w:sz="0" w:space="0" w:color="auto"/>
      </w:divBdr>
      <w:divsChild>
        <w:div w:id="628315669">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596">
      <w:bodyDiv w:val="1"/>
      <w:marLeft w:val="0"/>
      <w:marRight w:val="0"/>
      <w:marTop w:val="0"/>
      <w:marBottom w:val="0"/>
      <w:divBdr>
        <w:top w:val="none" w:sz="0" w:space="0" w:color="auto"/>
        <w:left w:val="none" w:sz="0" w:space="0" w:color="auto"/>
        <w:bottom w:val="none" w:sz="0" w:space="0" w:color="auto"/>
        <w:right w:val="none" w:sz="0" w:space="0" w:color="auto"/>
      </w:divBdr>
      <w:divsChild>
        <w:div w:id="610166571">
          <w:marLeft w:val="0"/>
          <w:marRight w:val="0"/>
          <w:marTop w:val="0"/>
          <w:marBottom w:val="0"/>
          <w:divBdr>
            <w:top w:val="none" w:sz="0" w:space="0" w:color="auto"/>
            <w:left w:val="none" w:sz="0" w:space="0" w:color="auto"/>
            <w:bottom w:val="none" w:sz="0" w:space="0" w:color="auto"/>
            <w:right w:val="none" w:sz="0" w:space="0" w:color="auto"/>
          </w:divBdr>
          <w:divsChild>
            <w:div w:id="309408796">
              <w:marLeft w:val="0"/>
              <w:marRight w:val="0"/>
              <w:marTop w:val="0"/>
              <w:marBottom w:val="0"/>
              <w:divBdr>
                <w:top w:val="none" w:sz="0" w:space="0" w:color="auto"/>
                <w:left w:val="none" w:sz="0" w:space="0" w:color="auto"/>
                <w:bottom w:val="none" w:sz="0" w:space="0" w:color="auto"/>
                <w:right w:val="none" w:sz="0" w:space="0" w:color="auto"/>
              </w:divBdr>
              <w:divsChild>
                <w:div w:id="198712558">
                  <w:marLeft w:val="0"/>
                  <w:marRight w:val="0"/>
                  <w:marTop w:val="0"/>
                  <w:marBottom w:val="0"/>
                  <w:divBdr>
                    <w:top w:val="none" w:sz="0" w:space="0" w:color="auto"/>
                    <w:left w:val="none" w:sz="0" w:space="0" w:color="auto"/>
                    <w:bottom w:val="none" w:sz="0" w:space="0" w:color="auto"/>
                    <w:right w:val="none" w:sz="0" w:space="0" w:color="auto"/>
                  </w:divBdr>
                </w:div>
                <w:div w:id="747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714">
      <w:bodyDiv w:val="1"/>
      <w:marLeft w:val="0"/>
      <w:marRight w:val="0"/>
      <w:marTop w:val="0"/>
      <w:marBottom w:val="0"/>
      <w:divBdr>
        <w:top w:val="none" w:sz="0" w:space="0" w:color="auto"/>
        <w:left w:val="none" w:sz="0" w:space="0" w:color="auto"/>
        <w:bottom w:val="none" w:sz="0" w:space="0" w:color="auto"/>
        <w:right w:val="none" w:sz="0" w:space="0" w:color="auto"/>
      </w:divBdr>
      <w:divsChild>
        <w:div w:id="1011641236">
          <w:marLeft w:val="0"/>
          <w:marRight w:val="0"/>
          <w:marTop w:val="0"/>
          <w:marBottom w:val="0"/>
          <w:divBdr>
            <w:top w:val="none" w:sz="0" w:space="0" w:color="auto"/>
            <w:left w:val="none" w:sz="0" w:space="0" w:color="auto"/>
            <w:bottom w:val="none" w:sz="0" w:space="0" w:color="auto"/>
            <w:right w:val="none" w:sz="0" w:space="0" w:color="auto"/>
          </w:divBdr>
          <w:divsChild>
            <w:div w:id="1237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53">
      <w:bodyDiv w:val="1"/>
      <w:marLeft w:val="0"/>
      <w:marRight w:val="0"/>
      <w:marTop w:val="0"/>
      <w:marBottom w:val="0"/>
      <w:divBdr>
        <w:top w:val="none" w:sz="0" w:space="0" w:color="auto"/>
        <w:left w:val="none" w:sz="0" w:space="0" w:color="auto"/>
        <w:bottom w:val="none" w:sz="0" w:space="0" w:color="auto"/>
        <w:right w:val="none" w:sz="0" w:space="0" w:color="auto"/>
      </w:divBdr>
      <w:divsChild>
        <w:div w:id="274487274">
          <w:marLeft w:val="0"/>
          <w:marRight w:val="0"/>
          <w:marTop w:val="0"/>
          <w:marBottom w:val="0"/>
          <w:divBdr>
            <w:top w:val="none" w:sz="0" w:space="0" w:color="auto"/>
            <w:left w:val="none" w:sz="0" w:space="0" w:color="auto"/>
            <w:bottom w:val="none" w:sz="0" w:space="0" w:color="auto"/>
            <w:right w:val="none" w:sz="0" w:space="0" w:color="auto"/>
          </w:divBdr>
          <w:divsChild>
            <w:div w:id="1078750448">
              <w:marLeft w:val="0"/>
              <w:marRight w:val="0"/>
              <w:marTop w:val="0"/>
              <w:marBottom w:val="0"/>
              <w:divBdr>
                <w:top w:val="none" w:sz="0" w:space="0" w:color="auto"/>
                <w:left w:val="none" w:sz="0" w:space="0" w:color="auto"/>
                <w:bottom w:val="none" w:sz="0" w:space="0" w:color="auto"/>
                <w:right w:val="none" w:sz="0" w:space="0" w:color="auto"/>
              </w:divBdr>
            </w:div>
            <w:div w:id="1664701313">
              <w:marLeft w:val="0"/>
              <w:marRight w:val="0"/>
              <w:marTop w:val="0"/>
              <w:marBottom w:val="0"/>
              <w:divBdr>
                <w:top w:val="none" w:sz="0" w:space="0" w:color="auto"/>
                <w:left w:val="none" w:sz="0" w:space="0" w:color="auto"/>
                <w:bottom w:val="none" w:sz="0" w:space="0" w:color="auto"/>
                <w:right w:val="none" w:sz="0" w:space="0" w:color="auto"/>
              </w:divBdr>
            </w:div>
            <w:div w:id="290014147">
              <w:marLeft w:val="0"/>
              <w:marRight w:val="0"/>
              <w:marTop w:val="0"/>
              <w:marBottom w:val="0"/>
              <w:divBdr>
                <w:top w:val="none" w:sz="0" w:space="0" w:color="auto"/>
                <w:left w:val="none" w:sz="0" w:space="0" w:color="auto"/>
                <w:bottom w:val="none" w:sz="0" w:space="0" w:color="auto"/>
                <w:right w:val="none" w:sz="0" w:space="0" w:color="auto"/>
              </w:divBdr>
            </w:div>
            <w:div w:id="812016386">
              <w:marLeft w:val="0"/>
              <w:marRight w:val="0"/>
              <w:marTop w:val="0"/>
              <w:marBottom w:val="0"/>
              <w:divBdr>
                <w:top w:val="none" w:sz="0" w:space="0" w:color="auto"/>
                <w:left w:val="none" w:sz="0" w:space="0" w:color="auto"/>
                <w:bottom w:val="none" w:sz="0" w:space="0" w:color="auto"/>
                <w:right w:val="none" w:sz="0" w:space="0" w:color="auto"/>
              </w:divBdr>
            </w:div>
            <w:div w:id="1534726800">
              <w:marLeft w:val="0"/>
              <w:marRight w:val="0"/>
              <w:marTop w:val="0"/>
              <w:marBottom w:val="0"/>
              <w:divBdr>
                <w:top w:val="none" w:sz="0" w:space="0" w:color="auto"/>
                <w:left w:val="none" w:sz="0" w:space="0" w:color="auto"/>
                <w:bottom w:val="none" w:sz="0" w:space="0" w:color="auto"/>
                <w:right w:val="none" w:sz="0" w:space="0" w:color="auto"/>
              </w:divBdr>
            </w:div>
            <w:div w:id="9659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182">
      <w:bodyDiv w:val="1"/>
      <w:marLeft w:val="0"/>
      <w:marRight w:val="0"/>
      <w:marTop w:val="0"/>
      <w:marBottom w:val="0"/>
      <w:divBdr>
        <w:top w:val="none" w:sz="0" w:space="0" w:color="auto"/>
        <w:left w:val="none" w:sz="0" w:space="0" w:color="auto"/>
        <w:bottom w:val="none" w:sz="0" w:space="0" w:color="auto"/>
        <w:right w:val="none" w:sz="0" w:space="0" w:color="auto"/>
      </w:divBdr>
      <w:divsChild>
        <w:div w:id="56167434">
          <w:marLeft w:val="0"/>
          <w:marRight w:val="0"/>
          <w:marTop w:val="0"/>
          <w:marBottom w:val="0"/>
          <w:divBdr>
            <w:top w:val="none" w:sz="0" w:space="0" w:color="auto"/>
            <w:left w:val="none" w:sz="0" w:space="0" w:color="auto"/>
            <w:bottom w:val="none" w:sz="0" w:space="0" w:color="auto"/>
            <w:right w:val="none" w:sz="0" w:space="0" w:color="auto"/>
          </w:divBdr>
          <w:divsChild>
            <w:div w:id="1163855095">
              <w:marLeft w:val="0"/>
              <w:marRight w:val="0"/>
              <w:marTop w:val="0"/>
              <w:marBottom w:val="0"/>
              <w:divBdr>
                <w:top w:val="none" w:sz="0" w:space="0" w:color="auto"/>
                <w:left w:val="none" w:sz="0" w:space="0" w:color="auto"/>
                <w:bottom w:val="none" w:sz="0" w:space="0" w:color="auto"/>
                <w:right w:val="none" w:sz="0" w:space="0" w:color="auto"/>
              </w:divBdr>
              <w:divsChild>
                <w:div w:id="2115051973">
                  <w:marLeft w:val="0"/>
                  <w:marRight w:val="0"/>
                  <w:marTop w:val="0"/>
                  <w:marBottom w:val="0"/>
                  <w:divBdr>
                    <w:top w:val="none" w:sz="0" w:space="0" w:color="auto"/>
                    <w:left w:val="none" w:sz="0" w:space="0" w:color="auto"/>
                    <w:bottom w:val="none" w:sz="0" w:space="0" w:color="auto"/>
                    <w:right w:val="none" w:sz="0" w:space="0" w:color="auto"/>
                  </w:divBdr>
                </w:div>
                <w:div w:id="508061398">
                  <w:marLeft w:val="0"/>
                  <w:marRight w:val="0"/>
                  <w:marTop w:val="0"/>
                  <w:marBottom w:val="0"/>
                  <w:divBdr>
                    <w:top w:val="none" w:sz="0" w:space="0" w:color="auto"/>
                    <w:left w:val="none" w:sz="0" w:space="0" w:color="auto"/>
                    <w:bottom w:val="none" w:sz="0" w:space="0" w:color="auto"/>
                    <w:right w:val="none" w:sz="0" w:space="0" w:color="auto"/>
                  </w:divBdr>
                </w:div>
                <w:div w:id="954562648">
                  <w:marLeft w:val="0"/>
                  <w:marRight w:val="0"/>
                  <w:marTop w:val="0"/>
                  <w:marBottom w:val="0"/>
                  <w:divBdr>
                    <w:top w:val="none" w:sz="0" w:space="0" w:color="auto"/>
                    <w:left w:val="none" w:sz="0" w:space="0" w:color="auto"/>
                    <w:bottom w:val="none" w:sz="0" w:space="0" w:color="auto"/>
                    <w:right w:val="none" w:sz="0" w:space="0" w:color="auto"/>
                  </w:divBdr>
                </w:div>
                <w:div w:id="62409786">
                  <w:marLeft w:val="0"/>
                  <w:marRight w:val="0"/>
                  <w:marTop w:val="0"/>
                  <w:marBottom w:val="0"/>
                  <w:divBdr>
                    <w:top w:val="none" w:sz="0" w:space="0" w:color="auto"/>
                    <w:left w:val="none" w:sz="0" w:space="0" w:color="auto"/>
                    <w:bottom w:val="none" w:sz="0" w:space="0" w:color="auto"/>
                    <w:right w:val="none" w:sz="0" w:space="0" w:color="auto"/>
                  </w:divBdr>
                </w:div>
                <w:div w:id="2053454295">
                  <w:marLeft w:val="0"/>
                  <w:marRight w:val="0"/>
                  <w:marTop w:val="0"/>
                  <w:marBottom w:val="0"/>
                  <w:divBdr>
                    <w:top w:val="none" w:sz="0" w:space="0" w:color="auto"/>
                    <w:left w:val="none" w:sz="0" w:space="0" w:color="auto"/>
                    <w:bottom w:val="none" w:sz="0" w:space="0" w:color="auto"/>
                    <w:right w:val="none" w:sz="0" w:space="0" w:color="auto"/>
                  </w:divBdr>
                </w:div>
                <w:div w:id="225461743">
                  <w:marLeft w:val="0"/>
                  <w:marRight w:val="0"/>
                  <w:marTop w:val="0"/>
                  <w:marBottom w:val="0"/>
                  <w:divBdr>
                    <w:top w:val="none" w:sz="0" w:space="0" w:color="auto"/>
                    <w:left w:val="none" w:sz="0" w:space="0" w:color="auto"/>
                    <w:bottom w:val="none" w:sz="0" w:space="0" w:color="auto"/>
                    <w:right w:val="none" w:sz="0" w:space="0" w:color="auto"/>
                  </w:divBdr>
                </w:div>
                <w:div w:id="2108308414">
                  <w:marLeft w:val="0"/>
                  <w:marRight w:val="0"/>
                  <w:marTop w:val="0"/>
                  <w:marBottom w:val="0"/>
                  <w:divBdr>
                    <w:top w:val="none" w:sz="0" w:space="0" w:color="auto"/>
                    <w:left w:val="none" w:sz="0" w:space="0" w:color="auto"/>
                    <w:bottom w:val="none" w:sz="0" w:space="0" w:color="auto"/>
                    <w:right w:val="none" w:sz="0" w:space="0" w:color="auto"/>
                  </w:divBdr>
                </w:div>
                <w:div w:id="2062822304">
                  <w:marLeft w:val="0"/>
                  <w:marRight w:val="0"/>
                  <w:marTop w:val="0"/>
                  <w:marBottom w:val="0"/>
                  <w:divBdr>
                    <w:top w:val="none" w:sz="0" w:space="0" w:color="auto"/>
                    <w:left w:val="none" w:sz="0" w:space="0" w:color="auto"/>
                    <w:bottom w:val="none" w:sz="0" w:space="0" w:color="auto"/>
                    <w:right w:val="none" w:sz="0" w:space="0" w:color="auto"/>
                  </w:divBdr>
                </w:div>
                <w:div w:id="804926995">
                  <w:marLeft w:val="0"/>
                  <w:marRight w:val="0"/>
                  <w:marTop w:val="0"/>
                  <w:marBottom w:val="0"/>
                  <w:divBdr>
                    <w:top w:val="none" w:sz="0" w:space="0" w:color="auto"/>
                    <w:left w:val="none" w:sz="0" w:space="0" w:color="auto"/>
                    <w:bottom w:val="none" w:sz="0" w:space="0" w:color="auto"/>
                    <w:right w:val="none" w:sz="0" w:space="0" w:color="auto"/>
                  </w:divBdr>
                </w:div>
                <w:div w:id="405424808">
                  <w:marLeft w:val="0"/>
                  <w:marRight w:val="0"/>
                  <w:marTop w:val="0"/>
                  <w:marBottom w:val="0"/>
                  <w:divBdr>
                    <w:top w:val="none" w:sz="0" w:space="0" w:color="auto"/>
                    <w:left w:val="none" w:sz="0" w:space="0" w:color="auto"/>
                    <w:bottom w:val="none" w:sz="0" w:space="0" w:color="auto"/>
                    <w:right w:val="none" w:sz="0" w:space="0" w:color="auto"/>
                  </w:divBdr>
                </w:div>
                <w:div w:id="1007975552">
                  <w:marLeft w:val="0"/>
                  <w:marRight w:val="0"/>
                  <w:marTop w:val="0"/>
                  <w:marBottom w:val="0"/>
                  <w:divBdr>
                    <w:top w:val="none" w:sz="0" w:space="0" w:color="auto"/>
                    <w:left w:val="none" w:sz="0" w:space="0" w:color="auto"/>
                    <w:bottom w:val="none" w:sz="0" w:space="0" w:color="auto"/>
                    <w:right w:val="none" w:sz="0" w:space="0" w:color="auto"/>
                  </w:divBdr>
                </w:div>
                <w:div w:id="1808086705">
                  <w:marLeft w:val="0"/>
                  <w:marRight w:val="0"/>
                  <w:marTop w:val="0"/>
                  <w:marBottom w:val="0"/>
                  <w:divBdr>
                    <w:top w:val="none" w:sz="0" w:space="0" w:color="auto"/>
                    <w:left w:val="none" w:sz="0" w:space="0" w:color="auto"/>
                    <w:bottom w:val="none" w:sz="0" w:space="0" w:color="auto"/>
                    <w:right w:val="none" w:sz="0" w:space="0" w:color="auto"/>
                  </w:divBdr>
                </w:div>
                <w:div w:id="1094132961">
                  <w:marLeft w:val="0"/>
                  <w:marRight w:val="0"/>
                  <w:marTop w:val="0"/>
                  <w:marBottom w:val="0"/>
                  <w:divBdr>
                    <w:top w:val="none" w:sz="0" w:space="0" w:color="auto"/>
                    <w:left w:val="none" w:sz="0" w:space="0" w:color="auto"/>
                    <w:bottom w:val="none" w:sz="0" w:space="0" w:color="auto"/>
                    <w:right w:val="none" w:sz="0" w:space="0" w:color="auto"/>
                  </w:divBdr>
                </w:div>
                <w:div w:id="1856647680">
                  <w:marLeft w:val="0"/>
                  <w:marRight w:val="0"/>
                  <w:marTop w:val="0"/>
                  <w:marBottom w:val="0"/>
                  <w:divBdr>
                    <w:top w:val="none" w:sz="0" w:space="0" w:color="auto"/>
                    <w:left w:val="none" w:sz="0" w:space="0" w:color="auto"/>
                    <w:bottom w:val="none" w:sz="0" w:space="0" w:color="auto"/>
                    <w:right w:val="none" w:sz="0" w:space="0" w:color="auto"/>
                  </w:divBdr>
                </w:div>
                <w:div w:id="1153986938">
                  <w:marLeft w:val="0"/>
                  <w:marRight w:val="0"/>
                  <w:marTop w:val="0"/>
                  <w:marBottom w:val="0"/>
                  <w:divBdr>
                    <w:top w:val="none" w:sz="0" w:space="0" w:color="auto"/>
                    <w:left w:val="none" w:sz="0" w:space="0" w:color="auto"/>
                    <w:bottom w:val="none" w:sz="0" w:space="0" w:color="auto"/>
                    <w:right w:val="none" w:sz="0" w:space="0" w:color="auto"/>
                  </w:divBdr>
                </w:div>
                <w:div w:id="2095853358">
                  <w:marLeft w:val="0"/>
                  <w:marRight w:val="0"/>
                  <w:marTop w:val="0"/>
                  <w:marBottom w:val="0"/>
                  <w:divBdr>
                    <w:top w:val="none" w:sz="0" w:space="0" w:color="auto"/>
                    <w:left w:val="none" w:sz="0" w:space="0" w:color="auto"/>
                    <w:bottom w:val="none" w:sz="0" w:space="0" w:color="auto"/>
                    <w:right w:val="none" w:sz="0" w:space="0" w:color="auto"/>
                  </w:divBdr>
                </w:div>
                <w:div w:id="528952995">
                  <w:marLeft w:val="0"/>
                  <w:marRight w:val="0"/>
                  <w:marTop w:val="0"/>
                  <w:marBottom w:val="0"/>
                  <w:divBdr>
                    <w:top w:val="none" w:sz="0" w:space="0" w:color="auto"/>
                    <w:left w:val="none" w:sz="0" w:space="0" w:color="auto"/>
                    <w:bottom w:val="none" w:sz="0" w:space="0" w:color="auto"/>
                    <w:right w:val="none" w:sz="0" w:space="0" w:color="auto"/>
                  </w:divBdr>
                </w:div>
                <w:div w:id="2126347783">
                  <w:marLeft w:val="0"/>
                  <w:marRight w:val="0"/>
                  <w:marTop w:val="0"/>
                  <w:marBottom w:val="0"/>
                  <w:divBdr>
                    <w:top w:val="none" w:sz="0" w:space="0" w:color="auto"/>
                    <w:left w:val="none" w:sz="0" w:space="0" w:color="auto"/>
                    <w:bottom w:val="none" w:sz="0" w:space="0" w:color="auto"/>
                    <w:right w:val="none" w:sz="0" w:space="0" w:color="auto"/>
                  </w:divBdr>
                </w:div>
                <w:div w:id="135413410">
                  <w:marLeft w:val="0"/>
                  <w:marRight w:val="0"/>
                  <w:marTop w:val="0"/>
                  <w:marBottom w:val="0"/>
                  <w:divBdr>
                    <w:top w:val="none" w:sz="0" w:space="0" w:color="auto"/>
                    <w:left w:val="none" w:sz="0" w:space="0" w:color="auto"/>
                    <w:bottom w:val="none" w:sz="0" w:space="0" w:color="auto"/>
                    <w:right w:val="none" w:sz="0" w:space="0" w:color="auto"/>
                  </w:divBdr>
                </w:div>
                <w:div w:id="2006979173">
                  <w:marLeft w:val="0"/>
                  <w:marRight w:val="0"/>
                  <w:marTop w:val="0"/>
                  <w:marBottom w:val="0"/>
                  <w:divBdr>
                    <w:top w:val="none" w:sz="0" w:space="0" w:color="auto"/>
                    <w:left w:val="none" w:sz="0" w:space="0" w:color="auto"/>
                    <w:bottom w:val="none" w:sz="0" w:space="0" w:color="auto"/>
                    <w:right w:val="none" w:sz="0" w:space="0" w:color="auto"/>
                  </w:divBdr>
                </w:div>
                <w:div w:id="1847666295">
                  <w:marLeft w:val="0"/>
                  <w:marRight w:val="0"/>
                  <w:marTop w:val="0"/>
                  <w:marBottom w:val="0"/>
                  <w:divBdr>
                    <w:top w:val="none" w:sz="0" w:space="0" w:color="auto"/>
                    <w:left w:val="none" w:sz="0" w:space="0" w:color="auto"/>
                    <w:bottom w:val="none" w:sz="0" w:space="0" w:color="auto"/>
                    <w:right w:val="none" w:sz="0" w:space="0" w:color="auto"/>
                  </w:divBdr>
                </w:div>
                <w:div w:id="801532875">
                  <w:marLeft w:val="0"/>
                  <w:marRight w:val="0"/>
                  <w:marTop w:val="0"/>
                  <w:marBottom w:val="0"/>
                  <w:divBdr>
                    <w:top w:val="none" w:sz="0" w:space="0" w:color="auto"/>
                    <w:left w:val="none" w:sz="0" w:space="0" w:color="auto"/>
                    <w:bottom w:val="none" w:sz="0" w:space="0" w:color="auto"/>
                    <w:right w:val="none" w:sz="0" w:space="0" w:color="auto"/>
                  </w:divBdr>
                </w:div>
                <w:div w:id="1648632688">
                  <w:marLeft w:val="0"/>
                  <w:marRight w:val="0"/>
                  <w:marTop w:val="0"/>
                  <w:marBottom w:val="0"/>
                  <w:divBdr>
                    <w:top w:val="none" w:sz="0" w:space="0" w:color="auto"/>
                    <w:left w:val="none" w:sz="0" w:space="0" w:color="auto"/>
                    <w:bottom w:val="none" w:sz="0" w:space="0" w:color="auto"/>
                    <w:right w:val="none" w:sz="0" w:space="0" w:color="auto"/>
                  </w:divBdr>
                </w:div>
                <w:div w:id="215439176">
                  <w:marLeft w:val="0"/>
                  <w:marRight w:val="0"/>
                  <w:marTop w:val="0"/>
                  <w:marBottom w:val="0"/>
                  <w:divBdr>
                    <w:top w:val="none" w:sz="0" w:space="0" w:color="auto"/>
                    <w:left w:val="none" w:sz="0" w:space="0" w:color="auto"/>
                    <w:bottom w:val="none" w:sz="0" w:space="0" w:color="auto"/>
                    <w:right w:val="none" w:sz="0" w:space="0" w:color="auto"/>
                  </w:divBdr>
                </w:div>
                <w:div w:id="340594873">
                  <w:marLeft w:val="0"/>
                  <w:marRight w:val="0"/>
                  <w:marTop w:val="0"/>
                  <w:marBottom w:val="0"/>
                  <w:divBdr>
                    <w:top w:val="none" w:sz="0" w:space="0" w:color="auto"/>
                    <w:left w:val="none" w:sz="0" w:space="0" w:color="auto"/>
                    <w:bottom w:val="none" w:sz="0" w:space="0" w:color="auto"/>
                    <w:right w:val="none" w:sz="0" w:space="0" w:color="auto"/>
                  </w:divBdr>
                </w:div>
                <w:div w:id="403602019">
                  <w:marLeft w:val="0"/>
                  <w:marRight w:val="0"/>
                  <w:marTop w:val="0"/>
                  <w:marBottom w:val="0"/>
                  <w:divBdr>
                    <w:top w:val="none" w:sz="0" w:space="0" w:color="auto"/>
                    <w:left w:val="none" w:sz="0" w:space="0" w:color="auto"/>
                    <w:bottom w:val="none" w:sz="0" w:space="0" w:color="auto"/>
                    <w:right w:val="none" w:sz="0" w:space="0" w:color="auto"/>
                  </w:divBdr>
                </w:div>
                <w:div w:id="1192573847">
                  <w:marLeft w:val="0"/>
                  <w:marRight w:val="0"/>
                  <w:marTop w:val="0"/>
                  <w:marBottom w:val="0"/>
                  <w:divBdr>
                    <w:top w:val="none" w:sz="0" w:space="0" w:color="auto"/>
                    <w:left w:val="none" w:sz="0" w:space="0" w:color="auto"/>
                    <w:bottom w:val="none" w:sz="0" w:space="0" w:color="auto"/>
                    <w:right w:val="none" w:sz="0" w:space="0" w:color="auto"/>
                  </w:divBdr>
                </w:div>
                <w:div w:id="312763113">
                  <w:marLeft w:val="0"/>
                  <w:marRight w:val="0"/>
                  <w:marTop w:val="0"/>
                  <w:marBottom w:val="0"/>
                  <w:divBdr>
                    <w:top w:val="none" w:sz="0" w:space="0" w:color="auto"/>
                    <w:left w:val="none" w:sz="0" w:space="0" w:color="auto"/>
                    <w:bottom w:val="none" w:sz="0" w:space="0" w:color="auto"/>
                    <w:right w:val="none" w:sz="0" w:space="0" w:color="auto"/>
                  </w:divBdr>
                </w:div>
                <w:div w:id="714161199">
                  <w:marLeft w:val="0"/>
                  <w:marRight w:val="0"/>
                  <w:marTop w:val="0"/>
                  <w:marBottom w:val="0"/>
                  <w:divBdr>
                    <w:top w:val="none" w:sz="0" w:space="0" w:color="auto"/>
                    <w:left w:val="none" w:sz="0" w:space="0" w:color="auto"/>
                    <w:bottom w:val="none" w:sz="0" w:space="0" w:color="auto"/>
                    <w:right w:val="none" w:sz="0" w:space="0" w:color="auto"/>
                  </w:divBdr>
                </w:div>
                <w:div w:id="2012873219">
                  <w:marLeft w:val="0"/>
                  <w:marRight w:val="0"/>
                  <w:marTop w:val="0"/>
                  <w:marBottom w:val="0"/>
                  <w:divBdr>
                    <w:top w:val="none" w:sz="0" w:space="0" w:color="auto"/>
                    <w:left w:val="none" w:sz="0" w:space="0" w:color="auto"/>
                    <w:bottom w:val="none" w:sz="0" w:space="0" w:color="auto"/>
                    <w:right w:val="none" w:sz="0" w:space="0" w:color="auto"/>
                  </w:divBdr>
                </w:div>
                <w:div w:id="1347441128">
                  <w:marLeft w:val="0"/>
                  <w:marRight w:val="0"/>
                  <w:marTop w:val="0"/>
                  <w:marBottom w:val="0"/>
                  <w:divBdr>
                    <w:top w:val="none" w:sz="0" w:space="0" w:color="auto"/>
                    <w:left w:val="none" w:sz="0" w:space="0" w:color="auto"/>
                    <w:bottom w:val="none" w:sz="0" w:space="0" w:color="auto"/>
                    <w:right w:val="none" w:sz="0" w:space="0" w:color="auto"/>
                  </w:divBdr>
                </w:div>
                <w:div w:id="1588690265">
                  <w:marLeft w:val="0"/>
                  <w:marRight w:val="0"/>
                  <w:marTop w:val="0"/>
                  <w:marBottom w:val="0"/>
                  <w:divBdr>
                    <w:top w:val="none" w:sz="0" w:space="0" w:color="auto"/>
                    <w:left w:val="none" w:sz="0" w:space="0" w:color="auto"/>
                    <w:bottom w:val="none" w:sz="0" w:space="0" w:color="auto"/>
                    <w:right w:val="none" w:sz="0" w:space="0" w:color="auto"/>
                  </w:divBdr>
                </w:div>
                <w:div w:id="1841655951">
                  <w:marLeft w:val="0"/>
                  <w:marRight w:val="0"/>
                  <w:marTop w:val="0"/>
                  <w:marBottom w:val="0"/>
                  <w:divBdr>
                    <w:top w:val="none" w:sz="0" w:space="0" w:color="auto"/>
                    <w:left w:val="none" w:sz="0" w:space="0" w:color="auto"/>
                    <w:bottom w:val="none" w:sz="0" w:space="0" w:color="auto"/>
                    <w:right w:val="none" w:sz="0" w:space="0" w:color="auto"/>
                  </w:divBdr>
                </w:div>
                <w:div w:id="1134250389">
                  <w:marLeft w:val="0"/>
                  <w:marRight w:val="0"/>
                  <w:marTop w:val="0"/>
                  <w:marBottom w:val="0"/>
                  <w:divBdr>
                    <w:top w:val="none" w:sz="0" w:space="0" w:color="auto"/>
                    <w:left w:val="none" w:sz="0" w:space="0" w:color="auto"/>
                    <w:bottom w:val="none" w:sz="0" w:space="0" w:color="auto"/>
                    <w:right w:val="none" w:sz="0" w:space="0" w:color="auto"/>
                  </w:divBdr>
                </w:div>
                <w:div w:id="104885974">
                  <w:marLeft w:val="0"/>
                  <w:marRight w:val="0"/>
                  <w:marTop w:val="0"/>
                  <w:marBottom w:val="0"/>
                  <w:divBdr>
                    <w:top w:val="none" w:sz="0" w:space="0" w:color="auto"/>
                    <w:left w:val="none" w:sz="0" w:space="0" w:color="auto"/>
                    <w:bottom w:val="none" w:sz="0" w:space="0" w:color="auto"/>
                    <w:right w:val="none" w:sz="0" w:space="0" w:color="auto"/>
                  </w:divBdr>
                </w:div>
                <w:div w:id="506215234">
                  <w:marLeft w:val="0"/>
                  <w:marRight w:val="0"/>
                  <w:marTop w:val="0"/>
                  <w:marBottom w:val="0"/>
                  <w:divBdr>
                    <w:top w:val="none" w:sz="0" w:space="0" w:color="auto"/>
                    <w:left w:val="none" w:sz="0" w:space="0" w:color="auto"/>
                    <w:bottom w:val="none" w:sz="0" w:space="0" w:color="auto"/>
                    <w:right w:val="none" w:sz="0" w:space="0" w:color="auto"/>
                  </w:divBdr>
                </w:div>
                <w:div w:id="1878851936">
                  <w:marLeft w:val="0"/>
                  <w:marRight w:val="0"/>
                  <w:marTop w:val="0"/>
                  <w:marBottom w:val="0"/>
                  <w:divBdr>
                    <w:top w:val="none" w:sz="0" w:space="0" w:color="auto"/>
                    <w:left w:val="none" w:sz="0" w:space="0" w:color="auto"/>
                    <w:bottom w:val="none" w:sz="0" w:space="0" w:color="auto"/>
                    <w:right w:val="none" w:sz="0" w:space="0" w:color="auto"/>
                  </w:divBdr>
                </w:div>
                <w:div w:id="1477145144">
                  <w:marLeft w:val="0"/>
                  <w:marRight w:val="0"/>
                  <w:marTop w:val="0"/>
                  <w:marBottom w:val="0"/>
                  <w:divBdr>
                    <w:top w:val="none" w:sz="0" w:space="0" w:color="auto"/>
                    <w:left w:val="none" w:sz="0" w:space="0" w:color="auto"/>
                    <w:bottom w:val="none" w:sz="0" w:space="0" w:color="auto"/>
                    <w:right w:val="none" w:sz="0" w:space="0" w:color="auto"/>
                  </w:divBdr>
                </w:div>
                <w:div w:id="609241022">
                  <w:marLeft w:val="0"/>
                  <w:marRight w:val="0"/>
                  <w:marTop w:val="0"/>
                  <w:marBottom w:val="0"/>
                  <w:divBdr>
                    <w:top w:val="none" w:sz="0" w:space="0" w:color="auto"/>
                    <w:left w:val="none" w:sz="0" w:space="0" w:color="auto"/>
                    <w:bottom w:val="none" w:sz="0" w:space="0" w:color="auto"/>
                    <w:right w:val="none" w:sz="0" w:space="0" w:color="auto"/>
                  </w:divBdr>
                </w:div>
                <w:div w:id="1518040189">
                  <w:marLeft w:val="0"/>
                  <w:marRight w:val="0"/>
                  <w:marTop w:val="0"/>
                  <w:marBottom w:val="0"/>
                  <w:divBdr>
                    <w:top w:val="none" w:sz="0" w:space="0" w:color="auto"/>
                    <w:left w:val="none" w:sz="0" w:space="0" w:color="auto"/>
                    <w:bottom w:val="none" w:sz="0" w:space="0" w:color="auto"/>
                    <w:right w:val="none" w:sz="0" w:space="0" w:color="auto"/>
                  </w:divBdr>
                </w:div>
                <w:div w:id="280234713">
                  <w:marLeft w:val="0"/>
                  <w:marRight w:val="0"/>
                  <w:marTop w:val="0"/>
                  <w:marBottom w:val="0"/>
                  <w:divBdr>
                    <w:top w:val="none" w:sz="0" w:space="0" w:color="auto"/>
                    <w:left w:val="none" w:sz="0" w:space="0" w:color="auto"/>
                    <w:bottom w:val="none" w:sz="0" w:space="0" w:color="auto"/>
                    <w:right w:val="none" w:sz="0" w:space="0" w:color="auto"/>
                  </w:divBdr>
                </w:div>
                <w:div w:id="933320017">
                  <w:marLeft w:val="0"/>
                  <w:marRight w:val="0"/>
                  <w:marTop w:val="0"/>
                  <w:marBottom w:val="0"/>
                  <w:divBdr>
                    <w:top w:val="none" w:sz="0" w:space="0" w:color="auto"/>
                    <w:left w:val="none" w:sz="0" w:space="0" w:color="auto"/>
                    <w:bottom w:val="none" w:sz="0" w:space="0" w:color="auto"/>
                    <w:right w:val="none" w:sz="0" w:space="0" w:color="auto"/>
                  </w:divBdr>
                </w:div>
                <w:div w:id="814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6639">
      <w:bodyDiv w:val="1"/>
      <w:marLeft w:val="0"/>
      <w:marRight w:val="0"/>
      <w:marTop w:val="0"/>
      <w:marBottom w:val="0"/>
      <w:divBdr>
        <w:top w:val="none" w:sz="0" w:space="0" w:color="auto"/>
        <w:left w:val="none" w:sz="0" w:space="0" w:color="auto"/>
        <w:bottom w:val="none" w:sz="0" w:space="0" w:color="auto"/>
        <w:right w:val="none" w:sz="0" w:space="0" w:color="auto"/>
      </w:divBdr>
      <w:divsChild>
        <w:div w:id="1041369355">
          <w:marLeft w:val="0"/>
          <w:marRight w:val="0"/>
          <w:marTop w:val="0"/>
          <w:marBottom w:val="0"/>
          <w:divBdr>
            <w:top w:val="none" w:sz="0" w:space="0" w:color="auto"/>
            <w:left w:val="none" w:sz="0" w:space="0" w:color="auto"/>
            <w:bottom w:val="none" w:sz="0" w:space="0" w:color="auto"/>
            <w:right w:val="none" w:sz="0" w:space="0" w:color="auto"/>
          </w:divBdr>
          <w:divsChild>
            <w:div w:id="395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8</Pages>
  <Words>2130</Words>
  <Characters>12142</Characters>
  <Application>Microsoft Office Word</Application>
  <DocSecurity>0</DocSecurity>
  <Lines>101</Lines>
  <Paragraphs>28</Paragraphs>
  <ScaleCrop>false</ScaleCrop>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28</cp:revision>
  <dcterms:created xsi:type="dcterms:W3CDTF">2020-02-24T18:43:00Z</dcterms:created>
  <dcterms:modified xsi:type="dcterms:W3CDTF">2023-04-26T21:08:00Z</dcterms:modified>
</cp:coreProperties>
</file>