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2C282" w14:textId="77777777" w:rsidR="00294AA4" w:rsidRDefault="005C5A07">
      <w:pPr>
        <w:widowControl w:val="0"/>
        <w:pBdr>
          <w:top w:val="nil"/>
          <w:left w:val="nil"/>
          <w:bottom w:val="nil"/>
          <w:right w:val="nil"/>
          <w:between w:val="nil"/>
        </w:pBdr>
        <w:spacing w:line="276" w:lineRule="auto"/>
        <w:rPr>
          <w:color w:val="000000"/>
          <w:sz w:val="22"/>
          <w:szCs w:val="22"/>
        </w:rPr>
      </w:pPr>
      <w:r>
        <w:rPr>
          <w:sz w:val="22"/>
          <w:szCs w:val="22"/>
        </w:rPr>
        <w:t>.5xw.5xw3</w:t>
      </w:r>
      <w:r w:rsidR="007F6394">
        <w:rPr>
          <w:sz w:val="22"/>
          <w:szCs w:val="22"/>
        </w:rPr>
        <w:t>d</w:t>
      </w:r>
      <w:r w:rsidR="00E2715C">
        <w:rPr>
          <w:sz w:val="22"/>
          <w:szCs w:val="22"/>
        </w:rPr>
        <w:tab/>
      </w:r>
    </w:p>
    <w:tbl>
      <w:tblPr>
        <w:tblStyle w:val="a"/>
        <w:tblW w:w="1048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9067"/>
      </w:tblGrid>
      <w:tr w:rsidR="00294AA4" w14:paraId="4207AF64" w14:textId="77777777">
        <w:trPr>
          <w:trHeight w:val="981"/>
        </w:trPr>
        <w:tc>
          <w:tcPr>
            <w:tcW w:w="1418" w:type="dxa"/>
            <w:vMerge w:val="restart"/>
            <w:vAlign w:val="center"/>
          </w:tcPr>
          <w:p w14:paraId="5C1CCCE4" w14:textId="77777777" w:rsidR="00294AA4" w:rsidRDefault="007F6394">
            <w:pPr>
              <w:jc w:val="center"/>
              <w:rPr>
                <w:sz w:val="20"/>
                <w:szCs w:val="20"/>
              </w:rPr>
            </w:pPr>
            <w:bookmarkStart w:id="0" w:name="_heading=h.gjdgxs" w:colFirst="0" w:colLast="0"/>
            <w:bookmarkEnd w:id="0"/>
            <w:r>
              <w:rPr>
                <w:b/>
                <w:noProof/>
                <w:lang w:val="es-CO"/>
              </w:rPr>
              <w:drawing>
                <wp:inline distT="0" distB="0" distL="0" distR="0" wp14:anchorId="2B52E2D8" wp14:editId="25D53C48">
                  <wp:extent cx="533372" cy="696939"/>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0" name="image1.jpg" descr="Descripción: Descripción: escudo u de a"/>
                          <pic:cNvPicPr preferRelativeResize="0"/>
                        </pic:nvPicPr>
                        <pic:blipFill>
                          <a:blip r:embed="rId9"/>
                          <a:srcRect/>
                          <a:stretch>
                            <a:fillRect/>
                          </a:stretch>
                        </pic:blipFill>
                        <pic:spPr>
                          <a:xfrm>
                            <a:off x="0" y="0"/>
                            <a:ext cx="533372" cy="696939"/>
                          </a:xfrm>
                          <a:prstGeom prst="rect">
                            <a:avLst/>
                          </a:prstGeom>
                          <a:ln/>
                        </pic:spPr>
                      </pic:pic>
                    </a:graphicData>
                  </a:graphic>
                </wp:inline>
              </w:drawing>
            </w:r>
          </w:p>
        </w:tc>
        <w:tc>
          <w:tcPr>
            <w:tcW w:w="9067" w:type="dxa"/>
            <w:vAlign w:val="center"/>
          </w:tcPr>
          <w:p w14:paraId="57ED3499" w14:textId="77777777" w:rsidR="00294AA4" w:rsidRDefault="007F6394">
            <w:pPr>
              <w:jc w:val="center"/>
              <w:rPr>
                <w:b/>
                <w:sz w:val="28"/>
                <w:szCs w:val="28"/>
              </w:rPr>
            </w:pPr>
            <w:r>
              <w:rPr>
                <w:b/>
                <w:sz w:val="28"/>
                <w:szCs w:val="28"/>
              </w:rPr>
              <w:t>PROGRAMA OFICIAL DE CURSO</w:t>
            </w:r>
          </w:p>
        </w:tc>
      </w:tr>
      <w:tr w:rsidR="00294AA4" w:rsidRPr="007F666D" w14:paraId="27108F75" w14:textId="77777777">
        <w:trPr>
          <w:trHeight w:val="555"/>
        </w:trPr>
        <w:tc>
          <w:tcPr>
            <w:tcW w:w="1418" w:type="dxa"/>
            <w:vMerge/>
            <w:vAlign w:val="center"/>
          </w:tcPr>
          <w:p w14:paraId="3BE0790D" w14:textId="77777777" w:rsidR="00294AA4" w:rsidRDefault="00294AA4">
            <w:pPr>
              <w:widowControl w:val="0"/>
              <w:pBdr>
                <w:top w:val="nil"/>
                <w:left w:val="nil"/>
                <w:bottom w:val="nil"/>
                <w:right w:val="nil"/>
                <w:between w:val="nil"/>
              </w:pBdr>
              <w:spacing w:line="276" w:lineRule="auto"/>
              <w:rPr>
                <w:b/>
                <w:sz w:val="28"/>
                <w:szCs w:val="28"/>
              </w:rPr>
            </w:pPr>
          </w:p>
        </w:tc>
        <w:tc>
          <w:tcPr>
            <w:tcW w:w="9067" w:type="dxa"/>
            <w:vAlign w:val="center"/>
          </w:tcPr>
          <w:p w14:paraId="2D90CCE1" w14:textId="77777777" w:rsidR="00294AA4" w:rsidRDefault="007F6394">
            <w:pPr>
              <w:jc w:val="center"/>
              <w:rPr>
                <w:b/>
              </w:rPr>
            </w:pPr>
            <w:r>
              <w:rPr>
                <w:b/>
              </w:rPr>
              <w:t>UNIVERSIDAD DE ANTIOQUIA</w:t>
            </w:r>
          </w:p>
        </w:tc>
      </w:tr>
    </w:tbl>
    <w:p w14:paraId="415C4C6D" w14:textId="77777777" w:rsidR="00294AA4" w:rsidRDefault="00294AA4">
      <w:pPr>
        <w:jc w:val="both"/>
        <w:rPr>
          <w:rFonts w:ascii="Calibri" w:eastAsia="Calibri" w:hAnsi="Calibri" w:cs="Calibri"/>
          <w:sz w:val="10"/>
          <w:szCs w:val="10"/>
        </w:rPr>
      </w:pPr>
    </w:p>
    <w:p w14:paraId="0CECD209" w14:textId="77777777" w:rsidR="00294AA4" w:rsidRDefault="00294AA4">
      <w:pPr>
        <w:jc w:val="both"/>
        <w:rPr>
          <w:rFonts w:ascii="Calibri" w:eastAsia="Calibri" w:hAnsi="Calibri" w:cs="Calibri"/>
          <w:sz w:val="10"/>
          <w:szCs w:val="10"/>
        </w:rPr>
      </w:pPr>
    </w:p>
    <w:tbl>
      <w:tblPr>
        <w:tblStyle w:val="a0"/>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422"/>
        <w:gridCol w:w="143"/>
        <w:gridCol w:w="992"/>
        <w:gridCol w:w="2410"/>
        <w:gridCol w:w="283"/>
        <w:gridCol w:w="113"/>
        <w:gridCol w:w="123"/>
        <w:gridCol w:w="331"/>
        <w:gridCol w:w="1134"/>
        <w:gridCol w:w="567"/>
        <w:gridCol w:w="822"/>
        <w:gridCol w:w="737"/>
        <w:gridCol w:w="1418"/>
      </w:tblGrid>
      <w:tr w:rsidR="00294AA4" w14:paraId="2EB65E31" w14:textId="77777777">
        <w:trPr>
          <w:trHeight w:val="34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BFBFBF"/>
            <w:vAlign w:val="center"/>
          </w:tcPr>
          <w:p w14:paraId="74424DFA"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 xml:space="preserve">INFORMACIÓN GENERAL </w:t>
            </w:r>
          </w:p>
        </w:tc>
      </w:tr>
      <w:tr w:rsidR="00294AA4" w14:paraId="4187F55A"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254846B5" w14:textId="77777777" w:rsidR="00294AA4" w:rsidRDefault="007F6394">
            <w:pPr>
              <w:rPr>
                <w:b/>
                <w:sz w:val="22"/>
                <w:szCs w:val="22"/>
              </w:rPr>
            </w:pPr>
            <w:r>
              <w:rPr>
                <w:b/>
                <w:sz w:val="22"/>
                <w:szCs w:val="22"/>
              </w:rPr>
              <w:t>Unidad Académica:</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60CD5D7A" w14:textId="77777777" w:rsidR="00294AA4" w:rsidRDefault="007F6394">
            <w:r>
              <w:rPr>
                <w:sz w:val="22"/>
                <w:szCs w:val="22"/>
              </w:rPr>
              <w:t>Facultad de Educación</w:t>
            </w:r>
          </w:p>
        </w:tc>
      </w:tr>
      <w:tr w:rsidR="00294AA4" w14:paraId="4CE276FA" w14:textId="77777777">
        <w:trPr>
          <w:trHeight w:val="510"/>
        </w:trPr>
        <w:tc>
          <w:tcPr>
            <w:tcW w:w="5363" w:type="dxa"/>
            <w:gridSpan w:val="6"/>
            <w:tcBorders>
              <w:top w:val="single" w:sz="4" w:space="0" w:color="7F7F7F"/>
              <w:left w:val="single" w:sz="4" w:space="0" w:color="7F7F7F"/>
              <w:bottom w:val="single" w:sz="4" w:space="0" w:color="7F7F7F"/>
              <w:right w:val="nil"/>
            </w:tcBorders>
            <w:shd w:val="clear" w:color="auto" w:fill="auto"/>
            <w:vAlign w:val="center"/>
          </w:tcPr>
          <w:p w14:paraId="17DC43FB" w14:textId="7E73F785" w:rsidR="00294AA4" w:rsidRDefault="007F6394">
            <w:pPr>
              <w:rPr>
                <w:b/>
                <w:sz w:val="22"/>
                <w:szCs w:val="22"/>
              </w:rPr>
            </w:pPr>
            <w:r>
              <w:rPr>
                <w:b/>
                <w:sz w:val="22"/>
                <w:szCs w:val="22"/>
              </w:rPr>
              <w:t>Programas académicos a los cuales se ofrece el curso:</w:t>
            </w:r>
            <w:r w:rsidR="007F666D">
              <w:rPr>
                <w:b/>
                <w:sz w:val="22"/>
                <w:szCs w:val="22"/>
              </w:rPr>
              <w:t xml:space="preserve"> Licenciatura en Matemáticas</w:t>
            </w:r>
          </w:p>
        </w:tc>
        <w:tc>
          <w:tcPr>
            <w:tcW w:w="5132" w:type="dxa"/>
            <w:gridSpan w:val="7"/>
            <w:tcBorders>
              <w:top w:val="single" w:sz="4" w:space="0" w:color="7F7F7F"/>
              <w:left w:val="nil"/>
              <w:bottom w:val="single" w:sz="4" w:space="0" w:color="7F7F7F"/>
              <w:right w:val="single" w:sz="4" w:space="0" w:color="7F7F7F"/>
            </w:tcBorders>
            <w:shd w:val="clear" w:color="auto" w:fill="auto"/>
            <w:vAlign w:val="center"/>
          </w:tcPr>
          <w:p w14:paraId="7828B631" w14:textId="77777777" w:rsidR="00294AA4" w:rsidRDefault="007F6394">
            <w:r>
              <w:rPr>
                <w:color w:val="808080"/>
                <w:sz w:val="22"/>
                <w:szCs w:val="22"/>
              </w:rPr>
              <w:t>Escriba nombre del Programa Académico.</w:t>
            </w:r>
          </w:p>
        </w:tc>
      </w:tr>
      <w:tr w:rsidR="00294AA4" w:rsidRPr="005C5A07" w14:paraId="7C8B55B6" w14:textId="77777777">
        <w:trPr>
          <w:trHeight w:val="510"/>
        </w:trPr>
        <w:tc>
          <w:tcPr>
            <w:tcW w:w="1422" w:type="dxa"/>
            <w:tcBorders>
              <w:top w:val="single" w:sz="4" w:space="0" w:color="7F7F7F"/>
              <w:left w:val="single" w:sz="4" w:space="0" w:color="7F7F7F"/>
              <w:bottom w:val="single" w:sz="4" w:space="0" w:color="7F7F7F"/>
              <w:right w:val="nil"/>
            </w:tcBorders>
            <w:shd w:val="clear" w:color="auto" w:fill="auto"/>
            <w:vAlign w:val="center"/>
          </w:tcPr>
          <w:p w14:paraId="26FB345B" w14:textId="77777777" w:rsidR="00294AA4" w:rsidRDefault="007F6394">
            <w:pPr>
              <w:rPr>
                <w:b/>
                <w:sz w:val="22"/>
                <w:szCs w:val="22"/>
              </w:rPr>
            </w:pPr>
            <w:r>
              <w:rPr>
                <w:b/>
                <w:sz w:val="22"/>
                <w:szCs w:val="22"/>
              </w:rPr>
              <w:t>Vigencia:</w:t>
            </w:r>
          </w:p>
        </w:tc>
        <w:tc>
          <w:tcPr>
            <w:tcW w:w="4395" w:type="dxa"/>
            <w:gridSpan w:val="7"/>
            <w:tcBorders>
              <w:top w:val="single" w:sz="4" w:space="0" w:color="7F7F7F"/>
              <w:left w:val="nil"/>
              <w:bottom w:val="single" w:sz="4" w:space="0" w:color="7F7F7F"/>
              <w:right w:val="single" w:sz="4" w:space="0" w:color="7F7F7F"/>
            </w:tcBorders>
            <w:shd w:val="clear" w:color="auto" w:fill="auto"/>
            <w:vAlign w:val="center"/>
          </w:tcPr>
          <w:p w14:paraId="0E14513E" w14:textId="77777777" w:rsidR="00294AA4" w:rsidRDefault="00906F8F" w:rsidP="00922778">
            <w:r>
              <w:rPr>
                <w:color w:val="808080"/>
              </w:rPr>
              <w:t>2022-I / 2022</w:t>
            </w:r>
            <w:r w:rsidR="007F6394">
              <w:rPr>
                <w:color w:val="808080"/>
              </w:rPr>
              <w:t>-II</w:t>
            </w:r>
          </w:p>
        </w:tc>
        <w:tc>
          <w:tcPr>
            <w:tcW w:w="1701" w:type="dxa"/>
            <w:gridSpan w:val="2"/>
            <w:tcBorders>
              <w:top w:val="single" w:sz="4" w:space="0" w:color="7F7F7F"/>
              <w:left w:val="single" w:sz="4" w:space="0" w:color="7F7F7F"/>
              <w:bottom w:val="single" w:sz="4" w:space="0" w:color="7F7F7F"/>
              <w:right w:val="nil"/>
            </w:tcBorders>
            <w:shd w:val="clear" w:color="auto" w:fill="auto"/>
            <w:vAlign w:val="center"/>
          </w:tcPr>
          <w:p w14:paraId="3C7D6442" w14:textId="77777777" w:rsidR="00294AA4" w:rsidRDefault="007F6394">
            <w:pPr>
              <w:rPr>
                <w:b/>
                <w:sz w:val="22"/>
                <w:szCs w:val="22"/>
              </w:rPr>
            </w:pPr>
            <w:r>
              <w:rPr>
                <w:b/>
                <w:sz w:val="22"/>
                <w:szCs w:val="22"/>
              </w:rPr>
              <w:t xml:space="preserve">Código curso: </w:t>
            </w:r>
          </w:p>
        </w:tc>
        <w:tc>
          <w:tcPr>
            <w:tcW w:w="2977" w:type="dxa"/>
            <w:gridSpan w:val="3"/>
            <w:tcBorders>
              <w:top w:val="single" w:sz="4" w:space="0" w:color="7F7F7F"/>
              <w:left w:val="nil"/>
              <w:bottom w:val="single" w:sz="4" w:space="0" w:color="7F7F7F"/>
              <w:right w:val="single" w:sz="4" w:space="0" w:color="7F7F7F"/>
            </w:tcBorders>
            <w:shd w:val="clear" w:color="auto" w:fill="auto"/>
            <w:vAlign w:val="center"/>
          </w:tcPr>
          <w:p w14:paraId="317BFC50" w14:textId="77777777" w:rsidR="00294AA4" w:rsidRPr="005C5A07" w:rsidRDefault="005C5A07">
            <w:pPr>
              <w:rPr>
                <w:lang w:val="en-US"/>
              </w:rPr>
            </w:pPr>
            <w:r w:rsidRPr="005C5A07">
              <w:rPr>
                <w:lang w:val="en-US"/>
              </w:rPr>
              <w:t>2096131</w:t>
            </w:r>
            <w:r w:rsidR="00906F8F">
              <w:rPr>
                <w:lang w:val="en-US"/>
              </w:rPr>
              <w:t>-02</w:t>
            </w:r>
          </w:p>
        </w:tc>
      </w:tr>
      <w:tr w:rsidR="00294AA4" w14:paraId="3E1E3E2B"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864205B" w14:textId="77777777" w:rsidR="00294AA4" w:rsidRDefault="007F6394">
            <w:pPr>
              <w:rPr>
                <w:b/>
                <w:sz w:val="22"/>
                <w:szCs w:val="22"/>
              </w:rPr>
            </w:pPr>
            <w:r>
              <w:rPr>
                <w:b/>
                <w:sz w:val="22"/>
                <w:szCs w:val="22"/>
              </w:rPr>
              <w:t>Nombre del curso:</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0439F2A4" w14:textId="77777777" w:rsidR="00294AA4" w:rsidRDefault="005C5A07">
            <w:r>
              <w:rPr>
                <w:color w:val="808080"/>
                <w:sz w:val="22"/>
                <w:szCs w:val="22"/>
              </w:rPr>
              <w:t xml:space="preserve">Fundamentos de matemáticas: Variación y Cambio </w:t>
            </w:r>
          </w:p>
        </w:tc>
      </w:tr>
      <w:tr w:rsidR="00294AA4" w14:paraId="2754C9BC"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943C121" w14:textId="77777777" w:rsidR="00294AA4" w:rsidRDefault="007F6394">
            <w:r>
              <w:rPr>
                <w:b/>
                <w:sz w:val="22"/>
                <w:szCs w:val="22"/>
              </w:rPr>
              <w:t xml:space="preserve">Área o componente de formación del currículo (pregrado):  </w:t>
            </w:r>
            <w:r w:rsidR="005C5A07">
              <w:rPr>
                <w:color w:val="808080"/>
                <w:sz w:val="22"/>
                <w:szCs w:val="22"/>
              </w:rPr>
              <w:t>Saber específico y disciplinar</w:t>
            </w:r>
          </w:p>
        </w:tc>
      </w:tr>
      <w:tr w:rsidR="00294AA4" w14:paraId="7D6A36B3"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7ACBF45B" w14:textId="77777777" w:rsidR="00294AA4" w:rsidRDefault="007F6394" w:rsidP="005C5A07">
            <w:pPr>
              <w:rPr>
                <w:b/>
                <w:sz w:val="22"/>
                <w:szCs w:val="22"/>
              </w:rPr>
            </w:pPr>
            <w:r>
              <w:rPr>
                <w:b/>
                <w:sz w:val="22"/>
                <w:szCs w:val="22"/>
              </w:rPr>
              <w:t xml:space="preserve">Área o componente de formación del currículo (posgrado):  </w:t>
            </w:r>
          </w:p>
        </w:tc>
      </w:tr>
      <w:tr w:rsidR="00294AA4" w14:paraId="762BC889" w14:textId="77777777">
        <w:trPr>
          <w:trHeight w:val="510"/>
        </w:trPr>
        <w:tc>
          <w:tcPr>
            <w:tcW w:w="1565" w:type="dxa"/>
            <w:gridSpan w:val="2"/>
            <w:tcBorders>
              <w:top w:val="single" w:sz="4" w:space="0" w:color="7F7F7F"/>
              <w:left w:val="single" w:sz="4" w:space="0" w:color="7F7F7F"/>
              <w:bottom w:val="single" w:sz="4" w:space="0" w:color="7F7F7F"/>
              <w:right w:val="nil"/>
            </w:tcBorders>
            <w:shd w:val="clear" w:color="auto" w:fill="auto"/>
            <w:vAlign w:val="center"/>
          </w:tcPr>
          <w:p w14:paraId="6EC163BD" w14:textId="77777777" w:rsidR="00294AA4" w:rsidRDefault="007F6394">
            <w:pPr>
              <w:rPr>
                <w:b/>
                <w:sz w:val="22"/>
                <w:szCs w:val="22"/>
              </w:rPr>
            </w:pPr>
            <w:r>
              <w:rPr>
                <w:b/>
                <w:sz w:val="22"/>
                <w:szCs w:val="22"/>
              </w:rPr>
              <w:t>Tipo de curso:</w:t>
            </w:r>
          </w:p>
        </w:tc>
        <w:tc>
          <w:tcPr>
            <w:tcW w:w="3685" w:type="dxa"/>
            <w:gridSpan w:val="3"/>
            <w:tcBorders>
              <w:top w:val="single" w:sz="4" w:space="0" w:color="7F7F7F"/>
              <w:left w:val="nil"/>
              <w:bottom w:val="single" w:sz="4" w:space="0" w:color="7F7F7F"/>
              <w:right w:val="single" w:sz="4" w:space="0" w:color="7F7F7F"/>
            </w:tcBorders>
            <w:shd w:val="clear" w:color="auto" w:fill="auto"/>
            <w:vAlign w:val="center"/>
          </w:tcPr>
          <w:p w14:paraId="0C1C4D76" w14:textId="77777777" w:rsidR="00294AA4" w:rsidRDefault="005C5A07">
            <w:pPr>
              <w:rPr>
                <w:sz w:val="22"/>
                <w:szCs w:val="22"/>
              </w:rPr>
            </w:pPr>
            <w:r>
              <w:rPr>
                <w:color w:val="808080"/>
              </w:rPr>
              <w:t>Teórico</w:t>
            </w:r>
          </w:p>
        </w:tc>
        <w:tc>
          <w:tcPr>
            <w:tcW w:w="3090" w:type="dxa"/>
            <w:gridSpan w:val="6"/>
            <w:tcBorders>
              <w:top w:val="single" w:sz="4" w:space="0" w:color="7F7F7F"/>
              <w:left w:val="single" w:sz="4" w:space="0" w:color="7F7F7F"/>
              <w:bottom w:val="single" w:sz="4" w:space="0" w:color="7F7F7F"/>
              <w:right w:val="nil"/>
            </w:tcBorders>
            <w:shd w:val="clear" w:color="auto" w:fill="auto"/>
            <w:vAlign w:val="center"/>
          </w:tcPr>
          <w:p w14:paraId="34D46ED3" w14:textId="77777777" w:rsidR="00294AA4" w:rsidRDefault="007F6394">
            <w:pPr>
              <w:rPr>
                <w:b/>
                <w:sz w:val="22"/>
                <w:szCs w:val="22"/>
              </w:rPr>
            </w:pPr>
            <w:r>
              <w:rPr>
                <w:b/>
                <w:sz w:val="22"/>
                <w:szCs w:val="22"/>
              </w:rPr>
              <w:t>Créditos académicos</w:t>
            </w:r>
            <w:r>
              <w:rPr>
                <w:b/>
                <w:sz w:val="22"/>
                <w:szCs w:val="22"/>
                <w:vertAlign w:val="superscript"/>
              </w:rPr>
              <w:footnoteReference w:id="1"/>
            </w:r>
            <w:r>
              <w:rPr>
                <w:b/>
                <w:sz w:val="22"/>
                <w:szCs w:val="22"/>
              </w:rPr>
              <w:t>:</w:t>
            </w:r>
          </w:p>
        </w:tc>
        <w:tc>
          <w:tcPr>
            <w:tcW w:w="2155" w:type="dxa"/>
            <w:gridSpan w:val="2"/>
            <w:tcBorders>
              <w:top w:val="single" w:sz="4" w:space="0" w:color="7F7F7F"/>
              <w:left w:val="nil"/>
              <w:bottom w:val="single" w:sz="4" w:space="0" w:color="7F7F7F"/>
              <w:right w:val="single" w:sz="4" w:space="0" w:color="7F7F7F"/>
            </w:tcBorders>
            <w:shd w:val="clear" w:color="auto" w:fill="auto"/>
            <w:vAlign w:val="center"/>
          </w:tcPr>
          <w:p w14:paraId="54AC6F04" w14:textId="77777777" w:rsidR="00294AA4" w:rsidRDefault="005C5A07">
            <w:pPr>
              <w:rPr>
                <w:sz w:val="22"/>
                <w:szCs w:val="22"/>
              </w:rPr>
            </w:pPr>
            <w:r>
              <w:rPr>
                <w:color w:val="808080"/>
                <w:sz w:val="22"/>
                <w:szCs w:val="22"/>
              </w:rPr>
              <w:t>3</w:t>
            </w:r>
          </w:p>
        </w:tc>
      </w:tr>
      <w:tr w:rsidR="00294AA4" w14:paraId="44CE057B"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08B9390B" w14:textId="77777777" w:rsidR="00294AA4" w:rsidRDefault="007F6394" w:rsidP="005C5A07">
            <w:pPr>
              <w:rPr>
                <w:sz w:val="22"/>
                <w:szCs w:val="22"/>
              </w:rPr>
            </w:pPr>
            <w:r>
              <w:rPr>
                <w:b/>
                <w:sz w:val="22"/>
                <w:szCs w:val="22"/>
              </w:rPr>
              <w:t>Características del curso:</w:t>
            </w:r>
            <w:r>
              <w:rPr>
                <w:sz w:val="22"/>
                <w:szCs w:val="22"/>
              </w:rPr>
              <w:t xml:space="preserve">      Validable </w:t>
            </w:r>
            <w:sdt>
              <w:sdtPr>
                <w:tag w:val="goog_rdk_0"/>
                <w:id w:val="1561746232"/>
              </w:sdtPr>
              <w:sdtContent>
                <w:r w:rsidR="005C5A07">
                  <w:rPr>
                    <w:rFonts w:ascii="Arial Unicode MS" w:eastAsia="Arial Unicode MS" w:hAnsi="Arial Unicode MS" w:cs="Arial Unicode MS"/>
                    <w:sz w:val="22"/>
                    <w:szCs w:val="22"/>
                  </w:rPr>
                  <w:t>x</w:t>
                </w:r>
              </w:sdtContent>
            </w:sdt>
            <w:r>
              <w:rPr>
                <w:sz w:val="22"/>
                <w:szCs w:val="22"/>
              </w:rPr>
              <w:t xml:space="preserve">          Habilitable </w:t>
            </w:r>
            <w:sdt>
              <w:sdtPr>
                <w:tag w:val="goog_rdk_1"/>
                <w:id w:val="-869143253"/>
              </w:sdtPr>
              <w:sdtContent>
                <w:r w:rsidR="005C5A07">
                  <w:rPr>
                    <w:rFonts w:ascii="Arial Unicode MS" w:eastAsia="Arial Unicode MS" w:hAnsi="Arial Unicode MS" w:cs="Arial Unicode MS"/>
                    <w:sz w:val="22"/>
                    <w:szCs w:val="22"/>
                  </w:rPr>
                  <w:t>x</w:t>
                </w:r>
              </w:sdtContent>
            </w:sdt>
            <w:r>
              <w:rPr>
                <w:sz w:val="22"/>
                <w:szCs w:val="22"/>
              </w:rPr>
              <w:t xml:space="preserve">           Clasificable </w:t>
            </w:r>
            <w:sdt>
              <w:sdtPr>
                <w:tag w:val="goog_rdk_2"/>
                <w:id w:val="45958969"/>
              </w:sdtPr>
              <w:sdtContent>
                <w:r>
                  <w:rPr>
                    <w:rFonts w:ascii="Arial Unicode MS" w:eastAsia="Arial Unicode MS" w:hAnsi="Arial Unicode MS" w:cs="Arial Unicode MS"/>
                    <w:sz w:val="22"/>
                    <w:szCs w:val="22"/>
                  </w:rPr>
                  <w:t>☐</w:t>
                </w:r>
              </w:sdtContent>
            </w:sdt>
            <w:r>
              <w:rPr>
                <w:sz w:val="22"/>
                <w:szCs w:val="22"/>
              </w:rPr>
              <w:t xml:space="preserve">           Evaluación de suficiencia</w:t>
            </w:r>
            <w:r>
              <w:rPr>
                <w:smallCaps/>
                <w:sz w:val="22"/>
                <w:szCs w:val="22"/>
              </w:rPr>
              <w:t xml:space="preserve"> </w:t>
            </w:r>
            <w:sdt>
              <w:sdtPr>
                <w:tag w:val="goog_rdk_3"/>
                <w:id w:val="-1657134039"/>
              </w:sdtPr>
              <w:sdtContent>
                <w:r>
                  <w:rPr>
                    <w:rFonts w:ascii="Arial Unicode MS" w:eastAsia="Arial Unicode MS" w:hAnsi="Arial Unicode MS" w:cs="Arial Unicode MS"/>
                    <w:smallCaps/>
                    <w:sz w:val="22"/>
                    <w:szCs w:val="22"/>
                  </w:rPr>
                  <w:t>☐</w:t>
                </w:r>
              </w:sdtContent>
            </w:sdt>
          </w:p>
        </w:tc>
      </w:tr>
      <w:tr w:rsidR="00294AA4" w14:paraId="74929BFF"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2EB51926" w14:textId="77777777" w:rsidR="00294AA4" w:rsidRDefault="007F6394" w:rsidP="005C5A07">
            <w:pPr>
              <w:rPr>
                <w:sz w:val="22"/>
                <w:szCs w:val="22"/>
              </w:rPr>
            </w:pPr>
            <w:r>
              <w:rPr>
                <w:b/>
                <w:sz w:val="22"/>
                <w:szCs w:val="22"/>
              </w:rPr>
              <w:t xml:space="preserve">Modalidad del curso:    </w:t>
            </w:r>
            <w:r w:rsidR="005C5A07">
              <w:rPr>
                <w:color w:val="808080"/>
              </w:rPr>
              <w:t>Presencial</w:t>
            </w:r>
          </w:p>
        </w:tc>
      </w:tr>
      <w:tr w:rsidR="00294AA4" w14:paraId="020EDA4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377773A2" w14:textId="77777777" w:rsidR="00294AA4" w:rsidRDefault="007F6394">
            <w:pPr>
              <w:rPr>
                <w:b/>
                <w:sz w:val="22"/>
                <w:szCs w:val="22"/>
              </w:rPr>
            </w:pPr>
            <w:r>
              <w:rPr>
                <w:b/>
                <w:sz w:val="22"/>
                <w:szCs w:val="22"/>
              </w:rPr>
              <w:t>Pre-requisitos: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7C9BDA33" w14:textId="77777777" w:rsidR="00294AA4" w:rsidRDefault="005C5A07" w:rsidP="005C5A07">
            <w:r>
              <w:t>Ninguno</w:t>
            </w:r>
          </w:p>
        </w:tc>
      </w:tr>
      <w:tr w:rsidR="00294AA4" w14:paraId="2FEA2991" w14:textId="77777777">
        <w:trPr>
          <w:trHeight w:val="510"/>
        </w:trPr>
        <w:tc>
          <w:tcPr>
            <w:tcW w:w="2557" w:type="dxa"/>
            <w:gridSpan w:val="3"/>
            <w:tcBorders>
              <w:top w:val="single" w:sz="4" w:space="0" w:color="7F7F7F"/>
              <w:left w:val="single" w:sz="4" w:space="0" w:color="7F7F7F"/>
              <w:bottom w:val="single" w:sz="4" w:space="0" w:color="7F7F7F"/>
              <w:right w:val="nil"/>
            </w:tcBorders>
            <w:shd w:val="clear" w:color="auto" w:fill="auto"/>
            <w:vAlign w:val="center"/>
          </w:tcPr>
          <w:p w14:paraId="0ED7AFAE" w14:textId="77777777" w:rsidR="00294AA4" w:rsidRDefault="007F6394">
            <w:pPr>
              <w:rPr>
                <w:b/>
                <w:sz w:val="22"/>
                <w:szCs w:val="22"/>
              </w:rPr>
            </w:pPr>
            <w:r>
              <w:rPr>
                <w:b/>
                <w:sz w:val="22"/>
                <w:szCs w:val="22"/>
              </w:rPr>
              <w:t>Co-requisitos:</w:t>
            </w:r>
          </w:p>
        </w:tc>
        <w:tc>
          <w:tcPr>
            <w:tcW w:w="7938" w:type="dxa"/>
            <w:gridSpan w:val="10"/>
            <w:tcBorders>
              <w:top w:val="single" w:sz="4" w:space="0" w:color="7F7F7F"/>
              <w:left w:val="nil"/>
              <w:bottom w:val="single" w:sz="4" w:space="0" w:color="7F7F7F"/>
              <w:right w:val="single" w:sz="4" w:space="0" w:color="7F7F7F"/>
            </w:tcBorders>
            <w:shd w:val="clear" w:color="auto" w:fill="auto"/>
            <w:vAlign w:val="center"/>
          </w:tcPr>
          <w:p w14:paraId="037B654F" w14:textId="77777777" w:rsidR="00294AA4" w:rsidRDefault="005C5A07">
            <w:r>
              <w:t>Ninguno</w:t>
            </w:r>
          </w:p>
        </w:tc>
      </w:tr>
      <w:tr w:rsidR="00294AA4" w14:paraId="6C605EA6" w14:textId="77777777">
        <w:trPr>
          <w:trHeight w:val="510"/>
        </w:trPr>
        <w:tc>
          <w:tcPr>
            <w:tcW w:w="5250" w:type="dxa"/>
            <w:gridSpan w:val="5"/>
            <w:tcBorders>
              <w:top w:val="single" w:sz="4" w:space="0" w:color="7F7F7F"/>
              <w:left w:val="single" w:sz="4" w:space="0" w:color="7F7F7F"/>
              <w:bottom w:val="single" w:sz="4" w:space="0" w:color="7F7F7F"/>
              <w:right w:val="nil"/>
            </w:tcBorders>
            <w:shd w:val="clear" w:color="auto" w:fill="auto"/>
            <w:vAlign w:val="center"/>
          </w:tcPr>
          <w:p w14:paraId="45497D69" w14:textId="77777777" w:rsidR="00294AA4" w:rsidRDefault="007F6394" w:rsidP="00A44CE4">
            <w:pPr>
              <w:rPr>
                <w:b/>
                <w:sz w:val="22"/>
                <w:szCs w:val="22"/>
              </w:rPr>
            </w:pPr>
            <w:r>
              <w:rPr>
                <w:b/>
                <w:sz w:val="22"/>
                <w:szCs w:val="22"/>
              </w:rPr>
              <w:t>Horas docencia directa:</w:t>
            </w:r>
            <w:r w:rsidR="00A44CE4">
              <w:t xml:space="preserve">  </w:t>
            </w:r>
            <w:r w:rsidR="00BB29C6">
              <w:rPr>
                <w:color w:val="808080"/>
                <w:sz w:val="22"/>
                <w:szCs w:val="22"/>
              </w:rPr>
              <w:t>5</w:t>
            </w:r>
          </w:p>
        </w:tc>
        <w:tc>
          <w:tcPr>
            <w:tcW w:w="236" w:type="dxa"/>
            <w:gridSpan w:val="2"/>
            <w:tcBorders>
              <w:top w:val="single" w:sz="4" w:space="0" w:color="7F7F7F"/>
              <w:left w:val="nil"/>
              <w:bottom w:val="single" w:sz="4" w:space="0" w:color="7F7F7F"/>
              <w:right w:val="single" w:sz="4" w:space="0" w:color="7F7F7F"/>
            </w:tcBorders>
            <w:shd w:val="clear" w:color="auto" w:fill="auto"/>
            <w:vAlign w:val="center"/>
          </w:tcPr>
          <w:p w14:paraId="2F5D07E7" w14:textId="77777777" w:rsidR="00294AA4" w:rsidRDefault="00294AA4"/>
        </w:tc>
        <w:tc>
          <w:tcPr>
            <w:tcW w:w="3591" w:type="dxa"/>
            <w:gridSpan w:val="5"/>
            <w:tcBorders>
              <w:top w:val="single" w:sz="4" w:space="0" w:color="7F7F7F"/>
              <w:left w:val="single" w:sz="4" w:space="0" w:color="7F7F7F"/>
              <w:bottom w:val="single" w:sz="4" w:space="0" w:color="7F7F7F"/>
              <w:right w:val="nil"/>
            </w:tcBorders>
            <w:shd w:val="clear" w:color="auto" w:fill="auto"/>
            <w:vAlign w:val="center"/>
          </w:tcPr>
          <w:p w14:paraId="1F04EBD5" w14:textId="77777777" w:rsidR="00294AA4" w:rsidRDefault="007F6394">
            <w:pPr>
              <w:rPr>
                <w:b/>
                <w:sz w:val="22"/>
                <w:szCs w:val="22"/>
              </w:rPr>
            </w:pPr>
            <w:r>
              <w:rPr>
                <w:b/>
                <w:sz w:val="22"/>
                <w:szCs w:val="22"/>
              </w:rPr>
              <w:t>Horas de trabajo independiente :</w:t>
            </w:r>
          </w:p>
        </w:tc>
        <w:tc>
          <w:tcPr>
            <w:tcW w:w="1418" w:type="dxa"/>
            <w:tcBorders>
              <w:top w:val="single" w:sz="4" w:space="0" w:color="7F7F7F"/>
              <w:left w:val="nil"/>
              <w:bottom w:val="single" w:sz="4" w:space="0" w:color="7F7F7F"/>
              <w:right w:val="single" w:sz="4" w:space="0" w:color="7F7F7F"/>
            </w:tcBorders>
            <w:shd w:val="clear" w:color="auto" w:fill="auto"/>
            <w:vAlign w:val="center"/>
          </w:tcPr>
          <w:p w14:paraId="1AD805BA" w14:textId="77777777" w:rsidR="00294AA4" w:rsidRDefault="00BB29C6">
            <w:r>
              <w:rPr>
                <w:color w:val="808080"/>
                <w:sz w:val="22"/>
                <w:szCs w:val="22"/>
              </w:rPr>
              <w:t>4</w:t>
            </w:r>
          </w:p>
        </w:tc>
      </w:tr>
      <w:tr w:rsidR="00294AA4" w14:paraId="74862E51" w14:textId="77777777">
        <w:trPr>
          <w:trHeight w:val="510"/>
        </w:trPr>
        <w:tc>
          <w:tcPr>
            <w:tcW w:w="10495" w:type="dxa"/>
            <w:gridSpan w:val="13"/>
            <w:tcBorders>
              <w:top w:val="single" w:sz="4" w:space="0" w:color="7F7F7F"/>
              <w:left w:val="single" w:sz="4" w:space="0" w:color="7F7F7F"/>
              <w:bottom w:val="single" w:sz="4" w:space="0" w:color="7F7F7F"/>
              <w:right w:val="single" w:sz="4" w:space="0" w:color="7F7F7F"/>
            </w:tcBorders>
            <w:shd w:val="clear" w:color="auto" w:fill="auto"/>
            <w:vAlign w:val="center"/>
          </w:tcPr>
          <w:p w14:paraId="481BFB58" w14:textId="77777777" w:rsidR="00294AA4" w:rsidRDefault="007F6394" w:rsidP="00BB29C6">
            <w:pPr>
              <w:rPr>
                <w:b/>
                <w:sz w:val="22"/>
                <w:szCs w:val="22"/>
              </w:rPr>
            </w:pPr>
            <w:r>
              <w:rPr>
                <w:b/>
                <w:sz w:val="22"/>
                <w:szCs w:val="22"/>
              </w:rPr>
              <w:t>Horas totales del curso:</w:t>
            </w:r>
            <w:r>
              <w:t xml:space="preserve"> </w:t>
            </w:r>
            <w:r w:rsidR="00A44CE4">
              <w:t xml:space="preserve">   </w:t>
            </w:r>
            <w:r w:rsidR="00BB29C6">
              <w:rPr>
                <w:color w:val="808080"/>
                <w:sz w:val="22"/>
                <w:szCs w:val="22"/>
              </w:rPr>
              <w:t>9</w:t>
            </w:r>
          </w:p>
        </w:tc>
      </w:tr>
      <w:tr w:rsidR="00294AA4" w14:paraId="68BB04D0" w14:textId="77777777">
        <w:trPr>
          <w:trHeight w:val="510"/>
        </w:trPr>
        <w:tc>
          <w:tcPr>
            <w:tcW w:w="4967" w:type="dxa"/>
            <w:gridSpan w:val="4"/>
            <w:tcBorders>
              <w:top w:val="single" w:sz="4" w:space="0" w:color="7F7F7F"/>
              <w:left w:val="single" w:sz="4" w:space="0" w:color="7F7F7F"/>
              <w:bottom w:val="single" w:sz="4" w:space="0" w:color="7F7F7F"/>
              <w:right w:val="single" w:sz="4" w:space="0" w:color="7F7F7F"/>
            </w:tcBorders>
            <w:shd w:val="clear" w:color="auto" w:fill="auto"/>
            <w:vAlign w:val="center"/>
          </w:tcPr>
          <w:p w14:paraId="5AABC0FA" w14:textId="4DDE81B8" w:rsidR="00294AA4" w:rsidRDefault="007F6394">
            <w:pPr>
              <w:ind w:left="-108"/>
              <w:rPr>
                <w:sz w:val="22"/>
                <w:szCs w:val="22"/>
              </w:rPr>
            </w:pPr>
            <w:r>
              <w:rPr>
                <w:b/>
                <w:sz w:val="22"/>
                <w:szCs w:val="22"/>
              </w:rPr>
              <w:t>Profesor(a) que elaboró:</w:t>
            </w:r>
            <w:r w:rsidR="00BB29C6">
              <w:rPr>
                <w:b/>
                <w:sz w:val="22"/>
                <w:szCs w:val="22"/>
              </w:rPr>
              <w:t xml:space="preserve"> </w:t>
            </w:r>
            <w:r w:rsidR="00F3178F">
              <w:rPr>
                <w:b/>
                <w:sz w:val="22"/>
                <w:szCs w:val="22"/>
              </w:rPr>
              <w:t>Marco Julio Cañas campillo</w:t>
            </w:r>
          </w:p>
        </w:tc>
        <w:tc>
          <w:tcPr>
            <w:tcW w:w="1984" w:type="dxa"/>
            <w:gridSpan w:val="5"/>
            <w:tcBorders>
              <w:top w:val="single" w:sz="4" w:space="0" w:color="7F7F7F"/>
              <w:left w:val="single" w:sz="4" w:space="0" w:color="7F7F7F"/>
              <w:bottom w:val="single" w:sz="4" w:space="0" w:color="7F7F7F"/>
              <w:right w:val="nil"/>
            </w:tcBorders>
            <w:shd w:val="clear" w:color="auto" w:fill="auto"/>
            <w:vAlign w:val="center"/>
          </w:tcPr>
          <w:p w14:paraId="0A1711DD" w14:textId="77777777" w:rsidR="00294AA4" w:rsidRDefault="007F6394">
            <w:pPr>
              <w:rPr>
                <w:b/>
                <w:sz w:val="22"/>
                <w:szCs w:val="22"/>
              </w:rPr>
            </w:pPr>
            <w:r>
              <w:rPr>
                <w:b/>
                <w:sz w:val="22"/>
                <w:szCs w:val="22"/>
              </w:rPr>
              <w:t xml:space="preserve">Correo electrónico: </w:t>
            </w:r>
          </w:p>
        </w:tc>
        <w:tc>
          <w:tcPr>
            <w:tcW w:w="3544" w:type="dxa"/>
            <w:gridSpan w:val="4"/>
            <w:tcBorders>
              <w:top w:val="single" w:sz="4" w:space="0" w:color="7F7F7F"/>
              <w:left w:val="nil"/>
              <w:bottom w:val="single" w:sz="4" w:space="0" w:color="7F7F7F"/>
              <w:right w:val="single" w:sz="4" w:space="0" w:color="7F7F7F"/>
            </w:tcBorders>
            <w:shd w:val="clear" w:color="auto" w:fill="auto"/>
            <w:vAlign w:val="center"/>
          </w:tcPr>
          <w:p w14:paraId="3214F300" w14:textId="1E08D462" w:rsidR="00294AA4" w:rsidRDefault="00F3178F">
            <w:pPr>
              <w:rPr>
                <w:sz w:val="22"/>
                <w:szCs w:val="22"/>
              </w:rPr>
            </w:pPr>
            <w:r>
              <w:rPr>
                <w:sz w:val="22"/>
                <w:szCs w:val="22"/>
              </w:rPr>
              <w:t>marco.canas</w:t>
            </w:r>
            <w:r w:rsidR="00BB29C6">
              <w:rPr>
                <w:sz w:val="22"/>
                <w:szCs w:val="22"/>
              </w:rPr>
              <w:t>@udea.edu.co</w:t>
            </w:r>
          </w:p>
        </w:tc>
      </w:tr>
    </w:tbl>
    <w:p w14:paraId="69B49A25" w14:textId="77777777" w:rsidR="00294AA4" w:rsidRDefault="00294AA4">
      <w:pPr>
        <w:rPr>
          <w:rFonts w:ascii="Calibri" w:eastAsia="Calibri" w:hAnsi="Calibri" w:cs="Calibri"/>
          <w:sz w:val="20"/>
          <w:szCs w:val="20"/>
        </w:rPr>
      </w:pPr>
    </w:p>
    <w:p w14:paraId="508A5D93" w14:textId="77777777" w:rsidR="00294AA4" w:rsidRDefault="00294AA4">
      <w:pPr>
        <w:rPr>
          <w:rFonts w:ascii="Calibri" w:eastAsia="Calibri" w:hAnsi="Calibri" w:cs="Calibri"/>
          <w:sz w:val="20"/>
          <w:szCs w:val="20"/>
        </w:rPr>
      </w:pPr>
    </w:p>
    <w:tbl>
      <w:tblPr>
        <w:tblStyle w:val="a1"/>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6AB5FB38"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6734ABF6"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INFORMACIÓN ESPECÍFICA</w:t>
            </w:r>
          </w:p>
        </w:tc>
      </w:tr>
      <w:tr w:rsidR="00294AA4" w14:paraId="042A337B" w14:textId="77777777">
        <w:trPr>
          <w:trHeight w:val="244"/>
        </w:trPr>
        <w:tc>
          <w:tcPr>
            <w:tcW w:w="10495" w:type="dxa"/>
            <w:tcBorders>
              <w:top w:val="single" w:sz="4" w:space="0" w:color="7F7F7F"/>
              <w:left w:val="single" w:sz="4" w:space="0" w:color="7F7F7F"/>
              <w:bottom w:val="nil"/>
              <w:right w:val="single" w:sz="4" w:space="0" w:color="7F7F7F"/>
            </w:tcBorders>
            <w:shd w:val="clear" w:color="auto" w:fill="auto"/>
            <w:vAlign w:val="center"/>
          </w:tcPr>
          <w:p w14:paraId="62738109" w14:textId="77777777" w:rsidR="00294AA4" w:rsidRDefault="007F6394">
            <w:r>
              <w:rPr>
                <w:b/>
                <w:sz w:val="22"/>
                <w:szCs w:val="22"/>
              </w:rPr>
              <w:t>Descripción general y justificación del curso:</w:t>
            </w:r>
          </w:p>
        </w:tc>
      </w:tr>
      <w:tr w:rsidR="00294AA4" w14:paraId="0B771B41" w14:textId="77777777">
        <w:trPr>
          <w:trHeight w:val="788"/>
        </w:trPr>
        <w:tc>
          <w:tcPr>
            <w:tcW w:w="10495" w:type="dxa"/>
            <w:tcBorders>
              <w:top w:val="nil"/>
              <w:left w:val="single" w:sz="4" w:space="0" w:color="7F7F7F"/>
              <w:bottom w:val="single" w:sz="4" w:space="0" w:color="7F7F7F"/>
              <w:right w:val="single" w:sz="4" w:space="0" w:color="7F7F7F"/>
            </w:tcBorders>
            <w:shd w:val="clear" w:color="auto" w:fill="auto"/>
          </w:tcPr>
          <w:p w14:paraId="620596CD" w14:textId="77777777" w:rsidR="00294AA4" w:rsidRDefault="006D5025" w:rsidP="006D5025">
            <w:r w:rsidRPr="0011596F">
              <w:rPr>
                <w:sz w:val="22"/>
                <w:szCs w:val="22"/>
              </w:rPr>
              <w:t xml:space="preserve">La formación matemática de futuros profesores debe ofrecer la oportunidad de revisar la construcción de los conceptos matemáticos, y resaltar su historicidad, los obstáculos epistemológicos y las concepciones que sobre ellos tenían los matemáticos, adicionalmente debe ofrecer la oportunidad de relacionar las diversas ideas matemáticas con problemas cotidianos que resuelve. Es importante tener presente que los futuros profesores en esta área, deben desarrollar competencias para realizar análisis didácticos con base en diversos modelos (Planas, Font y Godino, 2010; Gómez, 2008), que incluya su relación con las ciencias naturales. Además, se espera que se incluyan conocimientos didácticos sobre procesos, obstáculos dificultades y errores de aprendizaje, metodologías de enseñanza, materiales manipulativos e instrumentos tecnológicos disponibles. </w:t>
            </w:r>
          </w:p>
        </w:tc>
      </w:tr>
      <w:tr w:rsidR="00294AA4" w14:paraId="27B4CAD8"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735D4BDA" w14:textId="77777777" w:rsidR="00294AA4" w:rsidRDefault="007F6394">
            <w:pPr>
              <w:rPr>
                <w:b/>
                <w:sz w:val="22"/>
                <w:szCs w:val="22"/>
              </w:rPr>
            </w:pPr>
            <w:r>
              <w:rPr>
                <w:b/>
                <w:sz w:val="22"/>
                <w:szCs w:val="22"/>
              </w:rPr>
              <w:lastRenderedPageBreak/>
              <w:t xml:space="preserve">Objetivo general:   </w:t>
            </w:r>
          </w:p>
          <w:p w14:paraId="5D33CFB9" w14:textId="77777777" w:rsidR="00294AA4" w:rsidRDefault="00925B2B" w:rsidP="00FE08FD">
            <w:pPr>
              <w:numPr>
                <w:ilvl w:val="0"/>
                <w:numId w:val="3"/>
              </w:numPr>
            </w:pPr>
            <w:r w:rsidRPr="00925B2B">
              <w:t>El curso se desarrolla alrededor de la pregunta ¿Cuáles son los conceptos de la matemática básica que un futuro profesor debe estudiar durante su formación inicial para desarrollar las ideas científicas, necesarias y suficientes, propias de su labor docen</w:t>
            </w:r>
            <w:r w:rsidR="00FE08FD">
              <w:t>te a</w:t>
            </w:r>
            <w:r w:rsidRPr="00925B2B">
              <w:t xml:space="preserve"> través del tiempo del desarrollo del curso se tratan múltiples situaciones y problemas que conducen a los estudiantes a encontrar respuestas </w:t>
            </w:r>
            <w:r w:rsidR="00FE08FD">
              <w:t>propias a la pregunta inicial</w:t>
            </w:r>
            <w:r w:rsidRPr="00925B2B">
              <w:t>?</w:t>
            </w:r>
          </w:p>
        </w:tc>
      </w:tr>
      <w:tr w:rsidR="00294AA4" w14:paraId="26D3092D" w14:textId="77777777">
        <w:trPr>
          <w:trHeight w:val="227"/>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D683C1" w14:textId="77777777" w:rsidR="00294AA4" w:rsidRDefault="007F6394">
            <w:pPr>
              <w:rPr>
                <w:b/>
                <w:sz w:val="22"/>
                <w:szCs w:val="22"/>
              </w:rPr>
            </w:pPr>
            <w:r>
              <w:rPr>
                <w:b/>
                <w:sz w:val="22"/>
                <w:szCs w:val="22"/>
              </w:rPr>
              <w:t>Objetivos específicos:</w:t>
            </w:r>
          </w:p>
          <w:p w14:paraId="0989614D" w14:textId="77777777" w:rsidR="00925B2B" w:rsidRDefault="00925B2B" w:rsidP="00925B2B">
            <w:pPr>
              <w:pStyle w:val="Normal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Calibri" w:hAnsi="Calibri"/>
                <w:color w:val="000000"/>
                <w:sz w:val="22"/>
                <w:szCs w:val="22"/>
              </w:rPr>
              <w:t>Comprender los conceptos fundamentales del pensamiento matemático que centra sus reflexiones en la variación.</w:t>
            </w:r>
          </w:p>
          <w:p w14:paraId="766686CF" w14:textId="77777777" w:rsidR="00925B2B" w:rsidRDefault="00925B2B" w:rsidP="00925B2B">
            <w:pPr>
              <w:pStyle w:val="Normal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Calibri" w:hAnsi="Calibri"/>
                <w:color w:val="000000"/>
                <w:sz w:val="22"/>
                <w:szCs w:val="22"/>
              </w:rPr>
              <w:t>Modelar situaciones de las ciencias.</w:t>
            </w:r>
          </w:p>
          <w:p w14:paraId="564EAA1C" w14:textId="77777777" w:rsidR="00925B2B" w:rsidRDefault="00925B2B" w:rsidP="00925B2B">
            <w:pPr>
              <w:pStyle w:val="NormalWeb"/>
              <w:numPr>
                <w:ilvl w:val="0"/>
                <w:numId w:val="3"/>
              </w:numPr>
              <w:spacing w:before="0" w:beforeAutospacing="0" w:after="0" w:afterAutospacing="0"/>
              <w:jc w:val="both"/>
              <w:textAlignment w:val="baseline"/>
              <w:rPr>
                <w:rFonts w:ascii="Noto Sans Symbols" w:hAnsi="Noto Sans Symbols"/>
                <w:color w:val="000000"/>
                <w:sz w:val="22"/>
                <w:szCs w:val="22"/>
              </w:rPr>
            </w:pPr>
            <w:r>
              <w:rPr>
                <w:rFonts w:ascii="Calibri" w:hAnsi="Calibri"/>
                <w:color w:val="000000"/>
                <w:sz w:val="22"/>
                <w:szCs w:val="22"/>
              </w:rPr>
              <w:t>Diseñar procesos de estudio -enseñanza y aprendizaje- que favorezcan la reflexión, discusión, construcción, comprensión, comunicación y objetivación de conceptos fundamentales de la variación.</w:t>
            </w:r>
          </w:p>
          <w:p w14:paraId="22E0D834" w14:textId="77777777" w:rsidR="00294AA4" w:rsidRPr="00925B2B" w:rsidRDefault="00925B2B" w:rsidP="00925B2B">
            <w:pPr>
              <w:pStyle w:val="NormalWeb"/>
              <w:numPr>
                <w:ilvl w:val="0"/>
                <w:numId w:val="3"/>
              </w:numPr>
              <w:spacing w:before="0" w:beforeAutospacing="0" w:after="120" w:afterAutospacing="0"/>
              <w:jc w:val="both"/>
              <w:textAlignment w:val="baseline"/>
              <w:rPr>
                <w:rFonts w:ascii="Noto Sans Symbols" w:hAnsi="Noto Sans Symbols"/>
                <w:color w:val="000000"/>
              </w:rPr>
            </w:pPr>
            <w:r>
              <w:rPr>
                <w:rFonts w:ascii="Calibri" w:hAnsi="Calibri"/>
                <w:color w:val="000000"/>
                <w:sz w:val="22"/>
                <w:szCs w:val="22"/>
              </w:rPr>
              <w:t xml:space="preserve">Identificar fenómenos de variación en la vida de todos los días. </w:t>
            </w:r>
          </w:p>
        </w:tc>
      </w:tr>
    </w:tbl>
    <w:p w14:paraId="0913C55D" w14:textId="77777777" w:rsidR="00294AA4" w:rsidRDefault="00294AA4">
      <w:pPr>
        <w:rPr>
          <w:rFonts w:ascii="Calibri" w:eastAsia="Calibri" w:hAnsi="Calibri" w:cs="Calibri"/>
          <w:sz w:val="20"/>
          <w:szCs w:val="20"/>
        </w:rPr>
      </w:pPr>
    </w:p>
    <w:tbl>
      <w:tblPr>
        <w:tblStyle w:val="a2"/>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1C121E55"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687353C" w14:textId="77777777" w:rsidR="00294AA4" w:rsidRDefault="007F6394">
            <w:pPr>
              <w:rPr>
                <w:b/>
              </w:rPr>
            </w:pPr>
            <w:r>
              <w:rPr>
                <w:b/>
              </w:rPr>
              <w:t>Contenido:</w:t>
            </w:r>
          </w:p>
        </w:tc>
      </w:tr>
      <w:tr w:rsidR="00294AA4" w14:paraId="1C005F91"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7E226D0E"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color w:val="000000"/>
                <w:sz w:val="22"/>
                <w:szCs w:val="22"/>
                <w:lang w:val="es-CO"/>
              </w:rPr>
              <w:t>El curso se desarrolla a través de cuatro ejes problémicos que se describen a continuación:</w:t>
            </w:r>
          </w:p>
          <w:p w14:paraId="09BEAB8C" w14:textId="77777777" w:rsidR="00925B2B" w:rsidRPr="00925B2B" w:rsidRDefault="00925B2B" w:rsidP="00925B2B">
            <w:pPr>
              <w:rPr>
                <w:rFonts w:ascii="Times New Roman" w:eastAsia="Times New Roman" w:hAnsi="Times New Roman" w:cs="Times New Roman"/>
                <w:lang w:val="es-CO"/>
              </w:rPr>
            </w:pPr>
          </w:p>
          <w:p w14:paraId="72C7DE44"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1. El número, sus raíces, desarrollo y futuro en las ciencias naturales.</w:t>
            </w:r>
          </w:p>
          <w:p w14:paraId="78A6D0AF" w14:textId="77777777" w:rsidR="00925B2B" w:rsidRPr="00925B2B" w:rsidRDefault="00925B2B" w:rsidP="00925B2B">
            <w:pPr>
              <w:rPr>
                <w:rFonts w:ascii="Times New Roman" w:eastAsia="Times New Roman" w:hAnsi="Times New Roman" w:cs="Times New Roman"/>
                <w:lang w:val="es-CO"/>
              </w:rPr>
            </w:pPr>
          </w:p>
          <w:p w14:paraId="32A0BEB0"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5BC03C2E" w14:textId="77777777" w:rsidR="00925B2B" w:rsidRPr="00925B2B" w:rsidRDefault="00925B2B" w:rsidP="00925B2B">
            <w:pPr>
              <w:rPr>
                <w:rFonts w:ascii="Times New Roman" w:eastAsia="Times New Roman" w:hAnsi="Times New Roman" w:cs="Times New Roman"/>
                <w:lang w:val="es-CO"/>
              </w:rPr>
            </w:pPr>
          </w:p>
          <w:p w14:paraId="78D18D2B" w14:textId="77777777" w:rsidR="00925B2B" w:rsidRPr="00925B2B" w:rsidRDefault="00925B2B" w:rsidP="00925B2B">
            <w:pPr>
              <w:numPr>
                <w:ilvl w:val="0"/>
                <w:numId w:val="5"/>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¿Qué es el número?</w:t>
            </w:r>
          </w:p>
          <w:p w14:paraId="1A21B05F" w14:textId="77777777" w:rsidR="00925B2B" w:rsidRPr="00925B2B" w:rsidRDefault="00925B2B" w:rsidP="00925B2B">
            <w:pPr>
              <w:numPr>
                <w:ilvl w:val="0"/>
                <w:numId w:val="5"/>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¿Todos los problemas matemáticos de las ciencias tienen soluciones expresables en números Naturales y Enteros?</w:t>
            </w:r>
          </w:p>
          <w:p w14:paraId="1977E8D5" w14:textId="77777777" w:rsidR="00925B2B" w:rsidRPr="00925B2B" w:rsidRDefault="00925B2B" w:rsidP="00925B2B">
            <w:pPr>
              <w:numPr>
                <w:ilvl w:val="0"/>
                <w:numId w:val="5"/>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¿Cuál es la importancia de operar con y sobre los números Reales? </w:t>
            </w:r>
          </w:p>
          <w:p w14:paraId="282BEF53" w14:textId="77777777" w:rsidR="00925B2B" w:rsidRPr="00925B2B" w:rsidRDefault="00925B2B" w:rsidP="00925B2B">
            <w:pPr>
              <w:rPr>
                <w:rFonts w:ascii="Times New Roman" w:eastAsia="Times New Roman" w:hAnsi="Times New Roman" w:cs="Times New Roman"/>
                <w:lang w:val="es-CO"/>
              </w:rPr>
            </w:pPr>
          </w:p>
          <w:p w14:paraId="3889029E" w14:textId="77777777" w:rsidR="00925B2B" w:rsidRPr="00925B2B" w:rsidRDefault="00925B2B" w:rsidP="00925B2B">
            <w:pPr>
              <w:spacing w:after="160"/>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7B363B77" w14:textId="77777777" w:rsidR="00925B2B" w:rsidRPr="00925B2B" w:rsidRDefault="00925B2B" w:rsidP="00925B2B">
            <w:pPr>
              <w:numPr>
                <w:ilvl w:val="0"/>
                <w:numId w:val="6"/>
              </w:numPr>
              <w:jc w:val="both"/>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Sistemas numéricos</w:t>
            </w:r>
          </w:p>
          <w:p w14:paraId="6A943CCA" w14:textId="77777777" w:rsidR="00925B2B" w:rsidRPr="00925B2B" w:rsidRDefault="00925B2B" w:rsidP="00925B2B">
            <w:pPr>
              <w:numPr>
                <w:ilvl w:val="0"/>
                <w:numId w:val="6"/>
              </w:numPr>
              <w:jc w:val="both"/>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Números Reales</w:t>
            </w:r>
          </w:p>
          <w:p w14:paraId="53ECF543" w14:textId="77777777" w:rsidR="00925B2B" w:rsidRPr="00925B2B" w:rsidRDefault="00925B2B" w:rsidP="00925B2B">
            <w:pPr>
              <w:numPr>
                <w:ilvl w:val="0"/>
                <w:numId w:val="6"/>
              </w:numPr>
              <w:jc w:val="both"/>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Necesidad de ampliar el conjunto de los números reales</w:t>
            </w:r>
          </w:p>
          <w:p w14:paraId="4489EA0D" w14:textId="77777777" w:rsidR="00925B2B" w:rsidRPr="00925B2B" w:rsidRDefault="00925B2B" w:rsidP="00925B2B">
            <w:pPr>
              <w:numPr>
                <w:ilvl w:val="0"/>
                <w:numId w:val="6"/>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Números complejos</w:t>
            </w:r>
          </w:p>
          <w:p w14:paraId="79E4BEF9" w14:textId="77777777" w:rsidR="00925B2B" w:rsidRPr="00925B2B" w:rsidRDefault="00925B2B" w:rsidP="00925B2B">
            <w:pPr>
              <w:rPr>
                <w:rFonts w:ascii="Times New Roman" w:eastAsia="Times New Roman" w:hAnsi="Times New Roman" w:cs="Times New Roman"/>
                <w:lang w:val="es-CO"/>
              </w:rPr>
            </w:pPr>
          </w:p>
          <w:p w14:paraId="577F56E2"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2 semanas</w:t>
            </w:r>
          </w:p>
          <w:p w14:paraId="4B3502D4" w14:textId="77777777" w:rsidR="00925B2B" w:rsidRPr="00925B2B" w:rsidRDefault="00925B2B" w:rsidP="00925B2B">
            <w:pPr>
              <w:rPr>
                <w:rFonts w:ascii="Times New Roman" w:eastAsia="Times New Roman" w:hAnsi="Times New Roman" w:cs="Times New Roman"/>
                <w:lang w:val="es-CO"/>
              </w:rPr>
            </w:pPr>
          </w:p>
          <w:p w14:paraId="4BBA59FA"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2. Generalizando el pensamiento científico.</w:t>
            </w:r>
          </w:p>
          <w:p w14:paraId="471AB94A" w14:textId="77777777" w:rsidR="00925B2B" w:rsidRPr="00925B2B" w:rsidRDefault="00925B2B" w:rsidP="00925B2B">
            <w:pPr>
              <w:rPr>
                <w:rFonts w:ascii="Times New Roman" w:eastAsia="Times New Roman" w:hAnsi="Times New Roman" w:cs="Times New Roman"/>
                <w:lang w:val="es-CO"/>
              </w:rPr>
            </w:pPr>
          </w:p>
          <w:p w14:paraId="6743342E"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1835C2EC" w14:textId="77777777" w:rsidR="00925B2B" w:rsidRPr="00925B2B" w:rsidRDefault="00925B2B" w:rsidP="00925B2B">
            <w:pPr>
              <w:rPr>
                <w:rFonts w:ascii="Times New Roman" w:eastAsia="Times New Roman" w:hAnsi="Times New Roman" w:cs="Times New Roman"/>
                <w:lang w:val="es-CO"/>
              </w:rPr>
            </w:pPr>
          </w:p>
          <w:p w14:paraId="61839506" w14:textId="77777777" w:rsidR="00925B2B" w:rsidRPr="00925B2B" w:rsidRDefault="00925B2B" w:rsidP="00925B2B">
            <w:pPr>
              <w:numPr>
                <w:ilvl w:val="0"/>
                <w:numId w:val="7"/>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¿Necesitamos calcular el aumento (o decrecimiento) de bacterias en un cultivo pasado un lapso?, ¿Cómo generalizamos nuestros cálculos?</w:t>
            </w:r>
          </w:p>
          <w:p w14:paraId="0FF8F75A" w14:textId="77777777" w:rsidR="00925B2B" w:rsidRPr="00925B2B" w:rsidRDefault="00925B2B" w:rsidP="00925B2B">
            <w:pPr>
              <w:numPr>
                <w:ilvl w:val="0"/>
                <w:numId w:val="7"/>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¿Cuáles fenómenos cotidianos pueden expresarse mediante una ecuación? </w:t>
            </w:r>
          </w:p>
          <w:p w14:paraId="5D35E7F3" w14:textId="77777777" w:rsidR="00925B2B" w:rsidRPr="00925B2B" w:rsidRDefault="00925B2B" w:rsidP="00925B2B">
            <w:pPr>
              <w:numPr>
                <w:ilvl w:val="0"/>
                <w:numId w:val="7"/>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¿Cómo se pueden usar algunos conceptos matemáticos en la descripción de problemas o situaciones cotidianas? </w:t>
            </w:r>
          </w:p>
          <w:p w14:paraId="78102E37" w14:textId="77777777" w:rsidR="00925B2B" w:rsidRPr="00925B2B" w:rsidRDefault="00925B2B" w:rsidP="00925B2B">
            <w:pPr>
              <w:rPr>
                <w:rFonts w:ascii="Times New Roman" w:eastAsia="Times New Roman" w:hAnsi="Times New Roman" w:cs="Times New Roman"/>
                <w:lang w:val="es-CO"/>
              </w:rPr>
            </w:pPr>
          </w:p>
          <w:p w14:paraId="1FC9E520"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1F67BAE5"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Definiciones básicas.</w:t>
            </w:r>
          </w:p>
          <w:p w14:paraId="6979947E"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Operaciones con polinomios.</w:t>
            </w:r>
          </w:p>
          <w:p w14:paraId="7842938A"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Criterios de divisibilidad de polinomios.</w:t>
            </w:r>
          </w:p>
          <w:p w14:paraId="2D23194F"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lastRenderedPageBreak/>
              <w:t>Algoritmo de la división y teorema del residuo.</w:t>
            </w:r>
          </w:p>
          <w:p w14:paraId="368EAF10"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Teorema fundamental del álgebra.</w:t>
            </w:r>
          </w:p>
          <w:p w14:paraId="1ADEB79B"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Ecuaciones, lineales y cuadráticas, y sistemas de ecuaciones.</w:t>
            </w:r>
          </w:p>
          <w:p w14:paraId="6D367106" w14:textId="77777777" w:rsidR="00925B2B" w:rsidRPr="00925B2B" w:rsidRDefault="00925B2B" w:rsidP="00925B2B">
            <w:pPr>
              <w:numPr>
                <w:ilvl w:val="0"/>
                <w:numId w:val="8"/>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Inecuaciones</w:t>
            </w:r>
          </w:p>
          <w:p w14:paraId="5C9AEA77"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5 semanas</w:t>
            </w:r>
          </w:p>
          <w:p w14:paraId="3E21B7AA" w14:textId="77777777" w:rsidR="00925B2B" w:rsidRPr="00925B2B" w:rsidRDefault="00925B2B" w:rsidP="00925B2B">
            <w:pPr>
              <w:rPr>
                <w:rFonts w:ascii="Times New Roman" w:eastAsia="Times New Roman" w:hAnsi="Times New Roman" w:cs="Times New Roman"/>
                <w:lang w:val="es-CO"/>
              </w:rPr>
            </w:pPr>
          </w:p>
          <w:p w14:paraId="2E8FC5D5"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3. Dependencias e independencias: la función.</w:t>
            </w:r>
          </w:p>
          <w:p w14:paraId="5CA54462" w14:textId="77777777" w:rsidR="00925B2B" w:rsidRPr="00925B2B" w:rsidRDefault="00925B2B" w:rsidP="00925B2B">
            <w:pPr>
              <w:rPr>
                <w:rFonts w:ascii="Times New Roman" w:eastAsia="Times New Roman" w:hAnsi="Times New Roman" w:cs="Times New Roman"/>
                <w:lang w:val="es-CO"/>
              </w:rPr>
            </w:pPr>
          </w:p>
          <w:p w14:paraId="4B3D52CB"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0A9E24DE" w14:textId="77777777" w:rsidR="00925B2B" w:rsidRPr="00925B2B" w:rsidRDefault="00925B2B" w:rsidP="00925B2B">
            <w:pPr>
              <w:rPr>
                <w:rFonts w:ascii="Times New Roman" w:eastAsia="Times New Roman" w:hAnsi="Times New Roman" w:cs="Times New Roman"/>
                <w:lang w:val="es-CO"/>
              </w:rPr>
            </w:pPr>
          </w:p>
          <w:p w14:paraId="6FF91A6F" w14:textId="77777777" w:rsidR="00925B2B" w:rsidRPr="00925B2B" w:rsidRDefault="00925B2B" w:rsidP="00925B2B">
            <w:pPr>
              <w:numPr>
                <w:ilvl w:val="0"/>
                <w:numId w:val="9"/>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¿De qué depende el crecimiento o decrecimiento de una población de abejas? ¿La tasa de crecimiento se puede representar en un gráfico? ¿Una población humana crece o decrece a una tasa diferente?</w:t>
            </w:r>
          </w:p>
          <w:p w14:paraId="42780099" w14:textId="77777777" w:rsidR="00925B2B" w:rsidRPr="00925B2B" w:rsidRDefault="00925B2B" w:rsidP="00925B2B">
            <w:pPr>
              <w:numPr>
                <w:ilvl w:val="0"/>
                <w:numId w:val="9"/>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Si se encuentra en un artículo de revista científica que luego de una larga observación, hay una población de bacterias que crece “exponencialmente” ¿A qué se refiere? ¿Cómo se expresa en una ecuación? ¿Será mejor ver un gráfico de la situación?</w:t>
            </w:r>
          </w:p>
          <w:p w14:paraId="10BBB332" w14:textId="77777777" w:rsidR="00925B2B" w:rsidRPr="00925B2B" w:rsidRDefault="00925B2B" w:rsidP="00925B2B">
            <w:pPr>
              <w:numPr>
                <w:ilvl w:val="0"/>
                <w:numId w:val="9"/>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En las obras en construcción de la ciudad de Medellín se encuentran personas (de casco y uniforme) observando por una especie de cámara o visor. Delante de él hay otra persona con una vara. Intentan trazar rectas a largas distancias ¿Están usando la trigonometría? ¿Qué parte de la trigonometría se usa cotidianamente?</w:t>
            </w:r>
          </w:p>
          <w:p w14:paraId="0BD62ED4" w14:textId="77777777" w:rsidR="00925B2B" w:rsidRPr="00925B2B" w:rsidRDefault="00925B2B" w:rsidP="00925B2B">
            <w:pPr>
              <w:rPr>
                <w:rFonts w:ascii="Times New Roman" w:eastAsia="Times New Roman" w:hAnsi="Times New Roman" w:cs="Times New Roman"/>
                <w:lang w:val="es-CO"/>
              </w:rPr>
            </w:pPr>
          </w:p>
          <w:p w14:paraId="32CF2E31"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512BE9F6"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Concepto de función.</w:t>
            </w:r>
          </w:p>
          <w:p w14:paraId="1CBB6C3E"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Dominio, codominio y rango de funciones, criterio de igualdad entre funciones.</w:t>
            </w:r>
          </w:p>
          <w:p w14:paraId="5D345340"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Funciones: polinómicas, racionales, inversas, logarítmicas, exponenciales, trigonométricas, composición de funciones, funciones inyectivas, biyectivas, sobreyectivas, simetrías de funciones, función inversa, algebraicas, trascendentes, especiales: valor Absoluto, parte entera, segmentada o por tramos.</w:t>
            </w:r>
          </w:p>
          <w:p w14:paraId="3B6A9817" w14:textId="77777777" w:rsidR="00925B2B" w:rsidRPr="00925B2B" w:rsidRDefault="00925B2B" w:rsidP="00925B2B">
            <w:pPr>
              <w:numPr>
                <w:ilvl w:val="0"/>
                <w:numId w:val="10"/>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Gráficas de funciones, transformación de gráficas de funciones.</w:t>
            </w:r>
          </w:p>
          <w:p w14:paraId="03597C08" w14:textId="77777777" w:rsidR="00925B2B" w:rsidRPr="00925B2B" w:rsidRDefault="00925B2B" w:rsidP="00925B2B">
            <w:pPr>
              <w:rPr>
                <w:rFonts w:ascii="Times New Roman" w:eastAsia="Times New Roman" w:hAnsi="Times New Roman" w:cs="Times New Roman"/>
                <w:lang w:val="es-CO"/>
              </w:rPr>
            </w:pPr>
          </w:p>
          <w:p w14:paraId="1AF7F1EF"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3 semanas</w:t>
            </w:r>
          </w:p>
          <w:p w14:paraId="35092C0D" w14:textId="77777777" w:rsidR="00925B2B" w:rsidRPr="00925B2B" w:rsidRDefault="00925B2B" w:rsidP="00925B2B">
            <w:pPr>
              <w:rPr>
                <w:rFonts w:ascii="Times New Roman" w:eastAsia="Times New Roman" w:hAnsi="Times New Roman" w:cs="Times New Roman"/>
                <w:lang w:val="es-CO"/>
              </w:rPr>
            </w:pPr>
          </w:p>
          <w:p w14:paraId="3BEBBA7A"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Eje 4. Trigonometría y estudio analítico de la geometría </w:t>
            </w:r>
          </w:p>
          <w:p w14:paraId="5D5DA64C" w14:textId="77777777" w:rsidR="00925B2B" w:rsidRPr="00925B2B" w:rsidRDefault="00925B2B" w:rsidP="00925B2B">
            <w:pPr>
              <w:rPr>
                <w:rFonts w:ascii="Times New Roman" w:eastAsia="Times New Roman" w:hAnsi="Times New Roman" w:cs="Times New Roman"/>
                <w:lang w:val="es-CO"/>
              </w:rPr>
            </w:pPr>
          </w:p>
          <w:p w14:paraId="6CC1927D"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Preguntas orientadoras</w:t>
            </w:r>
          </w:p>
          <w:p w14:paraId="591DC04B" w14:textId="77777777" w:rsidR="00925B2B" w:rsidRPr="00925B2B" w:rsidRDefault="00925B2B" w:rsidP="00925B2B">
            <w:pPr>
              <w:rPr>
                <w:rFonts w:ascii="Times New Roman" w:eastAsia="Times New Roman" w:hAnsi="Times New Roman" w:cs="Times New Roman"/>
                <w:lang w:val="es-CO"/>
              </w:rPr>
            </w:pPr>
          </w:p>
          <w:p w14:paraId="6566D2E3" w14:textId="77777777" w:rsidR="00925B2B" w:rsidRPr="00925B2B" w:rsidRDefault="00925B2B" w:rsidP="00925B2B">
            <w:pPr>
              <w:numPr>
                <w:ilvl w:val="0"/>
                <w:numId w:val="11"/>
              </w:numPr>
              <w:textAlignment w:val="baseline"/>
              <w:rPr>
                <w:rFonts w:ascii="Noto Sans Symbols" w:eastAsia="Times New Roman" w:hAnsi="Noto Sans Symbols" w:cs="Times New Roman"/>
                <w:b/>
                <w:bCs/>
                <w:color w:val="000000"/>
                <w:sz w:val="20"/>
                <w:szCs w:val="20"/>
                <w:lang w:val="es-CO"/>
              </w:rPr>
            </w:pPr>
            <w:r w:rsidRPr="00925B2B">
              <w:rPr>
                <w:rFonts w:eastAsia="Times New Roman" w:cs="Times New Roman"/>
                <w:color w:val="000000"/>
                <w:sz w:val="22"/>
                <w:szCs w:val="22"/>
                <w:lang w:val="es-CO"/>
              </w:rPr>
              <w:t>Los GPS y sus sistemas de ubicación satelital ¿qué matemática usan?</w:t>
            </w:r>
          </w:p>
          <w:p w14:paraId="34B53FE8" w14:textId="77777777" w:rsidR="00925B2B" w:rsidRPr="00925B2B" w:rsidRDefault="00925B2B" w:rsidP="00925B2B">
            <w:pPr>
              <w:numPr>
                <w:ilvl w:val="0"/>
                <w:numId w:val="11"/>
              </w:numPr>
              <w:textAlignment w:val="baseline"/>
              <w:rPr>
                <w:rFonts w:ascii="Noto Sans Symbols" w:eastAsia="Times New Roman" w:hAnsi="Noto Sans Symbols" w:cs="Times New Roman"/>
                <w:b/>
                <w:bCs/>
                <w:color w:val="000000"/>
                <w:sz w:val="20"/>
                <w:szCs w:val="20"/>
                <w:lang w:val="es-CO"/>
              </w:rPr>
            </w:pPr>
            <w:r w:rsidRPr="00925B2B">
              <w:rPr>
                <w:rFonts w:eastAsia="Times New Roman" w:cs="Times New Roman"/>
                <w:color w:val="000000"/>
                <w:sz w:val="22"/>
                <w:szCs w:val="22"/>
                <w:lang w:val="es-CO"/>
              </w:rPr>
              <w:t>¿Será posible “medir el mundo” con semejanza de triángulos?</w:t>
            </w:r>
          </w:p>
          <w:p w14:paraId="28618146" w14:textId="77777777" w:rsidR="00925B2B" w:rsidRPr="00925B2B" w:rsidRDefault="00925B2B" w:rsidP="00925B2B">
            <w:pPr>
              <w:numPr>
                <w:ilvl w:val="0"/>
                <w:numId w:val="11"/>
              </w:numPr>
              <w:textAlignment w:val="baseline"/>
              <w:rPr>
                <w:rFonts w:ascii="Noto Sans Symbols" w:eastAsia="Times New Roman" w:hAnsi="Noto Sans Symbols" w:cs="Times New Roman"/>
                <w:b/>
                <w:bCs/>
                <w:color w:val="000000"/>
                <w:sz w:val="20"/>
                <w:szCs w:val="20"/>
                <w:lang w:val="es-CO"/>
              </w:rPr>
            </w:pPr>
            <w:r w:rsidRPr="00925B2B">
              <w:rPr>
                <w:rFonts w:eastAsia="Times New Roman" w:cs="Times New Roman"/>
                <w:color w:val="000000"/>
                <w:sz w:val="22"/>
                <w:szCs w:val="22"/>
                <w:lang w:val="es-CO"/>
              </w:rPr>
              <w:t>Las ideas de medición de tierras surgidas entre los años 1400 y 1600 de nuestra era ¿se usan en la actualidad? </w:t>
            </w:r>
          </w:p>
          <w:p w14:paraId="3FA913AD" w14:textId="77777777" w:rsidR="00925B2B" w:rsidRPr="00925B2B" w:rsidRDefault="00925B2B" w:rsidP="00925B2B">
            <w:pPr>
              <w:rPr>
                <w:rFonts w:ascii="Times New Roman" w:eastAsia="Times New Roman" w:hAnsi="Times New Roman" w:cs="Times New Roman"/>
                <w:lang w:val="es-CO"/>
              </w:rPr>
            </w:pPr>
          </w:p>
          <w:p w14:paraId="5464A4FE"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teóricas y prácticas</w:t>
            </w:r>
          </w:p>
          <w:p w14:paraId="341A999D"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Trigonometría y geometría analítica: ángulos y su medición. Longitud de arco.</w:t>
            </w:r>
          </w:p>
          <w:p w14:paraId="7B83E0BE"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Funciones trigonométricas en triángulos rectángulos, funciones trigonométricas de ángulos generales </w:t>
            </w:r>
          </w:p>
          <w:p w14:paraId="0D51C885"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Ley del seno-aplicaciones, ley del coseno- aplicaciones, funciones circulares, gráficas de las funciones trigonométricas. </w:t>
            </w:r>
          </w:p>
          <w:p w14:paraId="15865496"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Identidades y ecuaciones trigonométricas</w:t>
            </w:r>
          </w:p>
          <w:p w14:paraId="5D67AFCB" w14:textId="77777777" w:rsidR="00925B2B" w:rsidRPr="00925B2B" w:rsidRDefault="00925B2B" w:rsidP="00925B2B">
            <w:pPr>
              <w:numPr>
                <w:ilvl w:val="0"/>
                <w:numId w:val="12"/>
              </w:numPr>
              <w:textAlignment w:val="baseline"/>
              <w:rPr>
                <w:rFonts w:ascii="Noto Sans Symbols" w:eastAsia="Times New Roman" w:hAnsi="Noto Sans Symbols" w:cs="Times New Roman"/>
                <w:color w:val="000000"/>
                <w:sz w:val="20"/>
                <w:szCs w:val="20"/>
                <w:lang w:val="es-CO"/>
              </w:rPr>
            </w:pPr>
            <w:r w:rsidRPr="00925B2B">
              <w:rPr>
                <w:rFonts w:eastAsia="Times New Roman" w:cs="Times New Roman"/>
                <w:color w:val="000000"/>
                <w:sz w:val="22"/>
                <w:szCs w:val="22"/>
                <w:lang w:val="es-CO"/>
              </w:rPr>
              <w:t>Estudio analítico de la línea recta ecuaciones de la recta-pendiente, distancia-punto medio, la circunferencia, la parábola, la elipse, la hipérbola.</w:t>
            </w:r>
          </w:p>
          <w:p w14:paraId="6DCFEC83" w14:textId="77777777" w:rsidR="00294AA4" w:rsidRDefault="00925B2B" w:rsidP="00925B2B">
            <w:pPr>
              <w:jc w:val="both"/>
            </w:pPr>
            <w:r w:rsidRPr="00925B2B">
              <w:rPr>
                <w:rFonts w:ascii="Times New Roman" w:eastAsia="Times New Roman" w:hAnsi="Times New Roman" w:cs="Times New Roman"/>
                <w:lang w:val="es-CO"/>
              </w:rPr>
              <w:br/>
            </w:r>
            <w:r w:rsidRPr="00925B2B">
              <w:rPr>
                <w:rFonts w:eastAsia="Times New Roman" w:cs="Times New Roman"/>
                <w:b/>
                <w:bCs/>
                <w:color w:val="000000"/>
                <w:sz w:val="22"/>
                <w:szCs w:val="22"/>
                <w:lang w:val="es-CO"/>
              </w:rPr>
              <w:t>Tiempo estimado</w:t>
            </w:r>
            <w:r w:rsidRPr="00925B2B">
              <w:rPr>
                <w:rFonts w:eastAsia="Times New Roman" w:cs="Times New Roman"/>
                <w:color w:val="000000"/>
                <w:sz w:val="22"/>
                <w:szCs w:val="22"/>
                <w:lang w:val="es-CO"/>
              </w:rPr>
              <w:t>: 5 semanas</w:t>
            </w:r>
          </w:p>
          <w:p w14:paraId="5CB161C3" w14:textId="77777777" w:rsidR="00294AA4" w:rsidRDefault="00294AA4">
            <w:pPr>
              <w:jc w:val="both"/>
            </w:pPr>
          </w:p>
        </w:tc>
      </w:tr>
    </w:tbl>
    <w:p w14:paraId="555EFC77" w14:textId="77777777" w:rsidR="00294AA4" w:rsidRDefault="00294AA4">
      <w:pPr>
        <w:rPr>
          <w:rFonts w:ascii="Calibri" w:eastAsia="Calibri" w:hAnsi="Calibri" w:cs="Calibri"/>
          <w:sz w:val="20"/>
          <w:szCs w:val="20"/>
        </w:rPr>
      </w:pPr>
    </w:p>
    <w:p w14:paraId="38084350" w14:textId="77777777" w:rsidR="00294AA4" w:rsidRDefault="00294AA4">
      <w:pPr>
        <w:rPr>
          <w:rFonts w:ascii="Calibri" w:eastAsia="Calibri" w:hAnsi="Calibri" w:cs="Calibri"/>
          <w:sz w:val="20"/>
          <w:szCs w:val="20"/>
        </w:rPr>
      </w:pPr>
    </w:p>
    <w:tbl>
      <w:tblPr>
        <w:tblStyle w:val="a3"/>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3696B7FB" w14:textId="77777777">
        <w:trPr>
          <w:trHeight w:val="340"/>
        </w:trPr>
        <w:tc>
          <w:tcPr>
            <w:tcW w:w="10495"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300B24FD"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 xml:space="preserve">METODOLOGÍA </w:t>
            </w:r>
          </w:p>
        </w:tc>
      </w:tr>
      <w:tr w:rsidR="00294AA4" w14:paraId="4D2E2437" w14:textId="77777777">
        <w:trPr>
          <w:trHeight w:val="1990"/>
        </w:trPr>
        <w:tc>
          <w:tcPr>
            <w:tcW w:w="10495" w:type="dxa"/>
            <w:tcBorders>
              <w:top w:val="nil"/>
              <w:left w:val="single" w:sz="4" w:space="0" w:color="7F7F7F"/>
              <w:bottom w:val="single" w:sz="4" w:space="0" w:color="7F7F7F"/>
              <w:right w:val="single" w:sz="4" w:space="0" w:color="7F7F7F"/>
            </w:tcBorders>
            <w:shd w:val="clear" w:color="auto" w:fill="auto"/>
          </w:tcPr>
          <w:p w14:paraId="4F1CE941" w14:textId="77777777" w:rsidR="00925B2B" w:rsidRPr="00925B2B" w:rsidRDefault="00925B2B" w:rsidP="00925B2B">
            <w:pPr>
              <w:rPr>
                <w:rFonts w:ascii="Times New Roman" w:eastAsia="Times New Roman" w:hAnsi="Times New Roman" w:cs="Times New Roman"/>
                <w:lang w:val="es-CO"/>
              </w:rPr>
            </w:pPr>
            <w:r w:rsidRPr="00925B2B">
              <w:rPr>
                <w:rFonts w:eastAsia="Times New Roman" w:cs="Times New Roman"/>
                <w:color w:val="000000"/>
                <w:lang w:val="es-CO"/>
              </w:rPr>
              <w:t>Para el alcance de los objetivos propuestos, la metodología como herramienta de aproximación al aprendizaje, estará basada en la actualización, consulta y trabajo académico de estudiante y del profesor, entendiéndose como un proceso de tratamiento de problemas relacionados con las temáticas a desarrollar. Por esto se tendrá en cuenta:</w:t>
            </w:r>
          </w:p>
          <w:p w14:paraId="232D50FC" w14:textId="77777777" w:rsidR="00925B2B" w:rsidRPr="00925B2B" w:rsidRDefault="00925B2B" w:rsidP="00925B2B">
            <w:pPr>
              <w:rPr>
                <w:rFonts w:ascii="Times New Roman" w:eastAsia="Times New Roman" w:hAnsi="Times New Roman" w:cs="Times New Roman"/>
                <w:lang w:val="es-CO"/>
              </w:rPr>
            </w:pPr>
          </w:p>
          <w:p w14:paraId="1C889C61" w14:textId="77777777" w:rsidR="00925B2B" w:rsidRPr="00925B2B" w:rsidRDefault="00925B2B" w:rsidP="00925B2B">
            <w:pPr>
              <w:numPr>
                <w:ilvl w:val="0"/>
                <w:numId w:val="13"/>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Con base en la preparación de las temáticas por parte de los estudiantes antes de cada clase, se promueve la presentación y la discusión de dudas, donde el docente utilizará diversos recursos -software, applets, etc.- para orientar y ayudar a la visualización y comprensión de los temas abordados durante las discusiones. El docente elaborará guías para algunas sesiones, las cuales el estudiante debe leer, preparar y solucionar y, sus dudas o interrogantes serán trabajadas en las asesorías. </w:t>
            </w:r>
          </w:p>
          <w:p w14:paraId="3FE3FDFE" w14:textId="77777777" w:rsidR="00925B2B" w:rsidRPr="00925B2B" w:rsidRDefault="00925B2B" w:rsidP="00925B2B">
            <w:pPr>
              <w:rPr>
                <w:rFonts w:ascii="Times New Roman" w:eastAsia="Times New Roman" w:hAnsi="Times New Roman" w:cs="Times New Roman"/>
                <w:lang w:val="es-CO"/>
              </w:rPr>
            </w:pPr>
          </w:p>
          <w:p w14:paraId="2893E16D" w14:textId="77777777" w:rsidR="00925B2B" w:rsidRPr="00925B2B" w:rsidRDefault="00925B2B" w:rsidP="00925B2B">
            <w:pPr>
              <w:numPr>
                <w:ilvl w:val="0"/>
                <w:numId w:val="14"/>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Es importante destacar el uso de programas informáticos educativos como una herramienta que ayuda a la visualización de relaciones y por consiguiente a la apropiación de conceptos; los que se utilizarán en el presente curso para desarrollar talleres y guías son: Geogebra y wolframalpha </w:t>
            </w:r>
          </w:p>
          <w:p w14:paraId="4C3BD881" w14:textId="77777777" w:rsidR="00925B2B" w:rsidRPr="00925B2B" w:rsidRDefault="00925B2B" w:rsidP="00925B2B">
            <w:pPr>
              <w:rPr>
                <w:rFonts w:ascii="Times New Roman" w:eastAsia="Times New Roman" w:hAnsi="Times New Roman" w:cs="Times New Roman"/>
                <w:lang w:val="es-CO"/>
              </w:rPr>
            </w:pPr>
          </w:p>
          <w:p w14:paraId="2EEDB8C3" w14:textId="77777777" w:rsidR="00925B2B" w:rsidRPr="00925B2B" w:rsidRDefault="00925B2B" w:rsidP="00925B2B">
            <w:pPr>
              <w:numPr>
                <w:ilvl w:val="0"/>
                <w:numId w:val="15"/>
              </w:numPr>
              <w:jc w:val="both"/>
              <w:textAlignment w:val="baseline"/>
              <w:rPr>
                <w:rFonts w:ascii="Noto Sans Symbols" w:eastAsia="Times New Roman" w:hAnsi="Noto Sans Symbols" w:cs="Times New Roman"/>
                <w:color w:val="000000"/>
                <w:sz w:val="22"/>
                <w:szCs w:val="22"/>
                <w:lang w:val="es-CO"/>
              </w:rPr>
            </w:pPr>
            <w:r w:rsidRPr="00925B2B">
              <w:rPr>
                <w:rFonts w:eastAsia="Times New Roman" w:cs="Times New Roman"/>
                <w:color w:val="000000"/>
                <w:sz w:val="22"/>
                <w:szCs w:val="22"/>
                <w:lang w:val="es-CO"/>
              </w:rPr>
              <w:t>   Para la incorporación de las nuevas tecnologías al aula, el docente elabora una página como complemento de las clases, donde el estudiante encontrará: Comunicación constante con el docente del curso, guías y documentos de clase, explicaciones e interactividades realizadas en GeoGebra que ayudan a la visualización y comprensión, vínculos a páginas web donde encontrarán información de las temáticas trabajadas, glosario del curso, carpetas con los documentos rectores, programa del curso y un espacio de novedades donde serán puestas las fechas de evaluaciones y entrega de trabajos.</w:t>
            </w:r>
          </w:p>
          <w:p w14:paraId="70D5D9E4" w14:textId="77777777" w:rsidR="00925B2B" w:rsidRPr="00925B2B" w:rsidRDefault="00925B2B" w:rsidP="00925B2B">
            <w:pPr>
              <w:rPr>
                <w:rFonts w:ascii="Times New Roman" w:eastAsia="Times New Roman" w:hAnsi="Times New Roman" w:cs="Times New Roman"/>
                <w:lang w:val="es-CO"/>
              </w:rPr>
            </w:pPr>
          </w:p>
          <w:p w14:paraId="571503DA"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b/>
                <w:bCs/>
                <w:color w:val="000000"/>
                <w:sz w:val="22"/>
                <w:szCs w:val="22"/>
                <w:lang w:val="es-CO"/>
              </w:rPr>
              <w:t>Consideraciones adicionales:</w:t>
            </w:r>
          </w:p>
          <w:p w14:paraId="5C419E22" w14:textId="77777777" w:rsidR="00925B2B" w:rsidRPr="00925B2B" w:rsidRDefault="00925B2B" w:rsidP="00925B2B">
            <w:pPr>
              <w:rPr>
                <w:rFonts w:ascii="Times New Roman" w:eastAsia="Times New Roman" w:hAnsi="Times New Roman" w:cs="Times New Roman"/>
                <w:lang w:val="es-CO"/>
              </w:rPr>
            </w:pPr>
          </w:p>
          <w:p w14:paraId="5C5C5352"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En este curso se abordan ejemplos de modelación mediante funciones de una sola variable de valor real. Las modelaciones se hacen usando descripción verbal, tablas, gráficas y desarrollos analíticos vinculados con la variación-que en un curso posterior se estudian mediante la razón de cambio instantánea-. Se estudian funciones, entre las cuales se pueden considerar las funciones polinómicas, trigonométricas, exponenciales y logarítmicas. Se pueden estudiar modelos de optimización, sistemas masa resorte, crecimiento exponencial y crecimiento logístico, mediante el uso de sistemas de graficación o de calculadoras graficadoras. Estas funciones se estudian posteriormente en el curso de matemáticas de la variación, donde los mismos modelos se estudian mediante la razón de cambio instantánea. </w:t>
            </w:r>
          </w:p>
          <w:p w14:paraId="5CF549E1" w14:textId="77777777" w:rsidR="00925B2B" w:rsidRPr="00925B2B" w:rsidRDefault="00925B2B" w:rsidP="00925B2B">
            <w:pPr>
              <w:rPr>
                <w:rFonts w:ascii="Times New Roman" w:eastAsia="Times New Roman" w:hAnsi="Times New Roman" w:cs="Times New Roman"/>
                <w:lang w:val="es-CO"/>
              </w:rPr>
            </w:pPr>
          </w:p>
          <w:p w14:paraId="49201574"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Se pueden mostrar algunos “usos” de los polinomios para aproximar, y mostrar el efecto </w:t>
            </w:r>
            <w:r w:rsidR="0011596F" w:rsidRPr="00925B2B">
              <w:rPr>
                <w:rFonts w:eastAsia="Times New Roman" w:cs="Times New Roman"/>
                <w:color w:val="000000"/>
                <w:sz w:val="22"/>
                <w:szCs w:val="22"/>
                <w:lang w:val="es-CO"/>
              </w:rPr>
              <w:t>gráfico</w:t>
            </w:r>
            <w:r w:rsidRPr="00925B2B">
              <w:rPr>
                <w:rFonts w:eastAsia="Times New Roman" w:cs="Times New Roman"/>
                <w:color w:val="000000"/>
                <w:sz w:val="22"/>
                <w:szCs w:val="22"/>
                <w:lang w:val="es-CO"/>
              </w:rPr>
              <w:t xml:space="preserve"> de la aproximación de funciones continuas mediante polinomios. Un caso interesante es el de los polinomios de Taylor y McClaurin. Se introduce, informalmente, la idea de “polinomio interpolador”, y se pueden mostrar ejemplos analíticos y gráficos, representados mediante sistemas de cálculo simbólico, de polinomios de </w:t>
            </w:r>
            <w:r w:rsidR="0011596F" w:rsidRPr="00925B2B">
              <w:rPr>
                <w:rFonts w:eastAsia="Times New Roman" w:cs="Times New Roman"/>
                <w:color w:val="000000"/>
                <w:sz w:val="22"/>
                <w:szCs w:val="22"/>
                <w:lang w:val="es-CO"/>
              </w:rPr>
              <w:t>LaGrange</w:t>
            </w:r>
            <w:r w:rsidRPr="00925B2B">
              <w:rPr>
                <w:rFonts w:eastAsia="Times New Roman" w:cs="Times New Roman"/>
                <w:color w:val="000000"/>
                <w:sz w:val="22"/>
                <w:szCs w:val="22"/>
                <w:lang w:val="es-CO"/>
              </w:rPr>
              <w:t>, de Hermite, de Legrendre. Se puede afirmar que “</w:t>
            </w:r>
            <w:r w:rsidRPr="00925B2B">
              <w:rPr>
                <w:rFonts w:eastAsia="Times New Roman" w:cs="Times New Roman"/>
                <w:i/>
                <w:iCs/>
                <w:color w:val="000000"/>
                <w:sz w:val="22"/>
                <w:szCs w:val="22"/>
                <w:lang w:val="es-CO"/>
              </w:rPr>
              <w:t>los números racionales aproximan a los reales como los polinomios aproximan a las funciones</w:t>
            </w:r>
            <w:r w:rsidRPr="00925B2B">
              <w:rPr>
                <w:rFonts w:eastAsia="Times New Roman" w:cs="Times New Roman"/>
                <w:color w:val="000000"/>
                <w:sz w:val="22"/>
                <w:szCs w:val="22"/>
                <w:lang w:val="es-CO"/>
              </w:rPr>
              <w:t>”. </w:t>
            </w:r>
          </w:p>
          <w:p w14:paraId="6EE3DF60"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w:t>
            </w:r>
          </w:p>
          <w:p w14:paraId="36FD56B8"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La modelación de algunos problemas prototípicos se hace mediante la discusión del problema, la identificación de la función y sus restricciones, el dominio natural y el dominio matemático, el estudio de su gráfica- usando programas de Graficación- y estudiando las relaciones entre el modelo en el contexto, las características numéricas, gráficas y analíticas de los modelos.</w:t>
            </w:r>
          </w:p>
          <w:p w14:paraId="2FF4999A" w14:textId="77777777" w:rsidR="00925B2B" w:rsidRPr="00925B2B" w:rsidRDefault="00925B2B" w:rsidP="00925B2B">
            <w:pPr>
              <w:rPr>
                <w:rFonts w:ascii="Times New Roman" w:eastAsia="Times New Roman" w:hAnsi="Times New Roman" w:cs="Times New Roman"/>
                <w:lang w:val="es-CO"/>
              </w:rPr>
            </w:pPr>
          </w:p>
          <w:p w14:paraId="55B56ABB"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 xml:space="preserve">Algunos problemas sobre máximos y mínimos pueden resolverse con métodos diferentes a los provistos por la derivada. A guisa de ejemplo, cuando se pide encontrar la distancia mínima entre un punto de coordenadas (a,0) y la curva y=f(x)= (x) (1/2), es posible encontrar distancia mínima descartando la raíz cuadrada y calculando la </w:t>
            </w:r>
            <w:r w:rsidRPr="00925B2B">
              <w:rPr>
                <w:rFonts w:eastAsia="Times New Roman" w:cs="Times New Roman"/>
                <w:color w:val="000000"/>
                <w:sz w:val="22"/>
                <w:szCs w:val="22"/>
                <w:lang w:val="es-CO"/>
              </w:rPr>
              <w:lastRenderedPageBreak/>
              <w:t>“distancia mínima” a partir de la expresión cuadrática (x-a)</w:t>
            </w:r>
            <w:r w:rsidRPr="00925B2B">
              <w:rPr>
                <w:rFonts w:eastAsia="Times New Roman" w:cs="Times New Roman"/>
                <w:color w:val="000000"/>
                <w:sz w:val="13"/>
                <w:szCs w:val="13"/>
                <w:vertAlign w:val="superscript"/>
                <w:lang w:val="es-CO"/>
              </w:rPr>
              <w:t>2</w:t>
            </w:r>
            <w:r w:rsidRPr="00925B2B">
              <w:rPr>
                <w:rFonts w:eastAsia="Times New Roman" w:cs="Times New Roman"/>
                <w:color w:val="000000"/>
                <w:sz w:val="22"/>
                <w:szCs w:val="22"/>
                <w:lang w:val="es-CO"/>
              </w:rPr>
              <w:t>+x, que opera dentro de la expresión radical. De tal suerte que usando las características de la parábola es posible encontrar el valor de x donde la distancia es mínima, por tanto, las coordenadas del punto sobre la curva, y en consecuencia la distancia mínima (se argumenta que la función raíz cuadrada es creciente y por tanto preserva el “orden”). </w:t>
            </w:r>
          </w:p>
          <w:p w14:paraId="2BCC7435" w14:textId="77777777" w:rsidR="00925B2B" w:rsidRPr="00925B2B" w:rsidRDefault="00925B2B" w:rsidP="00925B2B">
            <w:pPr>
              <w:rPr>
                <w:rFonts w:ascii="Times New Roman" w:eastAsia="Times New Roman" w:hAnsi="Times New Roman" w:cs="Times New Roman"/>
                <w:lang w:val="es-CO"/>
              </w:rPr>
            </w:pPr>
          </w:p>
          <w:p w14:paraId="5D92DAC9"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Se pueden ilustrar, gráficamente, algunos sistemas dinámicos lineales y no lineales, mediante sistemas de representación dinámica. Por ejemplo:</w:t>
            </w:r>
          </w:p>
          <w:p w14:paraId="65E04070" w14:textId="77777777" w:rsidR="00925B2B" w:rsidRPr="00925B2B" w:rsidRDefault="00925B2B" w:rsidP="00925B2B">
            <w:pPr>
              <w:rPr>
                <w:rFonts w:ascii="Times New Roman" w:eastAsia="Times New Roman" w:hAnsi="Times New Roman" w:cs="Times New Roman"/>
                <w:lang w:val="es-CO"/>
              </w:rPr>
            </w:pPr>
          </w:p>
          <w:p w14:paraId="6714E659" w14:textId="77777777" w:rsidR="00925B2B" w:rsidRPr="00925B2B" w:rsidRDefault="00925B2B" w:rsidP="00925B2B">
            <w:pPr>
              <w:numPr>
                <w:ilvl w:val="0"/>
                <w:numId w:val="16"/>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el péndulo lineal y el péndulo no lineal, para lo cual no es deducir las representaciones analíticas, sino plantearlas y discutir el papel de cada uno de los símbolos, de las operaciones, su función. La intención de incluir estas ilustraciones es “discutir” fenómenos, leer las expresiones simbólicas, usar otros sistemas de representación, apreciar representaciones dinámicas, y en general, intentar motivar a los estudiantes con la belleza oculta de las matemáticas y con su dificultad innata. </w:t>
            </w:r>
          </w:p>
          <w:p w14:paraId="27D5C01F" w14:textId="77777777" w:rsidR="00925B2B" w:rsidRPr="00925B2B" w:rsidRDefault="00925B2B" w:rsidP="00925B2B">
            <w:pPr>
              <w:numPr>
                <w:ilvl w:val="0"/>
                <w:numId w:val="16"/>
              </w:numPr>
              <w:jc w:val="both"/>
              <w:textAlignment w:val="baseline"/>
              <w:rPr>
                <w:rFonts w:eastAsia="Times New Roman" w:cs="Times New Roman"/>
                <w:color w:val="000000"/>
                <w:sz w:val="22"/>
                <w:szCs w:val="22"/>
                <w:lang w:val="es-CO"/>
              </w:rPr>
            </w:pPr>
            <w:r w:rsidRPr="00925B2B">
              <w:rPr>
                <w:rFonts w:eastAsia="Times New Roman" w:cs="Times New Roman"/>
                <w:color w:val="000000"/>
                <w:sz w:val="22"/>
                <w:szCs w:val="22"/>
                <w:lang w:val="es-CO"/>
              </w:rPr>
              <w:t>Discutir conceptos de “caos” numérico, mediante la introducción del concepto de iteración, usando funciones elementales.</w:t>
            </w:r>
          </w:p>
          <w:p w14:paraId="4E382C4B" w14:textId="77777777" w:rsidR="00925B2B" w:rsidRPr="00925B2B" w:rsidRDefault="00925B2B" w:rsidP="00925B2B">
            <w:pPr>
              <w:rPr>
                <w:rFonts w:ascii="Times New Roman" w:eastAsia="Times New Roman" w:hAnsi="Times New Roman" w:cs="Times New Roman"/>
                <w:lang w:val="es-CO"/>
              </w:rPr>
            </w:pPr>
          </w:p>
          <w:p w14:paraId="5C081A94" w14:textId="77777777" w:rsidR="00925B2B" w:rsidRPr="00925B2B" w:rsidRDefault="00925B2B" w:rsidP="00925B2B">
            <w:pPr>
              <w:jc w:val="both"/>
              <w:rPr>
                <w:rFonts w:ascii="Times New Roman" w:eastAsia="Times New Roman" w:hAnsi="Times New Roman" w:cs="Times New Roman"/>
                <w:lang w:val="es-CO"/>
              </w:rPr>
            </w:pPr>
            <w:r w:rsidRPr="00925B2B">
              <w:rPr>
                <w:rFonts w:eastAsia="Times New Roman" w:cs="Times New Roman"/>
                <w:color w:val="000000"/>
                <w:sz w:val="22"/>
                <w:szCs w:val="22"/>
                <w:lang w:val="es-CO"/>
              </w:rPr>
              <w:t>Si bien estos ejemplos pueden verse como “divertimentos” matemáticos su intención es motivar a los estudiantes con una componente discursiva, no formal y lúdica de las matemáticas.</w:t>
            </w:r>
          </w:p>
          <w:p w14:paraId="3DF077BB" w14:textId="77777777" w:rsidR="00294AA4" w:rsidRPr="00925B2B" w:rsidRDefault="00294AA4">
            <w:pPr>
              <w:jc w:val="both"/>
              <w:rPr>
                <w:lang w:val="es-CO"/>
              </w:rPr>
            </w:pPr>
          </w:p>
        </w:tc>
      </w:tr>
    </w:tbl>
    <w:p w14:paraId="7E301F4E" w14:textId="77777777" w:rsidR="00294AA4" w:rsidRDefault="00294AA4">
      <w:pPr>
        <w:rPr>
          <w:rFonts w:ascii="Calibri" w:eastAsia="Calibri" w:hAnsi="Calibri" w:cs="Calibri"/>
        </w:rPr>
      </w:pPr>
    </w:p>
    <w:tbl>
      <w:tblPr>
        <w:tblStyle w:val="a4"/>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6101"/>
        <w:gridCol w:w="1417"/>
        <w:gridCol w:w="2977"/>
      </w:tblGrid>
      <w:tr w:rsidR="00294AA4" w14:paraId="55BFEB17" w14:textId="77777777">
        <w:trPr>
          <w:trHeight w:val="340"/>
        </w:trPr>
        <w:tc>
          <w:tcPr>
            <w:tcW w:w="10495" w:type="dxa"/>
            <w:gridSpan w:val="3"/>
            <w:tcBorders>
              <w:top w:val="single" w:sz="4" w:space="0" w:color="7F7F7F"/>
              <w:left w:val="single" w:sz="4" w:space="0" w:color="7F7F7F"/>
              <w:bottom w:val="single" w:sz="4" w:space="0" w:color="7F7F7F"/>
              <w:right w:val="single" w:sz="4" w:space="0" w:color="7F7F7F"/>
            </w:tcBorders>
            <w:shd w:val="clear" w:color="auto" w:fill="BFBFBF"/>
            <w:vAlign w:val="center"/>
          </w:tcPr>
          <w:p w14:paraId="172DDE90"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EVALUACIÓN</w:t>
            </w:r>
          </w:p>
        </w:tc>
      </w:tr>
      <w:tr w:rsidR="00294AA4" w14:paraId="35E37E6A" w14:textId="77777777">
        <w:trPr>
          <w:trHeight w:val="1990"/>
        </w:trPr>
        <w:tc>
          <w:tcPr>
            <w:tcW w:w="10495" w:type="dxa"/>
            <w:gridSpan w:val="3"/>
            <w:tcBorders>
              <w:top w:val="nil"/>
              <w:left w:val="single" w:sz="4" w:space="0" w:color="7F7F7F"/>
              <w:bottom w:val="single" w:sz="4" w:space="0" w:color="7F7F7F"/>
              <w:right w:val="single" w:sz="4" w:space="0" w:color="7F7F7F"/>
            </w:tcBorders>
            <w:shd w:val="clear" w:color="auto" w:fill="auto"/>
          </w:tcPr>
          <w:p w14:paraId="3EAAB4B6" w14:textId="77777777" w:rsidR="00294AA4" w:rsidRDefault="00925B2B">
            <w:pPr>
              <w:jc w:val="both"/>
            </w:pPr>
            <w:r w:rsidRPr="0011596F">
              <w:rPr>
                <w:sz w:val="22"/>
                <w:szCs w:val="22"/>
              </w:rPr>
              <w:t>El proceso de evaluación será considerado como un continuo a través del desarrollo de las diferentes actividades que se plantearan durante el curso, y dará cuenta de las competencias que los estudiantes logren desarrollar a través de la apropiación de los conceptos estudiados y aplicados en las diferentes situaciones problema que se vayan planteando. Para ello se considerará evaluar a través de un seguimiento en el que se dará cuenta del trabajo realizado en clase, y unos momentos evaluativos en los cuales los estudiantes darán cuenta de las ideas más importantes desarrolladas en el curso.</w:t>
            </w:r>
          </w:p>
        </w:tc>
      </w:tr>
      <w:tr w:rsidR="00294AA4" w14:paraId="2FCF3B5C" w14:textId="77777777">
        <w:trPr>
          <w:trHeight w:val="244"/>
        </w:trPr>
        <w:tc>
          <w:tcPr>
            <w:tcW w:w="6101"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375693E" w14:textId="77777777" w:rsidR="00294AA4" w:rsidRDefault="007F6394">
            <w:pPr>
              <w:jc w:val="center"/>
              <w:rPr>
                <w:b/>
                <w:sz w:val="22"/>
                <w:szCs w:val="22"/>
              </w:rPr>
            </w:pPr>
            <w:r>
              <w:rPr>
                <w:b/>
                <w:sz w:val="22"/>
                <w:szCs w:val="22"/>
              </w:rPr>
              <w:t>Actividad de 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7A536D53" w14:textId="77777777" w:rsidR="00294AA4" w:rsidRDefault="007F6394">
            <w:pPr>
              <w:jc w:val="center"/>
              <w:rPr>
                <w:b/>
                <w:sz w:val="22"/>
                <w:szCs w:val="22"/>
              </w:rPr>
            </w:pPr>
            <w:r>
              <w:rPr>
                <w:b/>
                <w:sz w:val="22"/>
                <w:szCs w:val="22"/>
              </w:rPr>
              <w:t>Porcentaje</w:t>
            </w:r>
          </w:p>
        </w:tc>
        <w:tc>
          <w:tcPr>
            <w:tcW w:w="2977" w:type="dxa"/>
            <w:tcBorders>
              <w:top w:val="single" w:sz="4" w:space="0" w:color="7F7F7F"/>
              <w:left w:val="single" w:sz="4" w:space="0" w:color="7F7F7F"/>
              <w:bottom w:val="single" w:sz="4" w:space="0" w:color="7F7F7F"/>
              <w:right w:val="single" w:sz="4" w:space="0" w:color="7F7F7F"/>
            </w:tcBorders>
            <w:shd w:val="clear" w:color="auto" w:fill="BFBFBF"/>
            <w:vAlign w:val="center"/>
          </w:tcPr>
          <w:p w14:paraId="6D960874" w14:textId="77777777" w:rsidR="00294AA4" w:rsidRDefault="007F6394">
            <w:pPr>
              <w:jc w:val="center"/>
              <w:rPr>
                <w:b/>
                <w:sz w:val="22"/>
                <w:szCs w:val="22"/>
              </w:rPr>
            </w:pPr>
            <w:r>
              <w:rPr>
                <w:b/>
                <w:sz w:val="22"/>
                <w:szCs w:val="22"/>
              </w:rPr>
              <w:t xml:space="preserve">Fecha </w:t>
            </w:r>
          </w:p>
        </w:tc>
      </w:tr>
      <w:tr w:rsidR="008F41D3" w14:paraId="1C1D7706"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24FD95" w14:textId="77777777" w:rsidR="008F41D3" w:rsidRPr="0078517D" w:rsidRDefault="008F41D3" w:rsidP="008F41D3">
            <w:pPr>
              <w:jc w:val="both"/>
              <w:rPr>
                <w:sz w:val="22"/>
                <w:szCs w:val="22"/>
              </w:rPr>
            </w:pPr>
            <w:r>
              <w:rPr>
                <w:sz w:val="22"/>
                <w:szCs w:val="22"/>
              </w:rPr>
              <w:t>Parcial 1  Eje 1</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22109B4"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87E30A7" w14:textId="77777777" w:rsidR="008F41D3" w:rsidRPr="005012E8" w:rsidRDefault="002859EE" w:rsidP="008F41D3">
            <w:pPr>
              <w:jc w:val="center"/>
              <w:rPr>
                <w:color w:val="595959" w:themeColor="text1" w:themeTint="A6"/>
                <w:sz w:val="16"/>
                <w:szCs w:val="16"/>
              </w:rPr>
            </w:pPr>
            <w:r w:rsidRPr="005012E8">
              <w:rPr>
                <w:color w:val="595959" w:themeColor="text1" w:themeTint="A6"/>
                <w:sz w:val="16"/>
                <w:szCs w:val="16"/>
              </w:rPr>
              <w:t>Marzo 31</w:t>
            </w:r>
          </w:p>
        </w:tc>
      </w:tr>
      <w:tr w:rsidR="008F41D3" w14:paraId="332412B3"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16BDA80" w14:textId="77777777" w:rsidR="008F41D3" w:rsidRPr="0078517D" w:rsidRDefault="008F41D3" w:rsidP="008F41D3">
            <w:pPr>
              <w:jc w:val="both"/>
              <w:rPr>
                <w:sz w:val="22"/>
                <w:szCs w:val="22"/>
              </w:rPr>
            </w:pPr>
            <w:r>
              <w:rPr>
                <w:sz w:val="22"/>
                <w:szCs w:val="22"/>
              </w:rPr>
              <w:t>Parcial 2 Eje 2</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1AA389E"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A4AD040" w14:textId="77777777" w:rsidR="008F41D3" w:rsidRPr="005012E8" w:rsidRDefault="00E74537" w:rsidP="008F41D3">
            <w:pPr>
              <w:jc w:val="center"/>
              <w:rPr>
                <w:color w:val="595959" w:themeColor="text1" w:themeTint="A6"/>
                <w:sz w:val="16"/>
                <w:szCs w:val="16"/>
              </w:rPr>
            </w:pPr>
            <w:r w:rsidRPr="005012E8">
              <w:rPr>
                <w:color w:val="595959" w:themeColor="text1" w:themeTint="A6"/>
                <w:sz w:val="16"/>
                <w:szCs w:val="16"/>
              </w:rPr>
              <w:t>Mayo 19</w:t>
            </w:r>
          </w:p>
        </w:tc>
      </w:tr>
      <w:tr w:rsidR="008F41D3" w14:paraId="492F2730" w14:textId="77777777">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9EE22A4" w14:textId="77777777" w:rsidR="008F41D3" w:rsidRPr="0078517D" w:rsidRDefault="008F41D3" w:rsidP="008F41D3">
            <w:pPr>
              <w:jc w:val="both"/>
              <w:rPr>
                <w:sz w:val="22"/>
                <w:szCs w:val="22"/>
              </w:rPr>
            </w:pPr>
            <w:r>
              <w:rPr>
                <w:sz w:val="22"/>
                <w:szCs w:val="22"/>
              </w:rPr>
              <w:t>Parcial 3  Eje 3</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B3973E"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7BDD8B2" w14:textId="77777777" w:rsidR="008F41D3" w:rsidRPr="005012E8" w:rsidRDefault="00E74537" w:rsidP="008F41D3">
            <w:pPr>
              <w:jc w:val="center"/>
              <w:rPr>
                <w:color w:val="595959" w:themeColor="text1" w:themeTint="A6"/>
                <w:sz w:val="16"/>
                <w:szCs w:val="16"/>
              </w:rPr>
            </w:pPr>
            <w:r w:rsidRPr="005012E8">
              <w:rPr>
                <w:color w:val="595959" w:themeColor="text1" w:themeTint="A6"/>
                <w:sz w:val="16"/>
                <w:szCs w:val="16"/>
              </w:rPr>
              <w:t>Junio 16</w:t>
            </w:r>
          </w:p>
        </w:tc>
      </w:tr>
      <w:tr w:rsidR="008F41D3" w14:paraId="06796ECA" w14:textId="77777777" w:rsidTr="009A6706">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30FF4676" w14:textId="77777777" w:rsidR="008F41D3" w:rsidRPr="0078517D" w:rsidRDefault="000E47B5" w:rsidP="000E47B5">
            <w:pPr>
              <w:rPr>
                <w:sz w:val="22"/>
                <w:szCs w:val="22"/>
              </w:rPr>
            </w:pPr>
            <w:r>
              <w:rPr>
                <w:sz w:val="22"/>
                <w:szCs w:val="22"/>
              </w:rPr>
              <w:t>Parcial4 Eje 4</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C3EF788" w14:textId="77777777" w:rsidR="008F41D3" w:rsidRDefault="008F41D3" w:rsidP="008F41D3">
            <w:pPr>
              <w:jc w:val="center"/>
            </w:pPr>
            <w:r>
              <w:t>15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6AAEE01" w14:textId="77777777" w:rsidR="008F41D3" w:rsidRPr="005012E8" w:rsidRDefault="005D0453" w:rsidP="008F41D3">
            <w:pPr>
              <w:jc w:val="center"/>
              <w:rPr>
                <w:color w:val="595959" w:themeColor="text1" w:themeTint="A6"/>
                <w:sz w:val="16"/>
                <w:szCs w:val="16"/>
              </w:rPr>
            </w:pPr>
            <w:r w:rsidRPr="005012E8">
              <w:rPr>
                <w:color w:val="595959" w:themeColor="text1" w:themeTint="A6"/>
                <w:sz w:val="16"/>
                <w:szCs w:val="16"/>
              </w:rPr>
              <w:t>Julio 21</w:t>
            </w:r>
          </w:p>
        </w:tc>
      </w:tr>
      <w:tr w:rsidR="008F41D3" w14:paraId="785F315C" w14:textId="77777777" w:rsidTr="009A6706">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7B9BE75D" w14:textId="77777777" w:rsidR="008F41D3" w:rsidRPr="0078517D" w:rsidRDefault="000E47B5" w:rsidP="008F41D3">
            <w:pPr>
              <w:rPr>
                <w:sz w:val="22"/>
                <w:szCs w:val="22"/>
              </w:rPr>
            </w:pPr>
            <w:r>
              <w:rPr>
                <w:sz w:val="22"/>
                <w:szCs w:val="22"/>
              </w:rPr>
              <w:t xml:space="preserve">Seguimiento </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707CC87" w14:textId="77777777" w:rsidR="008F41D3" w:rsidRDefault="0093168F" w:rsidP="008F41D3">
            <w:pPr>
              <w:jc w:val="center"/>
            </w:pPr>
            <w:r>
              <w:t>35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13E26B0" w14:textId="77777777" w:rsidR="008F41D3" w:rsidRPr="005012E8" w:rsidRDefault="000E47B5" w:rsidP="008F41D3">
            <w:pPr>
              <w:jc w:val="center"/>
              <w:rPr>
                <w:color w:val="595959" w:themeColor="text1" w:themeTint="A6"/>
                <w:sz w:val="16"/>
                <w:szCs w:val="16"/>
              </w:rPr>
            </w:pPr>
            <w:r w:rsidRPr="005012E8">
              <w:rPr>
                <w:color w:val="595959" w:themeColor="text1" w:themeTint="A6"/>
                <w:sz w:val="16"/>
                <w:szCs w:val="16"/>
              </w:rPr>
              <w:t>Constante</w:t>
            </w:r>
          </w:p>
        </w:tc>
      </w:tr>
      <w:tr w:rsidR="008F41D3" w14:paraId="79FF8D1E" w14:textId="77777777" w:rsidTr="009A6706">
        <w:trPr>
          <w:trHeight w:val="397"/>
        </w:trPr>
        <w:tc>
          <w:tcPr>
            <w:tcW w:w="6101" w:type="dxa"/>
            <w:tcBorders>
              <w:top w:val="single" w:sz="4" w:space="0" w:color="7F7F7F"/>
              <w:left w:val="single" w:sz="4" w:space="0" w:color="7F7F7F"/>
              <w:bottom w:val="single" w:sz="4" w:space="0" w:color="7F7F7F"/>
              <w:right w:val="single" w:sz="4" w:space="0" w:color="7F7F7F"/>
            </w:tcBorders>
            <w:shd w:val="clear" w:color="auto" w:fill="auto"/>
          </w:tcPr>
          <w:p w14:paraId="76F58756" w14:textId="77777777" w:rsidR="008F41D3" w:rsidRDefault="008F41D3" w:rsidP="008F41D3">
            <w:pPr>
              <w:rPr>
                <w:sz w:val="22"/>
                <w:szCs w:val="22"/>
              </w:rPr>
            </w:pPr>
            <w:r>
              <w:rPr>
                <w:sz w:val="22"/>
                <w:szCs w:val="22"/>
              </w:rPr>
              <w:t>Autoevaluación</w:t>
            </w:r>
          </w:p>
        </w:tc>
        <w:tc>
          <w:tcPr>
            <w:tcW w:w="141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455E441" w14:textId="77777777" w:rsidR="008F41D3" w:rsidRDefault="000E47B5" w:rsidP="008F41D3">
            <w:pPr>
              <w:jc w:val="center"/>
            </w:pPr>
            <w:r>
              <w:t>5</w:t>
            </w:r>
          </w:p>
        </w:tc>
        <w:tc>
          <w:tcPr>
            <w:tcW w:w="2977"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E226EC0" w14:textId="77777777" w:rsidR="008F41D3" w:rsidRPr="005012E8" w:rsidRDefault="002859EE" w:rsidP="008F41D3">
            <w:pPr>
              <w:jc w:val="center"/>
              <w:rPr>
                <w:color w:val="595959" w:themeColor="text1" w:themeTint="A6"/>
                <w:sz w:val="16"/>
                <w:szCs w:val="16"/>
              </w:rPr>
            </w:pPr>
            <w:r w:rsidRPr="005012E8">
              <w:rPr>
                <w:color w:val="595959" w:themeColor="text1" w:themeTint="A6"/>
                <w:sz w:val="16"/>
                <w:szCs w:val="16"/>
              </w:rPr>
              <w:t>Julio 28</w:t>
            </w:r>
          </w:p>
        </w:tc>
      </w:tr>
    </w:tbl>
    <w:p w14:paraId="5BD5C224" w14:textId="77777777" w:rsidR="00294AA4" w:rsidRDefault="00294AA4">
      <w:pPr>
        <w:rPr>
          <w:rFonts w:ascii="Calibri" w:eastAsia="Calibri" w:hAnsi="Calibri" w:cs="Calibri"/>
          <w:sz w:val="20"/>
          <w:szCs w:val="20"/>
        </w:rPr>
      </w:pPr>
    </w:p>
    <w:tbl>
      <w:tblPr>
        <w:tblStyle w:val="a5"/>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10495"/>
      </w:tblGrid>
      <w:tr w:rsidR="00294AA4" w14:paraId="4FD19882" w14:textId="77777777">
        <w:trPr>
          <w:trHeight w:val="227"/>
        </w:trPr>
        <w:tc>
          <w:tcPr>
            <w:tcW w:w="10495" w:type="dxa"/>
            <w:tcBorders>
              <w:top w:val="single" w:sz="4" w:space="0" w:color="7F7F7F"/>
              <w:left w:val="single" w:sz="4" w:space="0" w:color="7F7F7F"/>
              <w:bottom w:val="nil"/>
              <w:right w:val="single" w:sz="4" w:space="0" w:color="7F7F7F"/>
            </w:tcBorders>
            <w:shd w:val="clear" w:color="auto" w:fill="auto"/>
            <w:vAlign w:val="center"/>
          </w:tcPr>
          <w:p w14:paraId="3285BDDD" w14:textId="77777777" w:rsidR="00294AA4" w:rsidRDefault="007F6394">
            <w:pPr>
              <w:rPr>
                <w:sz w:val="22"/>
                <w:szCs w:val="22"/>
              </w:rPr>
            </w:pPr>
            <w:r>
              <w:rPr>
                <w:b/>
                <w:sz w:val="22"/>
                <w:szCs w:val="22"/>
              </w:rPr>
              <w:t>Actividades de asistencia obligatoria</w:t>
            </w:r>
            <w:r>
              <w:rPr>
                <w:b/>
                <w:sz w:val="22"/>
                <w:szCs w:val="22"/>
                <w:vertAlign w:val="superscript"/>
              </w:rPr>
              <w:footnoteReference w:id="2"/>
            </w:r>
            <w:r>
              <w:rPr>
                <w:b/>
                <w:sz w:val="22"/>
                <w:szCs w:val="22"/>
              </w:rPr>
              <w:t>:</w:t>
            </w:r>
          </w:p>
        </w:tc>
      </w:tr>
      <w:tr w:rsidR="00294AA4" w14:paraId="129F1D93" w14:textId="77777777">
        <w:trPr>
          <w:trHeight w:val="851"/>
        </w:trPr>
        <w:tc>
          <w:tcPr>
            <w:tcW w:w="10495" w:type="dxa"/>
            <w:tcBorders>
              <w:top w:val="nil"/>
              <w:left w:val="single" w:sz="4" w:space="0" w:color="7F7F7F"/>
              <w:bottom w:val="single" w:sz="4" w:space="0" w:color="7F7F7F"/>
              <w:right w:val="single" w:sz="4" w:space="0" w:color="7F7F7F"/>
            </w:tcBorders>
            <w:shd w:val="clear" w:color="auto" w:fill="auto"/>
          </w:tcPr>
          <w:p w14:paraId="36D4892C" w14:textId="77777777" w:rsidR="00294AA4" w:rsidRPr="0011596F" w:rsidRDefault="008F41D3" w:rsidP="008F41D3">
            <w:pPr>
              <w:jc w:val="both"/>
              <w:rPr>
                <w:sz w:val="22"/>
                <w:szCs w:val="22"/>
              </w:rPr>
            </w:pPr>
            <w:r w:rsidRPr="0011596F">
              <w:rPr>
                <w:sz w:val="22"/>
                <w:szCs w:val="22"/>
              </w:rPr>
              <w:t>La asistencia a la totalidad de las horas programadas del curso (HDD + HDA) son de carácter obligatorio, así la cantidad de faltas máximas que puede tener un estudiante en este curso es de 7 en el semestre, equivalente a 14 horas de clase (cada falta equivale a 2 horas de clase).</w:t>
            </w:r>
          </w:p>
        </w:tc>
      </w:tr>
    </w:tbl>
    <w:p w14:paraId="7D3E59E7" w14:textId="77777777" w:rsidR="00294AA4" w:rsidRDefault="00294AA4">
      <w:pPr>
        <w:rPr>
          <w:rFonts w:ascii="Calibri" w:eastAsia="Calibri" w:hAnsi="Calibri" w:cs="Calibri"/>
        </w:rPr>
      </w:pPr>
    </w:p>
    <w:tbl>
      <w:tblPr>
        <w:tblStyle w:val="a6"/>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8936"/>
        <w:gridCol w:w="1559"/>
      </w:tblGrid>
      <w:tr w:rsidR="00294AA4" w14:paraId="52919163" w14:textId="77777777">
        <w:trPr>
          <w:trHeight w:val="227"/>
        </w:trPr>
        <w:tc>
          <w:tcPr>
            <w:tcW w:w="10495" w:type="dxa"/>
            <w:gridSpan w:val="2"/>
            <w:tcBorders>
              <w:top w:val="single" w:sz="4" w:space="0" w:color="7F7F7F"/>
              <w:left w:val="single" w:sz="4" w:space="0" w:color="7F7F7F"/>
              <w:bottom w:val="single" w:sz="4" w:space="0" w:color="7F7F7F"/>
              <w:right w:val="single" w:sz="4" w:space="0" w:color="7F7F7F"/>
            </w:tcBorders>
            <w:shd w:val="clear" w:color="auto" w:fill="BFBFBF"/>
            <w:vAlign w:val="center"/>
          </w:tcPr>
          <w:p w14:paraId="5C0BFA63" w14:textId="77777777" w:rsidR="00294AA4" w:rsidRDefault="007F6394">
            <w:pPr>
              <w:rPr>
                <w:sz w:val="22"/>
                <w:szCs w:val="22"/>
              </w:rPr>
            </w:pPr>
            <w:r>
              <w:rPr>
                <w:b/>
                <w:sz w:val="22"/>
                <w:szCs w:val="22"/>
              </w:rPr>
              <w:t>Bibliografía:</w:t>
            </w:r>
          </w:p>
        </w:tc>
      </w:tr>
      <w:tr w:rsidR="00294AA4" w14:paraId="59CE0084" w14:textId="77777777">
        <w:trPr>
          <w:trHeight w:val="567"/>
        </w:trPr>
        <w:tc>
          <w:tcPr>
            <w:tcW w:w="8936" w:type="dxa"/>
            <w:tcBorders>
              <w:top w:val="single" w:sz="4" w:space="0" w:color="7F7F7F"/>
              <w:left w:val="single" w:sz="4" w:space="0" w:color="7F7F7F"/>
              <w:bottom w:val="single" w:sz="4" w:space="0" w:color="7F7F7F"/>
              <w:right w:val="nil"/>
            </w:tcBorders>
            <w:shd w:val="clear" w:color="auto" w:fill="auto"/>
            <w:vAlign w:val="center"/>
          </w:tcPr>
          <w:p w14:paraId="3583729C"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lastRenderedPageBreak/>
              <w:t>Sowkoswky, Earl. Álgebra y Trigonometría con Geometría analítica. México. Ed Thomson</w:t>
            </w:r>
          </w:p>
          <w:p w14:paraId="0ED096E1"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Zill, Dennis, Álgebra y trigonometría. Ed McGraw Hill</w:t>
            </w:r>
          </w:p>
          <w:p w14:paraId="7338DECC"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Buriticá Trujillo, B. (2009). Álgebra y trigonometría.</w:t>
            </w:r>
          </w:p>
          <w:p w14:paraId="67C826A0"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Mejía, L. H. D. (2002). Matemáticas operativas: primer año de universidad, preuniversitarios y semilleros. Zona Dinámica.</w:t>
            </w:r>
          </w:p>
          <w:p w14:paraId="047EC556"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Correa, B. Muñoz, L. Villegas, C. (S.F) Nociones de álgebra. Colombia: Editorial Universidad Nacional.</w:t>
            </w:r>
          </w:p>
          <w:p w14:paraId="0E65155D" w14:textId="77777777" w:rsidR="008F41D3" w:rsidRPr="008F41D3" w:rsidRDefault="008F41D3" w:rsidP="008F41D3">
            <w:pPr>
              <w:numPr>
                <w:ilvl w:val="0"/>
                <w:numId w:val="17"/>
              </w:numPr>
              <w:contextualSpacing/>
              <w:jc w:val="both"/>
              <w:rPr>
                <w:rFonts w:ascii="Times New Roman" w:eastAsia="Times New Roman" w:hAnsi="Times New Roman" w:cs="Times New Roman"/>
                <w:sz w:val="22"/>
                <w:szCs w:val="22"/>
                <w:lang w:eastAsia="es-ES"/>
              </w:rPr>
            </w:pPr>
            <w:r w:rsidRPr="008F41D3">
              <w:rPr>
                <w:rFonts w:ascii="Times New Roman" w:eastAsia="Times New Roman" w:hAnsi="Times New Roman" w:cs="Times New Roman"/>
                <w:sz w:val="22"/>
                <w:szCs w:val="22"/>
                <w:lang w:eastAsia="es-ES"/>
              </w:rPr>
              <w:t>Pérez, D. (2018). Notas de matemáticas. Colombia: Universidad CEIPA.</w:t>
            </w:r>
          </w:p>
          <w:p w14:paraId="56F14F33" w14:textId="77777777" w:rsidR="00294AA4" w:rsidRDefault="00294AA4">
            <w:pPr>
              <w:jc w:val="both"/>
            </w:pPr>
          </w:p>
        </w:tc>
        <w:tc>
          <w:tcPr>
            <w:tcW w:w="1559" w:type="dxa"/>
            <w:tcBorders>
              <w:top w:val="single" w:sz="4" w:space="0" w:color="7F7F7F"/>
              <w:left w:val="nil"/>
              <w:bottom w:val="single" w:sz="4" w:space="0" w:color="7F7F7F"/>
              <w:right w:val="single" w:sz="4" w:space="0" w:color="7F7F7F"/>
            </w:tcBorders>
            <w:shd w:val="clear" w:color="auto" w:fill="auto"/>
            <w:vAlign w:val="center"/>
          </w:tcPr>
          <w:p w14:paraId="02783D22" w14:textId="77777777" w:rsidR="00294AA4" w:rsidRDefault="00294AA4">
            <w:pPr>
              <w:jc w:val="both"/>
            </w:pPr>
          </w:p>
        </w:tc>
      </w:tr>
    </w:tbl>
    <w:p w14:paraId="4EF6A684" w14:textId="77777777" w:rsidR="00294AA4" w:rsidRDefault="00294AA4">
      <w:pPr>
        <w:rPr>
          <w:rFonts w:ascii="Calibri" w:eastAsia="Calibri" w:hAnsi="Calibri" w:cs="Calibri"/>
        </w:rPr>
      </w:pPr>
    </w:p>
    <w:p w14:paraId="675EE945" w14:textId="77777777" w:rsidR="00294AA4" w:rsidRDefault="00294AA4">
      <w:pPr>
        <w:rPr>
          <w:rFonts w:ascii="Calibri" w:eastAsia="Calibri" w:hAnsi="Calibri" w:cs="Calibri"/>
        </w:rPr>
      </w:pPr>
    </w:p>
    <w:tbl>
      <w:tblPr>
        <w:tblStyle w:val="a7"/>
        <w:tblW w:w="10490" w:type="dxa"/>
        <w:tblInd w:w="-34"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3260"/>
        <w:gridCol w:w="1702"/>
        <w:gridCol w:w="2409"/>
        <w:gridCol w:w="992"/>
        <w:gridCol w:w="992"/>
        <w:gridCol w:w="1135"/>
      </w:tblGrid>
      <w:tr w:rsidR="00294AA4" w14:paraId="7BEEB5C5" w14:textId="77777777">
        <w:trPr>
          <w:trHeight w:val="300"/>
        </w:trPr>
        <w:tc>
          <w:tcPr>
            <w:tcW w:w="10490" w:type="dxa"/>
            <w:gridSpan w:val="6"/>
            <w:tcBorders>
              <w:top w:val="single" w:sz="4" w:space="0" w:color="7F7F7F"/>
              <w:left w:val="single" w:sz="4" w:space="0" w:color="7F7F7F"/>
              <w:bottom w:val="single" w:sz="4" w:space="0" w:color="7F7F7F"/>
              <w:right w:val="single" w:sz="4" w:space="0" w:color="7F7F7F"/>
            </w:tcBorders>
            <w:shd w:val="clear" w:color="auto" w:fill="BFBFBF"/>
            <w:vAlign w:val="center"/>
          </w:tcPr>
          <w:p w14:paraId="3F27FBAB"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PROFESORES</w:t>
            </w:r>
          </w:p>
        </w:tc>
      </w:tr>
      <w:tr w:rsidR="00294AA4" w14:paraId="7786B857" w14:textId="77777777">
        <w:trPr>
          <w:trHeight w:val="244"/>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C040ED" w14:textId="77777777" w:rsidR="00294AA4" w:rsidRDefault="007F6394">
            <w:pPr>
              <w:jc w:val="center"/>
              <w:rPr>
                <w:b/>
                <w:sz w:val="22"/>
                <w:szCs w:val="22"/>
              </w:rPr>
            </w:pPr>
            <w:r>
              <w:rPr>
                <w:b/>
                <w:sz w:val="22"/>
                <w:szCs w:val="22"/>
              </w:rPr>
              <w:t>Nombres y Apellidos</w:t>
            </w:r>
          </w:p>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D878F66" w14:textId="77777777" w:rsidR="00294AA4" w:rsidRDefault="007F6394">
            <w:pPr>
              <w:jc w:val="center"/>
              <w:rPr>
                <w:b/>
                <w:sz w:val="22"/>
                <w:szCs w:val="22"/>
              </w:rPr>
            </w:pPr>
            <w:r>
              <w:rPr>
                <w:b/>
                <w:sz w:val="22"/>
                <w:szCs w:val="22"/>
              </w:rPr>
              <w:t>Dependencia</w:t>
            </w: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4952AF3" w14:textId="77777777" w:rsidR="00294AA4" w:rsidRDefault="007F6394">
            <w:pPr>
              <w:jc w:val="center"/>
              <w:rPr>
                <w:b/>
                <w:sz w:val="22"/>
                <w:szCs w:val="22"/>
              </w:rPr>
            </w:pPr>
            <w:r>
              <w:rPr>
                <w:b/>
                <w:sz w:val="22"/>
                <w:szCs w:val="22"/>
              </w:rPr>
              <w:t>Formación en pregrado y posgrado</w:t>
            </w:r>
          </w:p>
        </w:tc>
        <w:tc>
          <w:tcPr>
            <w:tcW w:w="992" w:type="dxa"/>
            <w:tcBorders>
              <w:top w:val="single" w:sz="4" w:space="0" w:color="7F7F7F"/>
              <w:left w:val="single" w:sz="4" w:space="0" w:color="7F7F7F"/>
              <w:bottom w:val="single" w:sz="4" w:space="0" w:color="7F7F7F"/>
              <w:right w:val="single" w:sz="4" w:space="0" w:color="7F7F7F"/>
            </w:tcBorders>
            <w:vAlign w:val="center"/>
          </w:tcPr>
          <w:p w14:paraId="599D7F85" w14:textId="77777777" w:rsidR="00294AA4" w:rsidRDefault="007F6394">
            <w:pPr>
              <w:jc w:val="center"/>
              <w:rPr>
                <w:b/>
                <w:sz w:val="22"/>
                <w:szCs w:val="22"/>
              </w:rPr>
            </w:pPr>
            <w:r>
              <w:rPr>
                <w:b/>
                <w:sz w:val="22"/>
                <w:szCs w:val="22"/>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14:paraId="0A3209F4" w14:textId="77777777" w:rsidR="00294AA4" w:rsidRDefault="007F6394">
            <w:pPr>
              <w:jc w:val="center"/>
              <w:rPr>
                <w:b/>
                <w:sz w:val="22"/>
                <w:szCs w:val="22"/>
              </w:rPr>
            </w:pPr>
            <w:r>
              <w:rPr>
                <w:b/>
                <w:sz w:val="22"/>
                <w:szCs w:val="22"/>
              </w:rPr>
              <w:t>N° Horas</w:t>
            </w: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CB49A0D" w14:textId="77777777" w:rsidR="00294AA4" w:rsidRDefault="007F6394">
            <w:pPr>
              <w:jc w:val="center"/>
              <w:rPr>
                <w:b/>
                <w:sz w:val="22"/>
                <w:szCs w:val="22"/>
              </w:rPr>
            </w:pPr>
            <w:r>
              <w:rPr>
                <w:b/>
                <w:sz w:val="22"/>
                <w:szCs w:val="22"/>
              </w:rPr>
              <w:t>Fechas</w:t>
            </w:r>
          </w:p>
        </w:tc>
      </w:tr>
      <w:tr w:rsidR="00294AA4" w14:paraId="071D7183"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65AD6B9"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5EC2716"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A45374"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4E226886"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1910BF4A"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32872EDC" w14:textId="77777777" w:rsidR="00294AA4" w:rsidRDefault="00294AA4">
            <w:pPr>
              <w:jc w:val="center"/>
              <w:rPr>
                <w:sz w:val="20"/>
                <w:szCs w:val="20"/>
              </w:rPr>
            </w:pPr>
          </w:p>
        </w:tc>
      </w:tr>
      <w:tr w:rsidR="00294AA4" w14:paraId="1391DF3E"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0F985BED"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30B4273"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2012E30"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4255BD4E"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6E4C3951"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7D3FCC69" w14:textId="77777777" w:rsidR="00294AA4" w:rsidRDefault="00294AA4">
            <w:pPr>
              <w:jc w:val="center"/>
              <w:rPr>
                <w:sz w:val="20"/>
                <w:szCs w:val="20"/>
              </w:rPr>
            </w:pPr>
          </w:p>
        </w:tc>
      </w:tr>
      <w:tr w:rsidR="00294AA4" w14:paraId="58E148C9"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E2E142E"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8C90D91"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41A39E2"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3D2B7482"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47217E29"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6AF1CA0D" w14:textId="77777777" w:rsidR="00294AA4" w:rsidRDefault="00294AA4">
            <w:pPr>
              <w:jc w:val="center"/>
              <w:rPr>
                <w:sz w:val="20"/>
                <w:szCs w:val="20"/>
              </w:rPr>
            </w:pPr>
          </w:p>
        </w:tc>
      </w:tr>
      <w:tr w:rsidR="00294AA4" w14:paraId="144D7A55" w14:textId="77777777">
        <w:trPr>
          <w:trHeight w:val="397"/>
        </w:trPr>
        <w:tc>
          <w:tcPr>
            <w:tcW w:w="3260" w:type="dxa"/>
            <w:tcBorders>
              <w:top w:val="single" w:sz="4" w:space="0" w:color="7F7F7F"/>
              <w:left w:val="single" w:sz="4" w:space="0" w:color="7F7F7F"/>
              <w:bottom w:val="single" w:sz="4" w:space="0" w:color="7F7F7F"/>
              <w:right w:val="single" w:sz="4" w:space="0" w:color="7F7F7F"/>
            </w:tcBorders>
            <w:shd w:val="clear" w:color="auto" w:fill="auto"/>
            <w:vAlign w:val="center"/>
          </w:tcPr>
          <w:p w14:paraId="55B22ECB" w14:textId="77777777" w:rsidR="00294AA4" w:rsidRDefault="00294AA4"/>
        </w:tc>
        <w:tc>
          <w:tcPr>
            <w:tcW w:w="1702" w:type="dxa"/>
            <w:tcBorders>
              <w:top w:val="single" w:sz="4" w:space="0" w:color="7F7F7F"/>
              <w:left w:val="single" w:sz="4" w:space="0" w:color="7F7F7F"/>
              <w:bottom w:val="single" w:sz="4" w:space="0" w:color="7F7F7F"/>
              <w:right w:val="single" w:sz="4" w:space="0" w:color="7F7F7F"/>
            </w:tcBorders>
            <w:shd w:val="clear" w:color="auto" w:fill="auto"/>
            <w:vAlign w:val="center"/>
          </w:tcPr>
          <w:p w14:paraId="2FBA118A" w14:textId="77777777" w:rsidR="00294AA4" w:rsidRDefault="00294AA4">
            <w:pPr>
              <w:jc w:val="center"/>
            </w:pPr>
          </w:p>
        </w:tc>
        <w:tc>
          <w:tcPr>
            <w:tcW w:w="2409" w:type="dxa"/>
            <w:tcBorders>
              <w:top w:val="single" w:sz="4" w:space="0" w:color="7F7F7F"/>
              <w:left w:val="single" w:sz="4" w:space="0" w:color="7F7F7F"/>
              <w:bottom w:val="single" w:sz="4" w:space="0" w:color="7F7F7F"/>
              <w:right w:val="single" w:sz="4" w:space="0" w:color="7F7F7F"/>
            </w:tcBorders>
            <w:shd w:val="clear" w:color="auto" w:fill="auto"/>
            <w:vAlign w:val="center"/>
          </w:tcPr>
          <w:p w14:paraId="103FB546" w14:textId="77777777" w:rsidR="00294AA4" w:rsidRDefault="00294AA4">
            <w:pPr>
              <w:jc w:val="center"/>
            </w:pPr>
          </w:p>
        </w:tc>
        <w:tc>
          <w:tcPr>
            <w:tcW w:w="992" w:type="dxa"/>
            <w:tcBorders>
              <w:top w:val="single" w:sz="4" w:space="0" w:color="7F7F7F"/>
              <w:left w:val="single" w:sz="4" w:space="0" w:color="7F7F7F"/>
              <w:bottom w:val="single" w:sz="4" w:space="0" w:color="7F7F7F"/>
              <w:right w:val="single" w:sz="4" w:space="0" w:color="7F7F7F"/>
            </w:tcBorders>
          </w:tcPr>
          <w:p w14:paraId="771A059C" w14:textId="77777777" w:rsidR="00294AA4" w:rsidRDefault="00294AA4">
            <w:pPr>
              <w:jc w:val="center"/>
              <w:rPr>
                <w:sz w:val="20"/>
                <w:szCs w:val="20"/>
              </w:rPr>
            </w:pPr>
          </w:p>
        </w:tc>
        <w:tc>
          <w:tcPr>
            <w:tcW w:w="992" w:type="dxa"/>
            <w:tcBorders>
              <w:top w:val="single" w:sz="4" w:space="0" w:color="7F7F7F"/>
              <w:left w:val="single" w:sz="4" w:space="0" w:color="7F7F7F"/>
              <w:bottom w:val="single" w:sz="4" w:space="0" w:color="7F7F7F"/>
              <w:right w:val="single" w:sz="4" w:space="0" w:color="7F7F7F"/>
            </w:tcBorders>
          </w:tcPr>
          <w:p w14:paraId="3C5620F1" w14:textId="77777777" w:rsidR="00294AA4" w:rsidRDefault="00294AA4">
            <w:pPr>
              <w:jc w:val="center"/>
              <w:rPr>
                <w:sz w:val="20"/>
                <w:szCs w:val="20"/>
              </w:rPr>
            </w:pPr>
          </w:p>
        </w:tc>
        <w:tc>
          <w:tcPr>
            <w:tcW w:w="1135" w:type="dxa"/>
            <w:tcBorders>
              <w:top w:val="single" w:sz="4" w:space="0" w:color="7F7F7F"/>
              <w:left w:val="single" w:sz="4" w:space="0" w:color="7F7F7F"/>
              <w:bottom w:val="single" w:sz="4" w:space="0" w:color="7F7F7F"/>
              <w:right w:val="single" w:sz="4" w:space="0" w:color="7F7F7F"/>
            </w:tcBorders>
            <w:shd w:val="clear" w:color="auto" w:fill="auto"/>
            <w:vAlign w:val="center"/>
          </w:tcPr>
          <w:p w14:paraId="4F3A8D59" w14:textId="77777777" w:rsidR="00294AA4" w:rsidRDefault="00294AA4">
            <w:pPr>
              <w:jc w:val="center"/>
              <w:rPr>
                <w:sz w:val="20"/>
                <w:szCs w:val="20"/>
              </w:rPr>
            </w:pPr>
          </w:p>
        </w:tc>
      </w:tr>
    </w:tbl>
    <w:p w14:paraId="7B5AD10A" w14:textId="77777777" w:rsidR="00294AA4" w:rsidRDefault="00294AA4">
      <w:pPr>
        <w:rPr>
          <w:rFonts w:ascii="Calibri" w:eastAsia="Calibri" w:hAnsi="Calibri" w:cs="Calibri"/>
        </w:rPr>
      </w:pPr>
    </w:p>
    <w:p w14:paraId="66125561" w14:textId="77777777" w:rsidR="00294AA4" w:rsidRDefault="00294AA4">
      <w:pPr>
        <w:rPr>
          <w:rFonts w:ascii="Calibri" w:eastAsia="Calibri" w:hAnsi="Calibri" w:cs="Calibri"/>
        </w:rPr>
      </w:pPr>
    </w:p>
    <w:tbl>
      <w:tblPr>
        <w:tblStyle w:val="a8"/>
        <w:tblW w:w="10495" w:type="dxa"/>
        <w:tblInd w:w="-10" w:type="dxa"/>
        <w:tblBorders>
          <w:top w:val="single" w:sz="4" w:space="0" w:color="404040"/>
          <w:left w:val="single" w:sz="4" w:space="0" w:color="404040"/>
          <w:bottom w:val="single" w:sz="4" w:space="0" w:color="404040"/>
          <w:right w:val="single" w:sz="4" w:space="0" w:color="404040"/>
          <w:insideH w:val="single" w:sz="4" w:space="0" w:color="404040"/>
          <w:insideV w:val="single" w:sz="4" w:space="0" w:color="404040"/>
        </w:tblBorders>
        <w:tblLayout w:type="fixed"/>
        <w:tblLook w:val="0600" w:firstRow="0" w:lastRow="0" w:firstColumn="0" w:lastColumn="0" w:noHBand="1" w:noVBand="1"/>
      </w:tblPr>
      <w:tblGrid>
        <w:gridCol w:w="289"/>
        <w:gridCol w:w="3260"/>
        <w:gridCol w:w="284"/>
        <w:gridCol w:w="3118"/>
        <w:gridCol w:w="284"/>
        <w:gridCol w:w="2976"/>
        <w:gridCol w:w="284"/>
      </w:tblGrid>
      <w:tr w:rsidR="00294AA4" w14:paraId="223E46DD" w14:textId="77777777">
        <w:trPr>
          <w:trHeight w:val="300"/>
        </w:trPr>
        <w:tc>
          <w:tcPr>
            <w:tcW w:w="10495" w:type="dxa"/>
            <w:gridSpan w:val="7"/>
            <w:tcBorders>
              <w:top w:val="single" w:sz="4" w:space="0" w:color="7F7F7F"/>
              <w:left w:val="single" w:sz="4" w:space="0" w:color="7F7F7F"/>
              <w:bottom w:val="single" w:sz="4" w:space="0" w:color="7F7F7F"/>
              <w:right w:val="single" w:sz="4" w:space="0" w:color="7F7F7F"/>
            </w:tcBorders>
            <w:shd w:val="clear" w:color="auto" w:fill="BFBFBF"/>
            <w:vAlign w:val="center"/>
          </w:tcPr>
          <w:p w14:paraId="6862680A" w14:textId="77777777" w:rsidR="00294AA4" w:rsidRDefault="007F6394">
            <w:pPr>
              <w:numPr>
                <w:ilvl w:val="0"/>
                <w:numId w:val="2"/>
              </w:numPr>
              <w:pBdr>
                <w:top w:val="nil"/>
                <w:left w:val="nil"/>
                <w:bottom w:val="nil"/>
                <w:right w:val="nil"/>
                <w:between w:val="nil"/>
              </w:pBdr>
              <w:rPr>
                <w:b/>
                <w:color w:val="000000"/>
                <w:sz w:val="22"/>
                <w:szCs w:val="22"/>
              </w:rPr>
            </w:pPr>
            <w:r>
              <w:rPr>
                <w:b/>
                <w:color w:val="000000"/>
                <w:sz w:val="22"/>
                <w:szCs w:val="22"/>
              </w:rPr>
              <w:t>APROBACIÓN DEL CONSEJO DE UNIDAD ACADÉMICA</w:t>
            </w:r>
          </w:p>
        </w:tc>
      </w:tr>
      <w:tr w:rsidR="00294AA4" w14:paraId="4A083856" w14:textId="77777777">
        <w:trPr>
          <w:trHeight w:val="244"/>
        </w:trPr>
        <w:tc>
          <w:tcPr>
            <w:tcW w:w="10495" w:type="dxa"/>
            <w:gridSpan w:val="7"/>
            <w:tcBorders>
              <w:top w:val="single" w:sz="4" w:space="0" w:color="7F7F7F"/>
              <w:left w:val="single" w:sz="4" w:space="0" w:color="7F7F7F"/>
              <w:bottom w:val="nil"/>
              <w:right w:val="single" w:sz="4" w:space="0" w:color="7F7F7F"/>
            </w:tcBorders>
          </w:tcPr>
          <w:p w14:paraId="4A315018" w14:textId="77777777" w:rsidR="00294AA4" w:rsidRDefault="00294AA4">
            <w:pPr>
              <w:rPr>
                <w:sz w:val="22"/>
                <w:szCs w:val="22"/>
              </w:rPr>
            </w:pPr>
          </w:p>
          <w:p w14:paraId="60DA9151" w14:textId="77777777" w:rsidR="00294AA4" w:rsidRDefault="007F6394">
            <w:pPr>
              <w:rPr>
                <w:sz w:val="22"/>
                <w:szCs w:val="22"/>
              </w:rPr>
            </w:pPr>
            <w:r>
              <w:rPr>
                <w:sz w:val="22"/>
                <w:szCs w:val="22"/>
              </w:rPr>
              <w:t xml:space="preserve">Aprobado en Acta  </w:t>
            </w:r>
            <w:r>
              <w:rPr>
                <w:color w:val="808080"/>
                <w:sz w:val="22"/>
                <w:szCs w:val="22"/>
              </w:rPr>
              <w:t>número</w:t>
            </w:r>
            <w:r>
              <w:rPr>
                <w:sz w:val="22"/>
                <w:szCs w:val="22"/>
              </w:rPr>
              <w:t xml:space="preserve"> del  </w:t>
            </w:r>
            <w:r>
              <w:rPr>
                <w:color w:val="808080"/>
              </w:rPr>
              <w:t>Haga clic aquí o pulse para escribir una fecha.</w:t>
            </w:r>
          </w:p>
          <w:p w14:paraId="3C05C025" w14:textId="77777777" w:rsidR="00294AA4" w:rsidRDefault="00294AA4">
            <w:pPr>
              <w:rPr>
                <w:sz w:val="22"/>
                <w:szCs w:val="22"/>
              </w:rPr>
            </w:pPr>
          </w:p>
          <w:p w14:paraId="43A91E9D" w14:textId="77777777" w:rsidR="00294AA4" w:rsidRDefault="00294AA4">
            <w:pPr>
              <w:rPr>
                <w:sz w:val="22"/>
                <w:szCs w:val="22"/>
              </w:rPr>
            </w:pPr>
          </w:p>
        </w:tc>
      </w:tr>
      <w:tr w:rsidR="00294AA4" w14:paraId="46863285" w14:textId="77777777">
        <w:trPr>
          <w:trHeight w:val="764"/>
        </w:trPr>
        <w:tc>
          <w:tcPr>
            <w:tcW w:w="289" w:type="dxa"/>
            <w:tcBorders>
              <w:top w:val="nil"/>
              <w:left w:val="single" w:sz="4" w:space="0" w:color="7F7F7F"/>
              <w:bottom w:val="nil"/>
              <w:right w:val="nil"/>
            </w:tcBorders>
            <w:shd w:val="clear" w:color="auto" w:fill="auto"/>
            <w:vAlign w:val="bottom"/>
          </w:tcPr>
          <w:p w14:paraId="38662A23" w14:textId="77777777" w:rsidR="00294AA4" w:rsidRDefault="00294AA4">
            <w:pPr>
              <w:jc w:val="both"/>
            </w:pPr>
          </w:p>
        </w:tc>
        <w:tc>
          <w:tcPr>
            <w:tcW w:w="3260" w:type="dxa"/>
            <w:tcBorders>
              <w:top w:val="nil"/>
              <w:left w:val="nil"/>
              <w:bottom w:val="single" w:sz="4" w:space="0" w:color="7F7F7F"/>
              <w:right w:val="nil"/>
            </w:tcBorders>
            <w:shd w:val="clear" w:color="auto" w:fill="auto"/>
            <w:vAlign w:val="bottom"/>
          </w:tcPr>
          <w:p w14:paraId="426B53F6" w14:textId="77777777" w:rsidR="00294AA4" w:rsidRDefault="00294AA4">
            <w:pPr>
              <w:jc w:val="both"/>
              <w:rPr>
                <w:sz w:val="22"/>
                <w:szCs w:val="22"/>
              </w:rPr>
            </w:pPr>
          </w:p>
        </w:tc>
        <w:tc>
          <w:tcPr>
            <w:tcW w:w="284" w:type="dxa"/>
            <w:tcBorders>
              <w:top w:val="nil"/>
              <w:left w:val="nil"/>
              <w:bottom w:val="nil"/>
              <w:right w:val="nil"/>
            </w:tcBorders>
            <w:shd w:val="clear" w:color="auto" w:fill="auto"/>
            <w:vAlign w:val="bottom"/>
          </w:tcPr>
          <w:p w14:paraId="2A80D6A4" w14:textId="77777777" w:rsidR="00294AA4" w:rsidRDefault="00294AA4">
            <w:pPr>
              <w:jc w:val="both"/>
              <w:rPr>
                <w:sz w:val="22"/>
                <w:szCs w:val="22"/>
              </w:rPr>
            </w:pPr>
          </w:p>
        </w:tc>
        <w:tc>
          <w:tcPr>
            <w:tcW w:w="3118" w:type="dxa"/>
            <w:tcBorders>
              <w:top w:val="nil"/>
              <w:left w:val="nil"/>
              <w:bottom w:val="single" w:sz="4" w:space="0" w:color="7F7F7F"/>
              <w:right w:val="nil"/>
            </w:tcBorders>
            <w:shd w:val="clear" w:color="auto" w:fill="auto"/>
            <w:vAlign w:val="bottom"/>
          </w:tcPr>
          <w:p w14:paraId="2BB715FD" w14:textId="77777777" w:rsidR="00294AA4" w:rsidRDefault="00294AA4">
            <w:pPr>
              <w:jc w:val="both"/>
              <w:rPr>
                <w:sz w:val="22"/>
                <w:szCs w:val="22"/>
              </w:rPr>
            </w:pPr>
          </w:p>
        </w:tc>
        <w:tc>
          <w:tcPr>
            <w:tcW w:w="284" w:type="dxa"/>
            <w:tcBorders>
              <w:top w:val="nil"/>
              <w:left w:val="nil"/>
              <w:bottom w:val="nil"/>
              <w:right w:val="nil"/>
            </w:tcBorders>
            <w:shd w:val="clear" w:color="auto" w:fill="auto"/>
            <w:vAlign w:val="bottom"/>
          </w:tcPr>
          <w:p w14:paraId="29D35E88" w14:textId="77777777" w:rsidR="00294AA4" w:rsidRDefault="00294AA4">
            <w:pPr>
              <w:jc w:val="both"/>
              <w:rPr>
                <w:sz w:val="22"/>
                <w:szCs w:val="22"/>
              </w:rPr>
            </w:pPr>
          </w:p>
        </w:tc>
        <w:tc>
          <w:tcPr>
            <w:tcW w:w="2976" w:type="dxa"/>
            <w:tcBorders>
              <w:top w:val="nil"/>
              <w:left w:val="nil"/>
              <w:bottom w:val="single" w:sz="4" w:space="0" w:color="7F7F7F"/>
              <w:right w:val="nil"/>
            </w:tcBorders>
            <w:shd w:val="clear" w:color="auto" w:fill="auto"/>
            <w:vAlign w:val="bottom"/>
          </w:tcPr>
          <w:p w14:paraId="2CDE5628" w14:textId="77777777" w:rsidR="00294AA4" w:rsidRDefault="00294AA4">
            <w:pPr>
              <w:jc w:val="both"/>
              <w:rPr>
                <w:sz w:val="22"/>
                <w:szCs w:val="22"/>
              </w:rPr>
            </w:pPr>
          </w:p>
        </w:tc>
        <w:tc>
          <w:tcPr>
            <w:tcW w:w="284" w:type="dxa"/>
            <w:tcBorders>
              <w:top w:val="nil"/>
              <w:left w:val="nil"/>
              <w:bottom w:val="nil"/>
              <w:right w:val="single" w:sz="4" w:space="0" w:color="7F7F7F"/>
            </w:tcBorders>
            <w:shd w:val="clear" w:color="auto" w:fill="auto"/>
            <w:vAlign w:val="bottom"/>
          </w:tcPr>
          <w:p w14:paraId="689C12B2" w14:textId="77777777" w:rsidR="00294AA4" w:rsidRDefault="00294AA4">
            <w:pPr>
              <w:jc w:val="both"/>
              <w:rPr>
                <w:sz w:val="22"/>
                <w:szCs w:val="22"/>
              </w:rPr>
            </w:pPr>
          </w:p>
        </w:tc>
      </w:tr>
      <w:tr w:rsidR="00294AA4" w14:paraId="7A2CD5F8" w14:textId="77777777">
        <w:trPr>
          <w:trHeight w:val="138"/>
        </w:trPr>
        <w:tc>
          <w:tcPr>
            <w:tcW w:w="289" w:type="dxa"/>
            <w:tcBorders>
              <w:top w:val="nil"/>
              <w:left w:val="single" w:sz="4" w:space="0" w:color="7F7F7F"/>
              <w:bottom w:val="single" w:sz="4" w:space="0" w:color="000000"/>
              <w:right w:val="nil"/>
            </w:tcBorders>
            <w:shd w:val="clear" w:color="auto" w:fill="auto"/>
            <w:vAlign w:val="bottom"/>
          </w:tcPr>
          <w:p w14:paraId="254CFBD3" w14:textId="77777777" w:rsidR="00294AA4" w:rsidRDefault="00294AA4"/>
        </w:tc>
        <w:tc>
          <w:tcPr>
            <w:tcW w:w="3260" w:type="dxa"/>
            <w:tcBorders>
              <w:top w:val="single" w:sz="4" w:space="0" w:color="7F7F7F"/>
              <w:left w:val="nil"/>
              <w:bottom w:val="single" w:sz="4" w:space="0" w:color="000000"/>
              <w:right w:val="nil"/>
            </w:tcBorders>
            <w:shd w:val="clear" w:color="auto" w:fill="auto"/>
            <w:vAlign w:val="bottom"/>
          </w:tcPr>
          <w:p w14:paraId="15658986" w14:textId="77777777" w:rsidR="00294AA4" w:rsidRDefault="007F6394">
            <w:pPr>
              <w:jc w:val="center"/>
              <w:rPr>
                <w:b/>
                <w:sz w:val="22"/>
                <w:szCs w:val="22"/>
              </w:rPr>
            </w:pPr>
            <w:r>
              <w:rPr>
                <w:b/>
                <w:sz w:val="22"/>
                <w:szCs w:val="22"/>
              </w:rPr>
              <w:t>Nombre Completo Secretario del Consejo de la Unidad Académica</w:t>
            </w:r>
          </w:p>
        </w:tc>
        <w:tc>
          <w:tcPr>
            <w:tcW w:w="284" w:type="dxa"/>
            <w:tcBorders>
              <w:top w:val="nil"/>
              <w:left w:val="nil"/>
              <w:bottom w:val="single" w:sz="4" w:space="0" w:color="000000"/>
              <w:right w:val="nil"/>
            </w:tcBorders>
            <w:shd w:val="clear" w:color="auto" w:fill="auto"/>
            <w:vAlign w:val="bottom"/>
          </w:tcPr>
          <w:p w14:paraId="7359922C" w14:textId="77777777" w:rsidR="00294AA4" w:rsidRDefault="00294AA4">
            <w:pPr>
              <w:jc w:val="center"/>
              <w:rPr>
                <w:b/>
                <w:sz w:val="22"/>
                <w:szCs w:val="22"/>
              </w:rPr>
            </w:pPr>
          </w:p>
        </w:tc>
        <w:tc>
          <w:tcPr>
            <w:tcW w:w="3118" w:type="dxa"/>
            <w:tcBorders>
              <w:top w:val="single" w:sz="4" w:space="0" w:color="7F7F7F"/>
              <w:left w:val="nil"/>
              <w:bottom w:val="single" w:sz="4" w:space="0" w:color="000000"/>
              <w:right w:val="nil"/>
            </w:tcBorders>
            <w:shd w:val="clear" w:color="auto" w:fill="auto"/>
            <w:vAlign w:val="bottom"/>
          </w:tcPr>
          <w:p w14:paraId="4E49A08A" w14:textId="77777777" w:rsidR="00294AA4" w:rsidRDefault="007F6394">
            <w:pPr>
              <w:jc w:val="center"/>
              <w:rPr>
                <w:b/>
                <w:sz w:val="22"/>
                <w:szCs w:val="22"/>
              </w:rPr>
            </w:pPr>
            <w:r>
              <w:rPr>
                <w:b/>
                <w:sz w:val="22"/>
                <w:szCs w:val="22"/>
              </w:rPr>
              <w:t>Firma</w:t>
            </w:r>
          </w:p>
        </w:tc>
        <w:tc>
          <w:tcPr>
            <w:tcW w:w="284" w:type="dxa"/>
            <w:tcBorders>
              <w:top w:val="nil"/>
              <w:left w:val="nil"/>
              <w:bottom w:val="single" w:sz="4" w:space="0" w:color="000000"/>
              <w:right w:val="nil"/>
            </w:tcBorders>
            <w:shd w:val="clear" w:color="auto" w:fill="auto"/>
            <w:vAlign w:val="bottom"/>
          </w:tcPr>
          <w:p w14:paraId="79A0A007" w14:textId="77777777" w:rsidR="00294AA4" w:rsidRDefault="00294AA4">
            <w:pPr>
              <w:jc w:val="center"/>
              <w:rPr>
                <w:b/>
                <w:sz w:val="22"/>
                <w:szCs w:val="22"/>
              </w:rPr>
            </w:pPr>
          </w:p>
        </w:tc>
        <w:tc>
          <w:tcPr>
            <w:tcW w:w="2976" w:type="dxa"/>
            <w:tcBorders>
              <w:top w:val="single" w:sz="4" w:space="0" w:color="7F7F7F"/>
              <w:left w:val="nil"/>
              <w:bottom w:val="single" w:sz="4" w:space="0" w:color="000000"/>
              <w:right w:val="nil"/>
            </w:tcBorders>
            <w:shd w:val="clear" w:color="auto" w:fill="auto"/>
            <w:vAlign w:val="bottom"/>
          </w:tcPr>
          <w:p w14:paraId="22281AD7" w14:textId="77777777" w:rsidR="00294AA4" w:rsidRDefault="007F6394">
            <w:pPr>
              <w:jc w:val="center"/>
              <w:rPr>
                <w:b/>
                <w:sz w:val="22"/>
                <w:szCs w:val="22"/>
              </w:rPr>
            </w:pPr>
            <w:r>
              <w:rPr>
                <w:b/>
                <w:sz w:val="22"/>
                <w:szCs w:val="22"/>
              </w:rPr>
              <w:t>Cargo</w:t>
            </w:r>
          </w:p>
        </w:tc>
        <w:tc>
          <w:tcPr>
            <w:tcW w:w="284" w:type="dxa"/>
            <w:tcBorders>
              <w:top w:val="nil"/>
              <w:left w:val="nil"/>
              <w:bottom w:val="single" w:sz="4" w:space="0" w:color="000000"/>
              <w:right w:val="single" w:sz="4" w:space="0" w:color="7F7F7F"/>
            </w:tcBorders>
            <w:shd w:val="clear" w:color="auto" w:fill="auto"/>
            <w:vAlign w:val="bottom"/>
          </w:tcPr>
          <w:p w14:paraId="779A6BF7" w14:textId="77777777" w:rsidR="00294AA4" w:rsidRDefault="00294AA4">
            <w:pPr>
              <w:jc w:val="center"/>
              <w:rPr>
                <w:sz w:val="22"/>
                <w:szCs w:val="22"/>
              </w:rPr>
            </w:pPr>
          </w:p>
        </w:tc>
      </w:tr>
    </w:tbl>
    <w:p w14:paraId="25197305" w14:textId="77777777" w:rsidR="00294AA4" w:rsidRDefault="00294AA4">
      <w:pPr>
        <w:rPr>
          <w:rFonts w:ascii="Calibri" w:eastAsia="Calibri" w:hAnsi="Calibri" w:cs="Calibri"/>
          <w:b/>
          <w:sz w:val="12"/>
          <w:szCs w:val="12"/>
        </w:rPr>
      </w:pPr>
    </w:p>
    <w:p w14:paraId="5C5E5E42" w14:textId="77777777" w:rsidR="00294AA4" w:rsidRDefault="00294AA4">
      <w:pPr>
        <w:rPr>
          <w:rFonts w:ascii="Calibri" w:eastAsia="Calibri" w:hAnsi="Calibri" w:cs="Calibri"/>
          <w:b/>
          <w:sz w:val="12"/>
          <w:szCs w:val="12"/>
        </w:rPr>
      </w:pPr>
    </w:p>
    <w:sectPr w:rsidR="00294AA4">
      <w:footerReference w:type="default" r:id="rId10"/>
      <w:pgSz w:w="12242" w:h="15842"/>
      <w:pgMar w:top="1134" w:right="851" w:bottom="851" w:left="851"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05A8D" w14:textId="77777777" w:rsidR="00321693" w:rsidRDefault="00321693">
      <w:r>
        <w:separator/>
      </w:r>
    </w:p>
  </w:endnote>
  <w:endnote w:type="continuationSeparator" w:id="0">
    <w:p w14:paraId="6F32D7A7" w14:textId="77777777" w:rsidR="00321693" w:rsidRDefault="0032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124C6" w14:textId="77777777" w:rsidR="00294AA4" w:rsidRDefault="007F6394">
    <w:pPr>
      <w:pBdr>
        <w:top w:val="nil"/>
        <w:left w:val="nil"/>
        <w:bottom w:val="nil"/>
        <w:right w:val="nil"/>
        <w:between w:val="nil"/>
      </w:pBdr>
      <w:tabs>
        <w:tab w:val="center" w:pos="4252"/>
        <w:tab w:val="right" w:pos="8504"/>
      </w:tabs>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3356A8">
      <w:rPr>
        <w:rFonts w:ascii="Calibri" w:eastAsia="Calibri" w:hAnsi="Calibri" w:cs="Calibri"/>
        <w:noProof/>
        <w:color w:val="000000"/>
        <w:sz w:val="20"/>
        <w:szCs w:val="20"/>
      </w:rPr>
      <w:t>6</w:t>
    </w:r>
    <w:r>
      <w:rPr>
        <w:rFonts w:ascii="Calibri" w:eastAsia="Calibri" w:hAnsi="Calibri" w:cs="Calibri"/>
        <w:color w:val="000000"/>
        <w:sz w:val="20"/>
        <w:szCs w:val="20"/>
      </w:rPr>
      <w:fldChar w:fldCharType="end"/>
    </w:r>
    <w:r>
      <w:rPr>
        <w:rFonts w:ascii="Calibri" w:eastAsia="Calibri" w:hAnsi="Calibri" w:cs="Calibri"/>
        <w:color w:val="000000"/>
        <w:sz w:val="20"/>
        <w:szCs w:val="20"/>
      </w:rPr>
      <w:t xml:space="preserve"> de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NUMPAGES</w:instrText>
    </w:r>
    <w:r>
      <w:rPr>
        <w:rFonts w:ascii="Calibri" w:eastAsia="Calibri" w:hAnsi="Calibri" w:cs="Calibri"/>
        <w:color w:val="000000"/>
        <w:sz w:val="20"/>
        <w:szCs w:val="20"/>
      </w:rPr>
      <w:fldChar w:fldCharType="separate"/>
    </w:r>
    <w:r w:rsidR="003356A8">
      <w:rPr>
        <w:rFonts w:ascii="Calibri" w:eastAsia="Calibri" w:hAnsi="Calibri" w:cs="Calibri"/>
        <w:noProof/>
        <w:color w:val="000000"/>
        <w:sz w:val="20"/>
        <w:szCs w:val="20"/>
      </w:rPr>
      <w:t>6</w:t>
    </w:r>
    <w:r>
      <w:rPr>
        <w:rFonts w:ascii="Calibri" w:eastAsia="Calibri" w:hAnsi="Calibri" w:cs="Calibri"/>
        <w:color w:val="000000"/>
        <w:sz w:val="20"/>
        <w:szCs w:val="20"/>
      </w:rPr>
      <w:fldChar w:fldCharType="end"/>
    </w:r>
  </w:p>
  <w:p w14:paraId="3FAC99C5" w14:textId="77777777" w:rsidR="00294AA4" w:rsidRDefault="007F6394">
    <w:pPr>
      <w:pBdr>
        <w:top w:val="nil"/>
        <w:left w:val="nil"/>
        <w:bottom w:val="nil"/>
        <w:right w:val="nil"/>
        <w:between w:val="nil"/>
      </w:pBdr>
      <w:tabs>
        <w:tab w:val="center" w:pos="4252"/>
        <w:tab w:val="right" w:pos="8504"/>
      </w:tabs>
      <w:rPr>
        <w:rFonts w:ascii="Calibri" w:eastAsia="Calibri" w:hAnsi="Calibri" w:cs="Calibri"/>
        <w:color w:val="000000"/>
        <w:sz w:val="20"/>
        <w:szCs w:val="20"/>
      </w:rPr>
    </w:pPr>
    <w:r>
      <w:rPr>
        <w:rFonts w:ascii="Calibri" w:eastAsia="Calibri" w:hAnsi="Calibri" w:cs="Calibri"/>
        <w:color w:val="000000"/>
        <w:sz w:val="20"/>
        <w:szCs w:val="20"/>
      </w:rPr>
      <w:t>VD-FO-003, Versión 03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C805" w14:textId="77777777" w:rsidR="00321693" w:rsidRDefault="00321693">
      <w:r>
        <w:separator/>
      </w:r>
    </w:p>
  </w:footnote>
  <w:footnote w:type="continuationSeparator" w:id="0">
    <w:p w14:paraId="075C61A8" w14:textId="77777777" w:rsidR="00321693" w:rsidRDefault="00321693">
      <w:r>
        <w:continuationSeparator/>
      </w:r>
    </w:p>
  </w:footnote>
  <w:footnote w:id="1">
    <w:p w14:paraId="660D2472" w14:textId="77777777" w:rsidR="00294AA4" w:rsidRDefault="007F6394">
      <w:pPr>
        <w:pBdr>
          <w:top w:val="nil"/>
          <w:left w:val="nil"/>
          <w:bottom w:val="nil"/>
          <w:right w:val="nil"/>
          <w:between w:val="nil"/>
        </w:pBdr>
        <w:jc w:val="both"/>
        <w:rPr>
          <w:rFonts w:ascii="Calibri" w:eastAsia="Calibri" w:hAnsi="Calibri" w:cs="Calibri"/>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El número de créditos y la intensidad horaria debe estar acorde con el plan de estudios del programa para el que fue diseñado el curso.</w:t>
      </w:r>
    </w:p>
  </w:footnote>
  <w:footnote w:id="2">
    <w:p w14:paraId="213C1B88" w14:textId="77777777" w:rsidR="00294AA4" w:rsidRDefault="007F6394">
      <w:pPr>
        <w:pBdr>
          <w:top w:val="nil"/>
          <w:left w:val="nil"/>
          <w:bottom w:val="nil"/>
          <w:right w:val="nil"/>
          <w:between w:val="nil"/>
        </w:pBdr>
        <w:rPr>
          <w:color w:val="000000"/>
          <w:sz w:val="18"/>
          <w:szCs w:val="18"/>
        </w:rPr>
      </w:pPr>
      <w:r>
        <w:rPr>
          <w:vertAlign w:val="superscript"/>
        </w:rPr>
        <w:footnoteRef/>
      </w:r>
      <w:r>
        <w:rPr>
          <w:color w:val="000000"/>
          <w:sz w:val="20"/>
          <w:szCs w:val="20"/>
        </w:rPr>
        <w:t xml:space="preserve"> </w:t>
      </w:r>
      <w:r>
        <w:rPr>
          <w:rFonts w:ascii="Calibri" w:eastAsia="Calibri" w:hAnsi="Calibri" w:cs="Calibri"/>
          <w:color w:val="000000"/>
          <w:sz w:val="18"/>
          <w:szCs w:val="18"/>
        </w:rPr>
        <w:t>Reglamento Estudiantil y Normas Académicas de Pregrado (Acuerdo 1 del 15 de febrero de 1981), artículos 77 y 78.</w:t>
      </w:r>
    </w:p>
    <w:p w14:paraId="19F8FC63" w14:textId="77777777" w:rsidR="00294AA4" w:rsidRDefault="007F6394">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0401F"/>
    <w:multiLevelType w:val="hybridMultilevel"/>
    <w:tmpl w:val="34D2CFA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4502AC"/>
    <w:multiLevelType w:val="multilevel"/>
    <w:tmpl w:val="50B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53100"/>
    <w:multiLevelType w:val="multilevel"/>
    <w:tmpl w:val="2D8C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710E1"/>
    <w:multiLevelType w:val="multilevel"/>
    <w:tmpl w:val="8E2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E51B5"/>
    <w:multiLevelType w:val="multilevel"/>
    <w:tmpl w:val="CD44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C4047"/>
    <w:multiLevelType w:val="multilevel"/>
    <w:tmpl w:val="46F47A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32C6055C"/>
    <w:multiLevelType w:val="hybridMultilevel"/>
    <w:tmpl w:val="88303D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4154C5C"/>
    <w:multiLevelType w:val="multilevel"/>
    <w:tmpl w:val="40C63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B654D"/>
    <w:multiLevelType w:val="multilevel"/>
    <w:tmpl w:val="111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2C7343"/>
    <w:multiLevelType w:val="multilevel"/>
    <w:tmpl w:val="3D06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9718C"/>
    <w:multiLevelType w:val="multilevel"/>
    <w:tmpl w:val="A7CE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2015C"/>
    <w:multiLevelType w:val="multilevel"/>
    <w:tmpl w:val="8AF8B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7E10BD"/>
    <w:multiLevelType w:val="multilevel"/>
    <w:tmpl w:val="9656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CF1569"/>
    <w:multiLevelType w:val="multilevel"/>
    <w:tmpl w:val="08166DE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68B52248"/>
    <w:multiLevelType w:val="multilevel"/>
    <w:tmpl w:val="A2BE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07504"/>
    <w:multiLevelType w:val="multilevel"/>
    <w:tmpl w:val="DE1EA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2694F"/>
    <w:multiLevelType w:val="multilevel"/>
    <w:tmpl w:val="8B50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854044">
    <w:abstractNumId w:val="5"/>
  </w:num>
  <w:num w:numId="2" w16cid:durableId="345712018">
    <w:abstractNumId w:val="13"/>
  </w:num>
  <w:num w:numId="3" w16cid:durableId="1114713536">
    <w:abstractNumId w:val="6"/>
  </w:num>
  <w:num w:numId="4" w16cid:durableId="573508768">
    <w:abstractNumId w:val="10"/>
  </w:num>
  <w:num w:numId="5" w16cid:durableId="93289761">
    <w:abstractNumId w:val="14"/>
  </w:num>
  <w:num w:numId="6" w16cid:durableId="1253124371">
    <w:abstractNumId w:val="4"/>
  </w:num>
  <w:num w:numId="7" w16cid:durableId="493305424">
    <w:abstractNumId w:val="15"/>
  </w:num>
  <w:num w:numId="8" w16cid:durableId="1962376136">
    <w:abstractNumId w:val="12"/>
  </w:num>
  <w:num w:numId="9" w16cid:durableId="216942080">
    <w:abstractNumId w:val="8"/>
  </w:num>
  <w:num w:numId="10" w16cid:durableId="644701842">
    <w:abstractNumId w:val="3"/>
  </w:num>
  <w:num w:numId="11" w16cid:durableId="855658087">
    <w:abstractNumId w:val="7"/>
  </w:num>
  <w:num w:numId="12" w16cid:durableId="774323207">
    <w:abstractNumId w:val="9"/>
  </w:num>
  <w:num w:numId="13" w16cid:durableId="990981000">
    <w:abstractNumId w:val="16"/>
  </w:num>
  <w:num w:numId="14" w16cid:durableId="1233546522">
    <w:abstractNumId w:val="2"/>
  </w:num>
  <w:num w:numId="15" w16cid:durableId="1236433165">
    <w:abstractNumId w:val="1"/>
  </w:num>
  <w:num w:numId="16" w16cid:durableId="102266335">
    <w:abstractNumId w:val="11"/>
  </w:num>
  <w:num w:numId="17" w16cid:durableId="162584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A4"/>
    <w:rsid w:val="000B7189"/>
    <w:rsid w:val="000E47B5"/>
    <w:rsid w:val="0011596F"/>
    <w:rsid w:val="0026721F"/>
    <w:rsid w:val="002859EE"/>
    <w:rsid w:val="00294AA4"/>
    <w:rsid w:val="00321693"/>
    <w:rsid w:val="003356A8"/>
    <w:rsid w:val="003E08C9"/>
    <w:rsid w:val="005012E8"/>
    <w:rsid w:val="00531FA0"/>
    <w:rsid w:val="005C5A07"/>
    <w:rsid w:val="005D0453"/>
    <w:rsid w:val="00641062"/>
    <w:rsid w:val="006D5025"/>
    <w:rsid w:val="007F6394"/>
    <w:rsid w:val="007F666D"/>
    <w:rsid w:val="008F41D3"/>
    <w:rsid w:val="00906F8F"/>
    <w:rsid w:val="00922778"/>
    <w:rsid w:val="00925B2B"/>
    <w:rsid w:val="0093168F"/>
    <w:rsid w:val="00A10280"/>
    <w:rsid w:val="00A44CE4"/>
    <w:rsid w:val="00AE17D5"/>
    <w:rsid w:val="00B13B52"/>
    <w:rsid w:val="00BB29C6"/>
    <w:rsid w:val="00C170D5"/>
    <w:rsid w:val="00D3475E"/>
    <w:rsid w:val="00E2715C"/>
    <w:rsid w:val="00E74537"/>
    <w:rsid w:val="00EA4042"/>
    <w:rsid w:val="00ED7FB2"/>
    <w:rsid w:val="00F3178F"/>
    <w:rsid w:val="00FE08FD"/>
    <w:rsid w:val="00FE199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B151"/>
  <w15:docId w15:val="{F9B43998-62D6-4ABE-843E-27CB6706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qFormat/>
    <w:pPr>
      <w:keepNext/>
      <w:jc w:val="both"/>
      <w:outlineLvl w:val="3"/>
    </w:pPr>
    <w:rPr>
      <w:b/>
      <w:sz w:val="16"/>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uiPriority w:val="99"/>
    <w:semiHidden/>
    <w:unhideWhenUsed/>
    <w:rsid w:val="000A1400"/>
    <w:rPr>
      <w:sz w:val="16"/>
      <w:szCs w:val="16"/>
    </w:rPr>
  </w:style>
  <w:style w:type="paragraph" w:styleId="CommentText">
    <w:name w:val="annotation text"/>
    <w:basedOn w:val="Normal"/>
    <w:link w:val="CommentTextChar"/>
    <w:uiPriority w:val="99"/>
    <w:semiHidden/>
    <w:unhideWhenUsed/>
    <w:rsid w:val="000A1400"/>
    <w:rPr>
      <w:sz w:val="20"/>
      <w:lang w:val="x-none" w:eastAsia="x-none"/>
    </w:rPr>
  </w:style>
  <w:style w:type="character" w:customStyle="1" w:styleId="CommentTextChar">
    <w:name w:val="Comment Text Char"/>
    <w:link w:val="CommentText"/>
    <w:uiPriority w:val="99"/>
    <w:semiHidden/>
    <w:rsid w:val="000A1400"/>
    <w:rPr>
      <w:rFonts w:ascii="Arial" w:hAnsi="Arial"/>
    </w:rPr>
  </w:style>
  <w:style w:type="paragraph" w:styleId="CommentSubject">
    <w:name w:val="annotation subject"/>
    <w:basedOn w:val="CommentText"/>
    <w:next w:val="CommentText"/>
    <w:link w:val="CommentSubjectChar"/>
    <w:uiPriority w:val="99"/>
    <w:semiHidden/>
    <w:unhideWhenUsed/>
    <w:rsid w:val="000A1400"/>
    <w:rPr>
      <w:b/>
      <w:bCs/>
    </w:rPr>
  </w:style>
  <w:style w:type="character" w:customStyle="1" w:styleId="CommentSubjectChar">
    <w:name w:val="Comment Subject Char"/>
    <w:link w:val="CommentSubject"/>
    <w:uiPriority w:val="99"/>
    <w:semiHidden/>
    <w:rsid w:val="000A1400"/>
    <w:rPr>
      <w:rFonts w:ascii="Arial" w:hAnsi="Arial"/>
      <w:b/>
      <w:bCs/>
    </w:rPr>
  </w:style>
  <w:style w:type="paragraph" w:styleId="BalloonText">
    <w:name w:val="Balloon Text"/>
    <w:basedOn w:val="Normal"/>
    <w:link w:val="BalloonTextChar"/>
    <w:uiPriority w:val="99"/>
    <w:semiHidden/>
    <w:unhideWhenUsed/>
    <w:rsid w:val="000A1400"/>
    <w:rPr>
      <w:rFonts w:ascii="Tahoma" w:hAnsi="Tahoma"/>
      <w:sz w:val="16"/>
      <w:szCs w:val="16"/>
      <w:lang w:val="x-none" w:eastAsia="x-none"/>
    </w:rPr>
  </w:style>
  <w:style w:type="character" w:customStyle="1" w:styleId="BalloonTextChar">
    <w:name w:val="Balloon Text Char"/>
    <w:link w:val="BalloonText"/>
    <w:uiPriority w:val="99"/>
    <w:semiHidden/>
    <w:rsid w:val="000A1400"/>
    <w:rPr>
      <w:rFonts w:ascii="Tahoma" w:hAnsi="Tahoma" w:cs="Tahoma"/>
      <w:sz w:val="16"/>
      <w:szCs w:val="16"/>
    </w:rPr>
  </w:style>
  <w:style w:type="paragraph" w:styleId="Revision">
    <w:name w:val="Revision"/>
    <w:hidden/>
    <w:uiPriority w:val="99"/>
    <w:semiHidden/>
    <w:rsid w:val="00835BE4"/>
  </w:style>
  <w:style w:type="paragraph" w:styleId="Header">
    <w:name w:val="header"/>
    <w:basedOn w:val="Normal"/>
    <w:link w:val="HeaderChar"/>
    <w:uiPriority w:val="99"/>
    <w:unhideWhenUsed/>
    <w:rsid w:val="00F21E80"/>
    <w:pPr>
      <w:tabs>
        <w:tab w:val="center" w:pos="4252"/>
        <w:tab w:val="right" w:pos="8504"/>
      </w:tabs>
    </w:pPr>
    <w:rPr>
      <w:lang w:val="x-none" w:eastAsia="x-none"/>
    </w:rPr>
  </w:style>
  <w:style w:type="character" w:customStyle="1" w:styleId="HeaderChar">
    <w:name w:val="Header Char"/>
    <w:link w:val="Header"/>
    <w:uiPriority w:val="99"/>
    <w:rsid w:val="00F21E80"/>
    <w:rPr>
      <w:rFonts w:ascii="Arial" w:hAnsi="Arial"/>
      <w:sz w:val="24"/>
    </w:rPr>
  </w:style>
  <w:style w:type="paragraph" w:styleId="Footer">
    <w:name w:val="footer"/>
    <w:basedOn w:val="Normal"/>
    <w:link w:val="FooterChar"/>
    <w:uiPriority w:val="99"/>
    <w:unhideWhenUsed/>
    <w:rsid w:val="00F21E80"/>
    <w:pPr>
      <w:tabs>
        <w:tab w:val="center" w:pos="4252"/>
        <w:tab w:val="right" w:pos="8504"/>
      </w:tabs>
    </w:pPr>
    <w:rPr>
      <w:lang w:val="x-none" w:eastAsia="x-none"/>
    </w:rPr>
  </w:style>
  <w:style w:type="character" w:customStyle="1" w:styleId="FooterChar">
    <w:name w:val="Footer Char"/>
    <w:link w:val="Footer"/>
    <w:uiPriority w:val="99"/>
    <w:rsid w:val="00F21E80"/>
    <w:rPr>
      <w:rFonts w:ascii="Arial" w:hAnsi="Arial"/>
      <w:sz w:val="24"/>
    </w:rPr>
  </w:style>
  <w:style w:type="paragraph" w:styleId="EndnoteText">
    <w:name w:val="endnote text"/>
    <w:basedOn w:val="Normal"/>
    <w:link w:val="EndnoteTextChar"/>
    <w:uiPriority w:val="99"/>
    <w:semiHidden/>
    <w:unhideWhenUsed/>
    <w:rsid w:val="00F21E80"/>
    <w:rPr>
      <w:sz w:val="20"/>
      <w:lang w:val="x-none" w:eastAsia="x-none"/>
    </w:rPr>
  </w:style>
  <w:style w:type="character" w:customStyle="1" w:styleId="EndnoteTextChar">
    <w:name w:val="Endnote Text Char"/>
    <w:link w:val="EndnoteText"/>
    <w:uiPriority w:val="99"/>
    <w:semiHidden/>
    <w:rsid w:val="00F21E80"/>
    <w:rPr>
      <w:rFonts w:ascii="Arial" w:hAnsi="Arial"/>
    </w:rPr>
  </w:style>
  <w:style w:type="character" w:styleId="EndnoteReference">
    <w:name w:val="endnote reference"/>
    <w:uiPriority w:val="99"/>
    <w:semiHidden/>
    <w:unhideWhenUsed/>
    <w:rsid w:val="00F21E80"/>
    <w:rPr>
      <w:vertAlign w:val="superscript"/>
    </w:rPr>
  </w:style>
  <w:style w:type="paragraph" w:customStyle="1" w:styleId="Estilo">
    <w:name w:val="Estilo"/>
    <w:rsid w:val="00820C97"/>
    <w:pPr>
      <w:widowControl w:val="0"/>
      <w:autoSpaceDE w:val="0"/>
      <w:autoSpaceDN w:val="0"/>
      <w:adjustRightInd w:val="0"/>
    </w:pPr>
    <w:rPr>
      <w:lang w:val="es-CO"/>
    </w:rPr>
  </w:style>
  <w:style w:type="paragraph" w:styleId="ListParagraph">
    <w:name w:val="List Paragraph"/>
    <w:basedOn w:val="Normal"/>
    <w:uiPriority w:val="34"/>
    <w:qFormat/>
    <w:rsid w:val="0036482F"/>
    <w:pPr>
      <w:ind w:left="708"/>
    </w:pPr>
    <w:rPr>
      <w:rFonts w:ascii="Verdana" w:hAnsi="Verdana" w:cs="Verdana"/>
      <w:sz w:val="22"/>
      <w:szCs w:val="22"/>
    </w:rPr>
  </w:style>
  <w:style w:type="table" w:styleId="TableGrid">
    <w:name w:val="Table Grid"/>
    <w:basedOn w:val="TableNormal"/>
    <w:uiPriority w:val="59"/>
    <w:rsid w:val="00265FF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910C2"/>
    <w:rPr>
      <w:color w:val="808080"/>
    </w:rPr>
  </w:style>
  <w:style w:type="paragraph" w:styleId="FootnoteText">
    <w:name w:val="footnote text"/>
    <w:basedOn w:val="Normal"/>
    <w:link w:val="FootnoteTextChar"/>
    <w:uiPriority w:val="99"/>
    <w:semiHidden/>
    <w:unhideWhenUsed/>
    <w:rsid w:val="0048506D"/>
    <w:rPr>
      <w:sz w:val="20"/>
    </w:rPr>
  </w:style>
  <w:style w:type="character" w:customStyle="1" w:styleId="FootnoteTextChar">
    <w:name w:val="Footnote Text Char"/>
    <w:basedOn w:val="DefaultParagraphFont"/>
    <w:link w:val="FootnoteText"/>
    <w:uiPriority w:val="99"/>
    <w:semiHidden/>
    <w:rsid w:val="0048506D"/>
    <w:rPr>
      <w:rFonts w:ascii="Arial" w:hAnsi="Arial"/>
    </w:rPr>
  </w:style>
  <w:style w:type="character" w:styleId="FootnoteReference">
    <w:name w:val="footnote reference"/>
    <w:basedOn w:val="DefaultParagraphFont"/>
    <w:uiPriority w:val="99"/>
    <w:semiHidden/>
    <w:unhideWhenUsed/>
    <w:rsid w:val="0048506D"/>
    <w:rPr>
      <w:vertAlign w:val="superscript"/>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1">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2">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3">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4">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5">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6">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7">
    <w:basedOn w:val="TableNormal1"/>
    <w:rPr>
      <w:rFonts w:ascii="Calibri" w:eastAsia="Calibri" w:hAnsi="Calibri" w:cs="Calibri"/>
    </w:rPr>
    <w:tblPr>
      <w:tblStyleRowBandSize w:val="1"/>
      <w:tblStyleColBandSize w:val="1"/>
      <w:tblCellMar>
        <w:left w:w="108" w:type="dxa"/>
        <w:right w:w="108" w:type="dxa"/>
      </w:tblCellMar>
    </w:tblPr>
  </w:style>
  <w:style w:type="table" w:customStyle="1" w:styleId="a8">
    <w:basedOn w:val="TableNormal1"/>
    <w:rPr>
      <w:rFonts w:ascii="Calibri" w:eastAsia="Calibri" w:hAnsi="Calibri" w:cs="Calibri"/>
    </w:rPr>
    <w:tblPr>
      <w:tblStyleRowBandSize w:val="1"/>
      <w:tblStyleColBandSize w:val="1"/>
      <w:tblCellMar>
        <w:left w:w="108" w:type="dxa"/>
        <w:right w:w="108" w:type="dxa"/>
      </w:tblCellMar>
    </w:tblPr>
  </w:style>
  <w:style w:type="paragraph" w:styleId="NormalWeb">
    <w:name w:val="Normal (Web)"/>
    <w:basedOn w:val="Normal"/>
    <w:uiPriority w:val="99"/>
    <w:unhideWhenUsed/>
    <w:rsid w:val="00925B2B"/>
    <w:pPr>
      <w:spacing w:before="100" w:beforeAutospacing="1" w:after="100" w:afterAutospacing="1"/>
    </w:pPr>
    <w:rPr>
      <w:rFonts w:ascii="Times New Roman" w:eastAsia="Times New Roman" w:hAnsi="Times New Roman" w:cs="Times New Roman"/>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9871">
      <w:bodyDiv w:val="1"/>
      <w:marLeft w:val="0"/>
      <w:marRight w:val="0"/>
      <w:marTop w:val="0"/>
      <w:marBottom w:val="0"/>
      <w:divBdr>
        <w:top w:val="none" w:sz="0" w:space="0" w:color="auto"/>
        <w:left w:val="none" w:sz="0" w:space="0" w:color="auto"/>
        <w:bottom w:val="none" w:sz="0" w:space="0" w:color="auto"/>
        <w:right w:val="none" w:sz="0" w:space="0" w:color="auto"/>
      </w:divBdr>
    </w:div>
    <w:div w:id="494759345">
      <w:bodyDiv w:val="1"/>
      <w:marLeft w:val="0"/>
      <w:marRight w:val="0"/>
      <w:marTop w:val="0"/>
      <w:marBottom w:val="0"/>
      <w:divBdr>
        <w:top w:val="none" w:sz="0" w:space="0" w:color="auto"/>
        <w:left w:val="none" w:sz="0" w:space="0" w:color="auto"/>
        <w:bottom w:val="none" w:sz="0" w:space="0" w:color="auto"/>
        <w:right w:val="none" w:sz="0" w:space="0" w:color="auto"/>
      </w:divBdr>
    </w:div>
    <w:div w:id="896549445">
      <w:bodyDiv w:val="1"/>
      <w:marLeft w:val="0"/>
      <w:marRight w:val="0"/>
      <w:marTop w:val="0"/>
      <w:marBottom w:val="0"/>
      <w:divBdr>
        <w:top w:val="none" w:sz="0" w:space="0" w:color="auto"/>
        <w:left w:val="none" w:sz="0" w:space="0" w:color="auto"/>
        <w:bottom w:val="none" w:sz="0" w:space="0" w:color="auto"/>
        <w:right w:val="none" w:sz="0" w:space="0" w:color="auto"/>
      </w:divBdr>
    </w:div>
    <w:div w:id="1690908150">
      <w:bodyDiv w:val="1"/>
      <w:marLeft w:val="0"/>
      <w:marRight w:val="0"/>
      <w:marTop w:val="0"/>
      <w:marBottom w:val="0"/>
      <w:divBdr>
        <w:top w:val="none" w:sz="0" w:space="0" w:color="auto"/>
        <w:left w:val="none" w:sz="0" w:space="0" w:color="auto"/>
        <w:bottom w:val="none" w:sz="0" w:space="0" w:color="auto"/>
        <w:right w:val="none" w:sz="0" w:space="0" w:color="auto"/>
      </w:divBdr>
    </w:div>
    <w:div w:id="1704743581">
      <w:bodyDiv w:val="1"/>
      <w:marLeft w:val="0"/>
      <w:marRight w:val="0"/>
      <w:marTop w:val="0"/>
      <w:marBottom w:val="0"/>
      <w:divBdr>
        <w:top w:val="none" w:sz="0" w:space="0" w:color="auto"/>
        <w:left w:val="none" w:sz="0" w:space="0" w:color="auto"/>
        <w:bottom w:val="none" w:sz="0" w:space="0" w:color="auto"/>
        <w:right w:val="none" w:sz="0" w:space="0" w:color="auto"/>
      </w:divBdr>
      <w:divsChild>
        <w:div w:id="1111977087">
          <w:marLeft w:val="-118"/>
          <w:marRight w:val="0"/>
          <w:marTop w:val="0"/>
          <w:marBottom w:val="0"/>
          <w:divBdr>
            <w:top w:val="none" w:sz="0" w:space="0" w:color="auto"/>
            <w:left w:val="none" w:sz="0" w:space="0" w:color="auto"/>
            <w:bottom w:val="none" w:sz="0" w:space="0" w:color="auto"/>
            <w:right w:val="none" w:sz="0" w:space="0" w:color="auto"/>
          </w:divBdr>
        </w:div>
      </w:divsChild>
    </w:div>
    <w:div w:id="173403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JHK5uQpGRoyBnzeXw6mAdTiB4/g==">AMUW2mUqxVAovE5Rk4KTADlIybYqKDyn3gUF//lY6rPNoAFq9rc065HS0POLk4a5Hp1fvti47cjXgHYwbD0fhjuFywLxZipgF2ARLAeq719JxshJNR0I2uqAVwgY5+E5kjuy4E7wFk8tda1TKrBGpNTHS5q70QJOWeE6VzK7Br1GogNj/SfI1QSBV2bn8q/jwf3OnFl8RDOcqF9jsneY6tT9OUhhvsKFuTzGkd6Xm0sdhO/u7liwIg5LM1LAn3Kkb5Gwx79r+CrWgNTu+LFkNJsWfveXaAvfpJCWUv1urpHCou4n4sHL4AirS7SYgCHYjbY982XynJLZn/v/JVPnJDW2oZlsFYhDDGJzOoGbtqcF3ny1wyHDg1cx3RXRxjKmwwuxJ5MM/bu9</go:docsCustomData>
</go:gDocsCustomXmlDataStorage>
</file>

<file path=customXml/itemProps1.xml><?xml version="1.0" encoding="utf-8"?>
<ds:datastoreItem xmlns:ds="http://schemas.openxmlformats.org/officeDocument/2006/customXml" ds:itemID="{93DFF066-1BF6-4B35-8A11-49F5F49F7DE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1955</Words>
  <Characters>11597</Characters>
  <Application>Microsoft Office Word</Application>
  <DocSecurity>0</DocSecurity>
  <Lines>331</Lines>
  <Paragraphs>178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VICERRECTORÍA DE DOCENCIA</dc:creator>
  <cp:lastModifiedBy>MARCO JULIO CAÑAS CAMPILLO</cp:lastModifiedBy>
  <cp:revision>7</cp:revision>
  <cp:lastPrinted>2022-03-17T04:10:00Z</cp:lastPrinted>
  <dcterms:created xsi:type="dcterms:W3CDTF">2022-03-17T00:52:00Z</dcterms:created>
  <dcterms:modified xsi:type="dcterms:W3CDTF">2023-02-07T15:58:00Z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cd3be1c7212c6b525b890d46dbbdcd5d2314604ba627e20479bc3db44747e910</vt:lpwstr>
  </property>
</Properties>
</file>