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8CF3" w14:textId="3CD3560A" w:rsidR="00243571" w:rsidRPr="00916BBB" w:rsidRDefault="00473FB5" w:rsidP="00473FB5">
      <w:pPr>
        <w:ind w:left="-426" w:right="-518"/>
        <w:rPr>
          <w:rFonts w:ascii="Times New Roman" w:hAnsi="Times New Roman" w:cs="Times New Roman"/>
          <w:b/>
          <w:bCs/>
          <w:sz w:val="28"/>
          <w:szCs w:val="28"/>
        </w:rPr>
      </w:pPr>
      <w:r w:rsidRPr="00916BBB">
        <w:rPr>
          <w:rFonts w:ascii="Times New Roman" w:hAnsi="Times New Roman" w:cs="Times New Roman"/>
          <w:b/>
          <w:bCs/>
          <w:sz w:val="28"/>
          <w:szCs w:val="28"/>
        </w:rPr>
        <w:t>Título sugerido en caso de que no se deje el mismo del track 3:</w:t>
      </w:r>
    </w:p>
    <w:p w14:paraId="14F36082" w14:textId="2FA938EB" w:rsidR="00473FB5" w:rsidRPr="00916BBB" w:rsidRDefault="00473FB5" w:rsidP="00473FB5">
      <w:pPr>
        <w:ind w:left="-426" w:right="-518"/>
        <w:jc w:val="center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“</w:t>
      </w:r>
      <w:r w:rsidRPr="00916BBB">
        <w:rPr>
          <w:rFonts w:ascii="Times New Roman" w:hAnsi="Times New Roman" w:cs="Times New Roman"/>
          <w:sz w:val="28"/>
          <w:szCs w:val="28"/>
        </w:rPr>
        <w:t>Patrones temporales y asociaciones en variables meteorológicas abiertas del Bajo Cauca: una exploración reproducible con Python</w:t>
      </w:r>
      <w:r w:rsidRPr="00916BBB">
        <w:rPr>
          <w:rFonts w:ascii="Times New Roman" w:hAnsi="Times New Roman" w:cs="Times New Roman"/>
          <w:sz w:val="28"/>
          <w:szCs w:val="28"/>
        </w:rPr>
        <w:t>”</w:t>
      </w:r>
    </w:p>
    <w:p w14:paraId="078FBC9B" w14:textId="77777777" w:rsidR="00473FB5" w:rsidRPr="00916BBB" w:rsidRDefault="00473FB5" w:rsidP="00473FB5">
      <w:pPr>
        <w:ind w:left="-426" w:right="-518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5910B" w14:textId="3AEB9514" w:rsidR="00473FB5" w:rsidRPr="00916BBB" w:rsidRDefault="00473FB5" w:rsidP="00473FB5">
      <w:pPr>
        <w:ind w:left="-426" w:right="-518"/>
        <w:rPr>
          <w:rFonts w:ascii="Times New Roman" w:hAnsi="Times New Roman" w:cs="Times New Roman"/>
          <w:b/>
          <w:bCs/>
          <w:sz w:val="28"/>
          <w:szCs w:val="28"/>
        </w:rPr>
      </w:pPr>
      <w:r w:rsidRPr="00916BBB">
        <w:rPr>
          <w:rFonts w:ascii="Times New Roman" w:hAnsi="Times New Roman" w:cs="Times New Roman"/>
          <w:b/>
          <w:bCs/>
          <w:sz w:val="28"/>
          <w:szCs w:val="28"/>
        </w:rPr>
        <w:t xml:space="preserve">Autores e institución: </w:t>
      </w:r>
    </w:p>
    <w:p w14:paraId="39A3D735" w14:textId="3F92AF7F" w:rsidR="00D63E0E" w:rsidRPr="00916BBB" w:rsidRDefault="00D63E0E" w:rsidP="00473FB5">
      <w:pPr>
        <w:ind w:left="-426"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Docente: Marcos Julio Cañas Campillo</w:t>
      </w:r>
    </w:p>
    <w:p w14:paraId="534CE9BF" w14:textId="00E3AE56" w:rsidR="00473FB5" w:rsidRPr="00916BBB" w:rsidRDefault="00D63E0E" w:rsidP="00473FB5">
      <w:pPr>
        <w:ind w:left="-426"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 xml:space="preserve">Manuel Medina Guerra </w:t>
      </w:r>
    </w:p>
    <w:p w14:paraId="07707398" w14:textId="1459EBFA" w:rsidR="00D63E0E" w:rsidRPr="00916BBB" w:rsidRDefault="00D63E0E" w:rsidP="00473FB5">
      <w:pPr>
        <w:ind w:left="-426"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Juan Camilo Guerra Mercado</w:t>
      </w:r>
    </w:p>
    <w:p w14:paraId="20E8174F" w14:textId="3C937B08" w:rsidR="00D63E0E" w:rsidRPr="00916BBB" w:rsidRDefault="00D63E0E" w:rsidP="00473FB5">
      <w:pPr>
        <w:ind w:left="-426"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Keren Castro Julio</w:t>
      </w:r>
    </w:p>
    <w:p w14:paraId="4758A56A" w14:textId="77777777" w:rsidR="00916BBB" w:rsidRPr="00916BBB" w:rsidRDefault="00916BBB" w:rsidP="00473FB5">
      <w:pPr>
        <w:ind w:left="-426" w:right="-518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E45CB" w14:textId="36F09A35" w:rsidR="003E1045" w:rsidRPr="00916BBB" w:rsidRDefault="003E1045" w:rsidP="00473FB5">
      <w:pPr>
        <w:ind w:left="-426" w:right="-518"/>
        <w:rPr>
          <w:rFonts w:ascii="Times New Roman" w:hAnsi="Times New Roman" w:cs="Times New Roman"/>
          <w:b/>
          <w:bCs/>
          <w:sz w:val="28"/>
          <w:szCs w:val="28"/>
        </w:rPr>
      </w:pPr>
      <w:r w:rsidRPr="00916BBB">
        <w:rPr>
          <w:rFonts w:ascii="Times New Roman" w:hAnsi="Times New Roman" w:cs="Times New Roman"/>
          <w:b/>
          <w:bCs/>
          <w:sz w:val="28"/>
          <w:szCs w:val="28"/>
        </w:rPr>
        <w:t>Planteamiento del problema:</w:t>
      </w:r>
    </w:p>
    <w:p w14:paraId="47EA4834" w14:textId="77777777" w:rsidR="003E1045" w:rsidRPr="00916BBB" w:rsidRDefault="003E1045" w:rsidP="00473FB5">
      <w:pPr>
        <w:ind w:left="-426"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 xml:space="preserve">El Bajo Cauca depende de la lluvia y la temperatura para sus actividades agrícolas, ganaderas, mineras y de abastecimiento de agua. Existen datos públicos (IDEAM, NASA POWER, ERA5), pero están dispersos, con formatos </w:t>
      </w:r>
      <w:r w:rsidRPr="00916BBB">
        <w:rPr>
          <w:rFonts w:ascii="Times New Roman" w:hAnsi="Times New Roman" w:cs="Times New Roman"/>
          <w:sz w:val="28"/>
          <w:szCs w:val="28"/>
        </w:rPr>
        <w:t>separados</w:t>
      </w:r>
      <w:r w:rsidRPr="00916BBB">
        <w:rPr>
          <w:rFonts w:ascii="Times New Roman" w:hAnsi="Times New Roman" w:cs="Times New Roman"/>
          <w:sz w:val="28"/>
          <w:szCs w:val="28"/>
        </w:rPr>
        <w:t xml:space="preserve"> y vacíos, y suelen analizarse sin documentar la limpieza, lo que impide verificar o replicar resultados. </w:t>
      </w:r>
    </w:p>
    <w:p w14:paraId="1194B3B7" w14:textId="42D030BB" w:rsidR="003E1045" w:rsidRPr="00916BBB" w:rsidRDefault="003E1045" w:rsidP="00473FB5">
      <w:pPr>
        <w:ind w:left="-426"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b/>
          <w:bCs/>
          <w:sz w:val="28"/>
          <w:szCs w:val="28"/>
        </w:rPr>
        <w:t>Pregunta:</w:t>
      </w:r>
      <w:r w:rsidRPr="00916BBB">
        <w:rPr>
          <w:rFonts w:ascii="Times New Roman" w:hAnsi="Times New Roman" w:cs="Times New Roman"/>
          <w:sz w:val="28"/>
          <w:szCs w:val="28"/>
        </w:rPr>
        <w:t xml:space="preserve"> ¿qué tendencias, patrones estacionales, variabilidad interanual (incluida su relación con ENSO) y asociaciones entre variables se observan en series meteorológicas públicas del Bajo Cauca, y cómo explorarlas con Python de forma verificable y reproducible?</w:t>
      </w:r>
    </w:p>
    <w:p w14:paraId="2AA49661" w14:textId="77777777" w:rsidR="003E1045" w:rsidRPr="00916BBB" w:rsidRDefault="003E1045" w:rsidP="00473FB5">
      <w:pPr>
        <w:ind w:left="-426" w:right="-518"/>
        <w:rPr>
          <w:rFonts w:ascii="Times New Roman" w:hAnsi="Times New Roman" w:cs="Times New Roman"/>
          <w:sz w:val="28"/>
          <w:szCs w:val="28"/>
        </w:rPr>
      </w:pPr>
    </w:p>
    <w:p w14:paraId="6B033814" w14:textId="5621A21A" w:rsidR="003E1045" w:rsidRPr="00916BBB" w:rsidRDefault="003E1045" w:rsidP="00473FB5">
      <w:pPr>
        <w:ind w:left="-426" w:right="-518"/>
        <w:rPr>
          <w:rFonts w:ascii="Times New Roman" w:hAnsi="Times New Roman" w:cs="Times New Roman"/>
          <w:b/>
          <w:bCs/>
          <w:sz w:val="28"/>
          <w:szCs w:val="28"/>
        </w:rPr>
      </w:pPr>
      <w:r w:rsidRPr="00916BBB">
        <w:rPr>
          <w:rFonts w:ascii="Times New Roman" w:hAnsi="Times New Roman" w:cs="Times New Roman"/>
          <w:b/>
          <w:bCs/>
          <w:sz w:val="28"/>
          <w:szCs w:val="28"/>
        </w:rPr>
        <w:t>Justificación:</w:t>
      </w:r>
    </w:p>
    <w:p w14:paraId="05B38530" w14:textId="5619BFA4" w:rsidR="003E1045" w:rsidRPr="00916BBB" w:rsidRDefault="003E1045" w:rsidP="003E1045">
      <w:pPr>
        <w:pStyle w:val="Prrafodelista"/>
        <w:numPr>
          <w:ilvl w:val="0"/>
          <w:numId w:val="1"/>
        </w:numPr>
        <w:ind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L</w:t>
      </w:r>
      <w:r w:rsidRPr="00916BBB">
        <w:rPr>
          <w:rFonts w:ascii="Times New Roman" w:hAnsi="Times New Roman" w:cs="Times New Roman"/>
          <w:sz w:val="28"/>
          <w:szCs w:val="28"/>
        </w:rPr>
        <w:t>a comprensión del comportamiento climático local es insumo para planificación, gestión del riesgo y producción</w:t>
      </w:r>
      <w:r w:rsidRPr="00916BBB">
        <w:rPr>
          <w:rFonts w:ascii="Times New Roman" w:hAnsi="Times New Roman" w:cs="Times New Roman"/>
          <w:sz w:val="28"/>
          <w:szCs w:val="28"/>
        </w:rPr>
        <w:t>.</w:t>
      </w:r>
      <w:r w:rsidRPr="00916B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900330" w14:textId="77777777" w:rsidR="003E1045" w:rsidRPr="00916BBB" w:rsidRDefault="003E1045" w:rsidP="003E1045">
      <w:pPr>
        <w:pStyle w:val="Prrafodelista"/>
        <w:numPr>
          <w:ilvl w:val="0"/>
          <w:numId w:val="1"/>
        </w:numPr>
        <w:ind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H</w:t>
      </w:r>
      <w:r w:rsidRPr="00916BBB">
        <w:rPr>
          <w:rFonts w:ascii="Times New Roman" w:hAnsi="Times New Roman" w:cs="Times New Roman"/>
          <w:sz w:val="28"/>
          <w:szCs w:val="28"/>
        </w:rPr>
        <w:t>ay pocos estudios locales que integren datos abiertos con herramientas computacionales, por lo que se aporta una línea base</w:t>
      </w:r>
      <w:r w:rsidRPr="00916BBB">
        <w:rPr>
          <w:rFonts w:ascii="Times New Roman" w:hAnsi="Times New Roman" w:cs="Times New Roman"/>
          <w:sz w:val="28"/>
          <w:szCs w:val="28"/>
        </w:rPr>
        <w:t>.</w:t>
      </w:r>
      <w:r w:rsidRPr="00916B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1E7972" w14:textId="1AD4B0D1" w:rsidR="003E1045" w:rsidRPr="00916BBB" w:rsidRDefault="003E1045" w:rsidP="003E1045">
      <w:pPr>
        <w:pStyle w:val="Prrafodelista"/>
        <w:numPr>
          <w:ilvl w:val="0"/>
          <w:numId w:val="1"/>
        </w:numPr>
        <w:ind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Python es gratuito y reproducible, y el proyecto fortalece competencias en manejo de datos y pensamiento crítico del semillero.</w:t>
      </w:r>
    </w:p>
    <w:p w14:paraId="387E61C7" w14:textId="77777777" w:rsidR="003E1045" w:rsidRPr="00916BBB" w:rsidRDefault="003E1045" w:rsidP="003E1045">
      <w:pPr>
        <w:ind w:left="-426" w:right="-518"/>
        <w:rPr>
          <w:rFonts w:ascii="Times New Roman" w:hAnsi="Times New Roman" w:cs="Times New Roman"/>
          <w:sz w:val="28"/>
          <w:szCs w:val="28"/>
        </w:rPr>
      </w:pPr>
    </w:p>
    <w:p w14:paraId="62E1E9F2" w14:textId="28149E8E" w:rsidR="003E1045" w:rsidRPr="00916BBB" w:rsidRDefault="003E1045" w:rsidP="003E1045">
      <w:pPr>
        <w:ind w:left="-426" w:right="-518"/>
        <w:rPr>
          <w:rFonts w:ascii="Times New Roman" w:hAnsi="Times New Roman" w:cs="Times New Roman"/>
          <w:b/>
          <w:bCs/>
          <w:sz w:val="28"/>
          <w:szCs w:val="28"/>
        </w:rPr>
      </w:pPr>
      <w:r w:rsidRPr="00916BBB">
        <w:rPr>
          <w:rFonts w:ascii="Times New Roman" w:hAnsi="Times New Roman" w:cs="Times New Roman"/>
          <w:b/>
          <w:bCs/>
          <w:sz w:val="28"/>
          <w:szCs w:val="28"/>
        </w:rPr>
        <w:t>Objetivo general:</w:t>
      </w:r>
    </w:p>
    <w:p w14:paraId="163D0071" w14:textId="60743E1B" w:rsidR="003E1045" w:rsidRPr="00916BBB" w:rsidRDefault="00D63E0E" w:rsidP="003E1045">
      <w:pPr>
        <w:ind w:left="-426"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Explorar patrones temporales y asociaciones en variables meteorológicas de acceso público del Bajo Cauca mediante un flujo de trabajo en Python documentado y reproducible.</w:t>
      </w:r>
    </w:p>
    <w:p w14:paraId="0628E612" w14:textId="77777777" w:rsidR="00916BBB" w:rsidRDefault="00916BBB" w:rsidP="00916BBB">
      <w:pPr>
        <w:ind w:right="-518"/>
        <w:rPr>
          <w:rFonts w:ascii="Times New Roman" w:hAnsi="Times New Roman" w:cs="Times New Roman"/>
          <w:sz w:val="28"/>
          <w:szCs w:val="28"/>
        </w:rPr>
      </w:pPr>
    </w:p>
    <w:p w14:paraId="4E44D15D" w14:textId="70F1C53F" w:rsidR="00D63E0E" w:rsidRPr="00916BBB" w:rsidRDefault="00D63E0E" w:rsidP="00916BBB">
      <w:pPr>
        <w:ind w:right="-518"/>
        <w:rPr>
          <w:rFonts w:ascii="Times New Roman" w:hAnsi="Times New Roman" w:cs="Times New Roman"/>
          <w:b/>
          <w:bCs/>
          <w:sz w:val="28"/>
          <w:szCs w:val="28"/>
        </w:rPr>
      </w:pPr>
      <w:r w:rsidRPr="00916BBB">
        <w:rPr>
          <w:rFonts w:ascii="Times New Roman" w:hAnsi="Times New Roman" w:cs="Times New Roman"/>
          <w:b/>
          <w:bCs/>
          <w:sz w:val="28"/>
          <w:szCs w:val="28"/>
        </w:rPr>
        <w:t>Objetivos Específicos:</w:t>
      </w:r>
    </w:p>
    <w:p w14:paraId="406CFA76" w14:textId="7E09E177" w:rsidR="00D63E0E" w:rsidRPr="00916BBB" w:rsidRDefault="00D63E0E" w:rsidP="00D63E0E">
      <w:pPr>
        <w:pStyle w:val="Prrafodelista"/>
        <w:numPr>
          <w:ilvl w:val="0"/>
          <w:numId w:val="2"/>
        </w:numPr>
        <w:ind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Identificar y caracterizar las fuentes públicas disponibles para el Bajo Cauca (cobertura, resolución, periodo y vacíos).</w:t>
      </w:r>
    </w:p>
    <w:p w14:paraId="4CC2E353" w14:textId="69EE5E96" w:rsidR="00D63E0E" w:rsidRPr="00916BBB" w:rsidRDefault="00D63E0E" w:rsidP="00D63E0E">
      <w:pPr>
        <w:pStyle w:val="Prrafodelista"/>
        <w:numPr>
          <w:ilvl w:val="0"/>
          <w:numId w:val="2"/>
        </w:numPr>
        <w:ind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Construir un conjunto de datos depurado, con protocolo de control de calidad y tratamiento de datos faltantes documentado.</w:t>
      </w:r>
    </w:p>
    <w:p w14:paraId="61070579" w14:textId="4115313C" w:rsidR="00D63E0E" w:rsidRPr="00916BBB" w:rsidRDefault="00D63E0E" w:rsidP="00D63E0E">
      <w:pPr>
        <w:pStyle w:val="Prrafodelista"/>
        <w:numPr>
          <w:ilvl w:val="0"/>
          <w:numId w:val="2"/>
        </w:numPr>
        <w:ind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Describir tendencia, estacionalidad y variabilidad interanual de precipitación, temperatura y humedad.</w:t>
      </w:r>
    </w:p>
    <w:p w14:paraId="4BC438F9" w14:textId="2B669171" w:rsidR="00D63E0E" w:rsidRPr="00916BBB" w:rsidRDefault="00D63E0E" w:rsidP="00D63E0E">
      <w:pPr>
        <w:pStyle w:val="Prrafodelista"/>
        <w:numPr>
          <w:ilvl w:val="0"/>
          <w:numId w:val="2"/>
        </w:numPr>
        <w:ind w:right="-518"/>
        <w:rPr>
          <w:rFonts w:ascii="Times New Roman" w:hAnsi="Times New Roman" w:cs="Times New Roman"/>
          <w:sz w:val="28"/>
          <w:szCs w:val="28"/>
        </w:rPr>
      </w:pPr>
      <w:r w:rsidRPr="00916BBB">
        <w:rPr>
          <w:rFonts w:ascii="Times New Roman" w:hAnsi="Times New Roman" w:cs="Times New Roman"/>
          <w:sz w:val="28"/>
          <w:szCs w:val="28"/>
        </w:rPr>
        <w:t>Explorar asociaciones entre variables y con un índice de ENSO (por ejemplo, el ONI).</w:t>
      </w:r>
    </w:p>
    <w:p w14:paraId="35F6FF37" w14:textId="42F7EAF1" w:rsidR="00D63E0E" w:rsidRPr="00916BBB" w:rsidRDefault="00D63E0E" w:rsidP="00D63E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Publicar el procedimiento (cuaderno y repositorio) para que otros puedan replicarlo</w:t>
      </w: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.</w:t>
      </w:r>
    </w:p>
    <w:p w14:paraId="71E72F48" w14:textId="77777777" w:rsidR="00D63E0E" w:rsidRPr="00916BBB" w:rsidRDefault="00D63E0E" w:rsidP="00D63E0E">
      <w:pPr>
        <w:spacing w:before="100" w:beforeAutospacing="1" w:after="100" w:afterAutospacing="1" w:line="240" w:lineRule="auto"/>
        <w:ind w:left="-6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6BBEEB77" w14:textId="77777777" w:rsidR="00D63E0E" w:rsidRPr="00916BBB" w:rsidRDefault="00D63E0E" w:rsidP="00D63E0E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Marco conceptual:</w:t>
      </w:r>
    </w:p>
    <w:p w14:paraId="33FF47AD" w14:textId="77777777" w:rsidR="00D63E0E" w:rsidRPr="00916BBB" w:rsidRDefault="00D63E0E" w:rsidP="00D63E0E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Variabilidad climática vs. cambio climático.</w:t>
      </w:r>
    </w:p>
    <w:p w14:paraId="10F8CDB3" w14:textId="77777777" w:rsidR="00D63E0E" w:rsidRPr="00916BBB" w:rsidRDefault="00D63E0E" w:rsidP="00D63E0E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Estacionalidad y variabilidad interanual; ENSO como moduladora en Colombia.</w:t>
      </w:r>
    </w:p>
    <w:p w14:paraId="142E0647" w14:textId="77777777" w:rsidR="00D63E0E" w:rsidRPr="00916BBB" w:rsidRDefault="00D63E0E" w:rsidP="00D63E0E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Fuentes de datos: estaciones, productos satelitales y reanálisis, con sus ventajas y limitaciones.</w:t>
      </w:r>
    </w:p>
    <w:p w14:paraId="73722FD1" w14:textId="742D6697" w:rsidR="00D63E0E" w:rsidRPr="00916BBB" w:rsidRDefault="00D63E0E" w:rsidP="00D63E0E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Ciencia abierta y reproducibilidad (principios FAIR).</w:t>
      </w:r>
    </w:p>
    <w:p w14:paraId="159D726D" w14:textId="77777777" w:rsidR="00D63E0E" w:rsidRPr="00916BBB" w:rsidRDefault="00D63E0E" w:rsidP="00D6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</w:p>
    <w:p w14:paraId="48374358" w14:textId="77777777" w:rsidR="00D63E0E" w:rsidRPr="00916BBB" w:rsidRDefault="00D63E0E" w:rsidP="00D63E0E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Metodología:</w:t>
      </w:r>
    </w:p>
    <w:p w14:paraId="608AC516" w14:textId="77777777" w:rsidR="00D63E0E" w:rsidRPr="00916BBB" w:rsidRDefault="00D63E0E" w:rsidP="00D63E0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Recolección:</w:t>
      </w: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descarga de datos del IDEAM, NASA POWER y ERA5, y opcionalmente CHIRPS para precipitación.</w:t>
      </w:r>
    </w:p>
    <w:p w14:paraId="6D94AAAB" w14:textId="77777777" w:rsidR="00D63E0E" w:rsidRPr="00916BBB" w:rsidRDefault="00D63E0E" w:rsidP="00D63E0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lastRenderedPageBreak/>
        <w:t>Limpieza y control de calidad:</w:t>
      </w: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unificación de formatos y unidades, detección de valores atípicos, análisis de vacíos e imputación o exclusión justificada.</w:t>
      </w:r>
    </w:p>
    <w:p w14:paraId="40203453" w14:textId="77777777" w:rsidR="00D63E0E" w:rsidRPr="00916BBB" w:rsidRDefault="00D63E0E" w:rsidP="00D63E0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Análisis descriptivo:</w:t>
      </w: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estadísticos, climatologías mensuales, anomalías y descomposición estacional.</w:t>
      </w:r>
    </w:p>
    <w:p w14:paraId="3941DA3F" w14:textId="77777777" w:rsidR="00D63E0E" w:rsidRPr="00916BBB" w:rsidRDefault="00D63E0E" w:rsidP="00D63E0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Tendencias:</w:t>
      </w: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prueba de Mann-Kendall y pendiente de Sen.</w:t>
      </w:r>
    </w:p>
    <w:p w14:paraId="3653C91A" w14:textId="77777777" w:rsidR="00D63E0E" w:rsidRPr="00916BBB" w:rsidRDefault="00D63E0E" w:rsidP="00D63E0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Asociaciones:</w:t>
      </w: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correlaciones de Spearman o Pearson, con rezagos y con el ONI.</w:t>
      </w:r>
    </w:p>
    <w:p w14:paraId="329DBCF3" w14:textId="77777777" w:rsidR="00D63E0E" w:rsidRPr="00916BBB" w:rsidRDefault="00D63E0E" w:rsidP="00D63E0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Comparación entre fuentes:</w:t>
      </w: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reanálisis o satélite frente a estaciones disponibles.</w:t>
      </w:r>
    </w:p>
    <w:p w14:paraId="3774B3C0" w14:textId="4D14D0DE" w:rsidR="00D63E0E" w:rsidRPr="00916BBB" w:rsidRDefault="00D63E0E" w:rsidP="00D63E0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Documentación:</w:t>
      </w: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 cuaderno Jupyter, repositorio y archivo de entorno.</w:t>
      </w:r>
    </w:p>
    <w:p w14:paraId="786E536D" w14:textId="77777777" w:rsidR="00D63E0E" w:rsidRPr="00916BBB" w:rsidRDefault="00D63E0E" w:rsidP="00916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</w:p>
    <w:p w14:paraId="62D178C8" w14:textId="3B837469" w:rsidR="00D63E0E" w:rsidRPr="00916BBB" w:rsidRDefault="00D63E0E" w:rsidP="00D63E0E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Herramientas para utilizar:</w:t>
      </w:r>
    </w:p>
    <w:p w14:paraId="025C6EF4" w14:textId="5BEA7C22" w:rsidR="00D63E0E" w:rsidRPr="00916BBB" w:rsidRDefault="00D63E0E" w:rsidP="00D63E0E">
      <w:pPr>
        <w:spacing w:before="100" w:beforeAutospacing="1" w:after="100" w:afterAutospacing="1" w:line="240" w:lineRule="auto"/>
        <w:ind w:left="-426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P</w:t>
      </w: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andas, numpy, matplotlib, scipy</w:t>
      </w:r>
      <w:r w:rsidRPr="00916BBB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>.</w:t>
      </w:r>
    </w:p>
    <w:sectPr w:rsidR="00D63E0E" w:rsidRPr="00916B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2FA"/>
    <w:multiLevelType w:val="hybridMultilevel"/>
    <w:tmpl w:val="4B9E4C7A"/>
    <w:lvl w:ilvl="0" w:tplc="240A000B">
      <w:start w:val="1"/>
      <w:numFmt w:val="bullet"/>
      <w:lvlText w:val=""/>
      <w:lvlJc w:val="left"/>
      <w:pPr>
        <w:ind w:left="29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27FF23CE"/>
    <w:multiLevelType w:val="hybridMultilevel"/>
    <w:tmpl w:val="8EBE909E"/>
    <w:lvl w:ilvl="0" w:tplc="240A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32C57B58"/>
    <w:multiLevelType w:val="multilevel"/>
    <w:tmpl w:val="71867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B03E68"/>
    <w:multiLevelType w:val="hybridMultilevel"/>
    <w:tmpl w:val="623AB8A6"/>
    <w:lvl w:ilvl="0" w:tplc="43929F72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54" w:hanging="360"/>
      </w:pPr>
    </w:lvl>
    <w:lvl w:ilvl="2" w:tplc="240A001B" w:tentative="1">
      <w:start w:val="1"/>
      <w:numFmt w:val="lowerRoman"/>
      <w:lvlText w:val="%3."/>
      <w:lvlJc w:val="right"/>
      <w:pPr>
        <w:ind w:left="1374" w:hanging="180"/>
      </w:pPr>
    </w:lvl>
    <w:lvl w:ilvl="3" w:tplc="240A000F" w:tentative="1">
      <w:start w:val="1"/>
      <w:numFmt w:val="decimal"/>
      <w:lvlText w:val="%4."/>
      <w:lvlJc w:val="left"/>
      <w:pPr>
        <w:ind w:left="2094" w:hanging="360"/>
      </w:pPr>
    </w:lvl>
    <w:lvl w:ilvl="4" w:tplc="240A0019" w:tentative="1">
      <w:start w:val="1"/>
      <w:numFmt w:val="lowerLetter"/>
      <w:lvlText w:val="%5."/>
      <w:lvlJc w:val="left"/>
      <w:pPr>
        <w:ind w:left="2814" w:hanging="360"/>
      </w:pPr>
    </w:lvl>
    <w:lvl w:ilvl="5" w:tplc="240A001B" w:tentative="1">
      <w:start w:val="1"/>
      <w:numFmt w:val="lowerRoman"/>
      <w:lvlText w:val="%6."/>
      <w:lvlJc w:val="right"/>
      <w:pPr>
        <w:ind w:left="3534" w:hanging="180"/>
      </w:pPr>
    </w:lvl>
    <w:lvl w:ilvl="6" w:tplc="240A000F" w:tentative="1">
      <w:start w:val="1"/>
      <w:numFmt w:val="decimal"/>
      <w:lvlText w:val="%7."/>
      <w:lvlJc w:val="left"/>
      <w:pPr>
        <w:ind w:left="4254" w:hanging="360"/>
      </w:pPr>
    </w:lvl>
    <w:lvl w:ilvl="7" w:tplc="240A0019" w:tentative="1">
      <w:start w:val="1"/>
      <w:numFmt w:val="lowerLetter"/>
      <w:lvlText w:val="%8."/>
      <w:lvlJc w:val="left"/>
      <w:pPr>
        <w:ind w:left="4974" w:hanging="360"/>
      </w:pPr>
    </w:lvl>
    <w:lvl w:ilvl="8" w:tplc="240A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" w15:restartNumberingAfterBreak="0">
    <w:nsid w:val="62157A2E"/>
    <w:multiLevelType w:val="multilevel"/>
    <w:tmpl w:val="007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54BD5"/>
    <w:multiLevelType w:val="multilevel"/>
    <w:tmpl w:val="AD32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742832">
    <w:abstractNumId w:val="3"/>
  </w:num>
  <w:num w:numId="2" w16cid:durableId="153834881">
    <w:abstractNumId w:val="0"/>
  </w:num>
  <w:num w:numId="3" w16cid:durableId="475100665">
    <w:abstractNumId w:val="2"/>
  </w:num>
  <w:num w:numId="4" w16cid:durableId="1830561027">
    <w:abstractNumId w:val="4"/>
  </w:num>
  <w:num w:numId="5" w16cid:durableId="1447692789">
    <w:abstractNumId w:val="1"/>
  </w:num>
  <w:num w:numId="6" w16cid:durableId="1999069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C2A"/>
    <w:rsid w:val="00243571"/>
    <w:rsid w:val="003E1045"/>
    <w:rsid w:val="00473FB5"/>
    <w:rsid w:val="00916BBB"/>
    <w:rsid w:val="00D50C2A"/>
    <w:rsid w:val="00D63E0E"/>
    <w:rsid w:val="00E50870"/>
    <w:rsid w:val="00EA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6D238"/>
  <w15:chartTrackingRefBased/>
  <w15:docId w15:val="{FAF14D1E-3A59-457C-91A5-5EB0B44D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C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C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C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C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C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C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C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C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C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C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5301</TotalTime>
  <Pages>3</Pages>
  <Words>473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CASTRO JULIO</dc:creator>
  <cp:keywords/>
  <dc:description/>
  <cp:lastModifiedBy>KEREN CASTRO JULIO</cp:lastModifiedBy>
  <cp:revision>1</cp:revision>
  <dcterms:created xsi:type="dcterms:W3CDTF">2026-10-12T04:17:00Z</dcterms:created>
  <dcterms:modified xsi:type="dcterms:W3CDTF">2026-10-15T20:38:00Z</dcterms:modified>
</cp:coreProperties>
</file>