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04A1E" w14:textId="3474E69D" w:rsidR="002F1E46" w:rsidRDefault="00CE3AD5">
      <w:r>
        <w:t xml:space="preserve">Parcial 4  </w:t>
      </w:r>
    </w:p>
    <w:p w14:paraId="7566F71B" w14:textId="77777777" w:rsidR="00CE3AD5" w:rsidRDefault="00CE3AD5"/>
    <w:p w14:paraId="6FA49904" w14:textId="4F107884" w:rsidR="00CE3AD5" w:rsidRDefault="00CE3AD5">
      <w:r>
        <w:t xml:space="preserve">Temas a evaluar: </w:t>
      </w:r>
    </w:p>
    <w:p w14:paraId="13CAE2E7" w14:textId="1B01519C" w:rsidR="00CE3AD5" w:rsidRDefault="00CE3AD5">
      <w:r>
        <w:t xml:space="preserve">Secciones 6. 1 </w:t>
      </w:r>
      <w:proofErr w:type="spellStart"/>
      <w:r>
        <w:t>Angulos</w:t>
      </w:r>
      <w:proofErr w:type="spellEnd"/>
      <w:r>
        <w:t xml:space="preserve"> y </w:t>
      </w:r>
      <w:proofErr w:type="spellStart"/>
      <w:r>
        <w:t>Secciín</w:t>
      </w:r>
      <w:proofErr w:type="spellEnd"/>
      <w:r>
        <w:t xml:space="preserve"> 6.2 funciones trigonométricas </w:t>
      </w:r>
    </w:p>
    <w:p w14:paraId="713CFAF8" w14:textId="41CBB660" w:rsidR="00CE3AD5" w:rsidRDefault="00CE3AD5">
      <w:r>
        <w:t xml:space="preserve">Ceros racionales e irracionales </w:t>
      </w:r>
    </w:p>
    <w:p w14:paraId="57FA0801" w14:textId="6D20A477" w:rsidR="00CE3AD5" w:rsidRDefault="00CE3AD5">
      <w:r>
        <w:t xml:space="preserve">Funciones definidas a trozos o partes. </w:t>
      </w:r>
    </w:p>
    <w:p w14:paraId="2C1F5F06" w14:textId="6225DA4E" w:rsidR="00CE3AD5" w:rsidRPr="00CE3AD5" w:rsidRDefault="00CE3AD5">
      <w:pPr>
        <w:rPr>
          <w:u w:val="single"/>
        </w:rPr>
      </w:pPr>
      <w:r>
        <w:rPr>
          <w:u w:val="single"/>
        </w:rPr>
        <w:t xml:space="preserve">Sección 3.5 sobre gráficas de funciones. </w:t>
      </w:r>
    </w:p>
    <w:p w14:paraId="147B5EA1" w14:textId="77777777" w:rsidR="002F1E46" w:rsidRDefault="002F1E46"/>
    <w:p w14:paraId="030CFD62" w14:textId="140810DB" w:rsidR="00547777" w:rsidRDefault="00373219">
      <w:r w:rsidRPr="00373219">
        <w:rPr>
          <w:noProof/>
        </w:rPr>
        <w:lastRenderedPageBreak/>
        <w:drawing>
          <wp:inline distT="0" distB="0" distL="0" distR="0" wp14:anchorId="781B05B6" wp14:editId="3FB7117A">
            <wp:extent cx="4648849" cy="6716062"/>
            <wp:effectExtent l="0" t="0" r="0" b="8890"/>
            <wp:docPr id="1241808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086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671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77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48A"/>
    <w:rsid w:val="00013D99"/>
    <w:rsid w:val="000441F3"/>
    <w:rsid w:val="002F1E46"/>
    <w:rsid w:val="00373219"/>
    <w:rsid w:val="004D1570"/>
    <w:rsid w:val="00547777"/>
    <w:rsid w:val="005B73B5"/>
    <w:rsid w:val="0061448A"/>
    <w:rsid w:val="006C5061"/>
    <w:rsid w:val="009E1D96"/>
    <w:rsid w:val="00CE3AD5"/>
    <w:rsid w:val="00EC7878"/>
    <w:rsid w:val="00F83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F9D05"/>
  <w15:chartTrackingRefBased/>
  <w15:docId w15:val="{23F7DB18-377E-4F43-BD71-B4611E3B0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4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4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4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4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4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4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4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4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4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4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4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44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4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4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32</Words>
  <Characters>181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5</cp:revision>
  <dcterms:created xsi:type="dcterms:W3CDTF">2025-11-18T14:28:00Z</dcterms:created>
  <dcterms:modified xsi:type="dcterms:W3CDTF">2025-11-25T14:55:00Z</dcterms:modified>
</cp:coreProperties>
</file>