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4671A6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 w14:textId="77777777" w:rsidR="004D12B6" w:rsidRDefault="00A45FC5" w:rsidP="003C1E5D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14:paraId="282B169D" w14:textId="1EC00209" w:rsidR="008036B9" w:rsidRPr="007B7670" w:rsidRDefault="008036B9" w:rsidP="00CF7A1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41DECAC0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01"/>
        <w:gridCol w:w="822"/>
        <w:gridCol w:w="2155"/>
      </w:tblGrid>
      <w:tr w:rsidR="004671A6" w:rsidRPr="003D304A" w14:paraId="486985C5" w14:textId="77777777" w:rsidTr="009E666A">
        <w:trPr>
          <w:trHeight w:val="34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00AA0A4D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DACA9" w14:textId="77777777" w:rsidR="00EF5360" w:rsidRPr="00C12849" w:rsidRDefault="00EF5360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2849"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0159DEB" w14:textId="05C1F5C3" w:rsidR="00EF5360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Facultad de Educación</w:t>
                </w:r>
              </w:p>
            </w:tc>
          </w:sdtContent>
        </w:sdt>
      </w:tr>
      <w:tr w:rsidR="00E865FC" w:rsidRPr="009A335D" w14:paraId="25BB93F7" w14:textId="77777777" w:rsidTr="00E62A24">
        <w:trPr>
          <w:trHeight w:val="510"/>
        </w:trPr>
        <w:tc>
          <w:tcPr>
            <w:tcW w:w="380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Content>
            <w:tc>
              <w:tcPr>
                <w:tcW w:w="6691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D411B27" w14:textId="7B0A65D7" w:rsidR="00E865FC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</w:tc>
          </w:sdtContent>
        </w:sdt>
      </w:tr>
      <w:tr w:rsidR="00E62A24" w:rsidRPr="00C12849" w14:paraId="3EB193F1" w14:textId="77777777" w:rsidTr="00C43D52">
        <w:trPr>
          <w:trHeight w:val="510"/>
        </w:trPr>
        <w:tc>
          <w:tcPr>
            <w:tcW w:w="5534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283AAE" w14:textId="7A4D8C85" w:rsidR="00E62A24" w:rsidRPr="00C12849" w:rsidRDefault="00E62A24" w:rsidP="00246C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académico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 los cuales se ofrece </w:t>
            </w:r>
            <w:r w:rsidR="00246C44">
              <w:rPr>
                <w:rFonts w:asciiTheme="minorHAnsi" w:hAnsiTheme="minorHAnsi"/>
                <w:b/>
                <w:sz w:val="22"/>
                <w:szCs w:val="22"/>
              </w:rPr>
              <w:t>el curso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</w:sdtPr>
          <w:sdtContent>
            <w:tc>
              <w:tcPr>
                <w:tcW w:w="4961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3D40796" w14:textId="77777777" w:rsidR="009A335D" w:rsidRDefault="009A335D" w:rsidP="00CB4EF8">
                <w:pPr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  <w:p w14:paraId="2A5FF7C9" w14:textId="7B862205" w:rsidR="00E62A24" w:rsidRPr="00E17F13" w:rsidRDefault="00E62A24" w:rsidP="00CB4EF8">
                <w:pPr>
                  <w:rPr>
                    <w:rFonts w:asciiTheme="minorHAnsi" w:hAnsiTheme="minorHAnsi"/>
                  </w:rPr>
                </w:pPr>
              </w:p>
            </w:tc>
          </w:sdtContent>
        </w:sdt>
      </w:tr>
      <w:tr w:rsidR="00EF5360" w:rsidRPr="003D304A" w14:paraId="0951B19D" w14:textId="77777777" w:rsidTr="00AA0A4D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8547B0" w14:textId="77777777" w:rsidR="00EF5360" w:rsidRPr="002D2963" w:rsidRDefault="00D42AE0" w:rsidP="00AA0A4D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="00EF5360"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Content>
            <w:tc>
              <w:tcPr>
                <w:tcW w:w="4395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3D1BFB30" w14:textId="5CF706C9" w:rsidR="00EF5360" w:rsidRPr="00E17F13" w:rsidRDefault="009A335D" w:rsidP="00D42AE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2025</w:t>
                </w:r>
                <w:r w:rsidR="007A6BA6">
                  <w:rPr>
                    <w:rFonts w:asciiTheme="minorHAnsi" w:hAnsiTheme="minorHAnsi"/>
                  </w:rPr>
                  <w:t>-1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02884" w14:textId="77777777" w:rsidR="00EF5360" w:rsidRPr="002D2963" w:rsidRDefault="00EF5360" w:rsidP="00AA0A4D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</w:sdtPr>
          <w:sdtContent>
            <w:tc>
              <w:tcPr>
                <w:tcW w:w="2977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09F461D" w14:textId="709A9D63" w:rsidR="00EF5360" w:rsidRPr="00E17F13" w:rsidRDefault="00684433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2096632</w:t>
                </w:r>
              </w:p>
            </w:tc>
          </w:sdtContent>
        </w:sdt>
      </w:tr>
      <w:tr w:rsidR="0094313B" w:rsidRPr="00684433" w14:paraId="6FC06C1C" w14:textId="77777777" w:rsidTr="00E865FC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1776CE" w14:textId="77777777" w:rsidR="0094313B" w:rsidRPr="002D2963" w:rsidRDefault="0094313B" w:rsidP="00E865FC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5357B1B" w14:textId="0809391D" w:rsidR="0094313B" w:rsidRPr="00E17F13" w:rsidRDefault="00886947" w:rsidP="00EA68E1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Análisis Numérico</w:t>
                </w:r>
              </w:p>
            </w:tc>
          </w:sdtContent>
        </w:sdt>
      </w:tr>
      <w:tr w:rsidR="002A3DFF" w:rsidRPr="00886947" w14:paraId="7A10504B" w14:textId="77777777" w:rsidTr="0086262A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BBB7C" w14:textId="77777777" w:rsidR="002A3DFF" w:rsidRPr="00F94B82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F94B82"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Content>
            <w:tc>
              <w:tcPr>
                <w:tcW w:w="3685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1D46680" w14:textId="70100053" w:rsidR="002A3DFF" w:rsidRPr="00F94B82" w:rsidRDefault="00967166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Obligatorio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6D3043" w14:textId="10160343" w:rsidR="002A3DFF" w:rsidRPr="000206B7" w:rsidRDefault="00AB18FD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AB18FD">
              <w:rPr>
                <w:rFonts w:ascii="Calibri" w:hAnsi="Calibri"/>
                <w:b/>
                <w:sz w:val="22"/>
                <w:szCs w:val="22"/>
              </w:rPr>
              <w:t>Clase</w:t>
            </w:r>
            <w:r w:rsidR="002A3DFF" w:rsidRPr="00AB18FD">
              <w:rPr>
                <w:rFonts w:ascii="Calibri" w:hAnsi="Calibri"/>
                <w:b/>
                <w:sz w:val="22"/>
                <w:szCs w:val="22"/>
              </w:rPr>
              <w:t xml:space="preserve">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Content>
            <w:tc>
              <w:tcPr>
                <w:tcW w:w="2155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3E16C9C" w14:textId="546D940D" w:rsidR="002A3DFF" w:rsidRPr="00F94B82" w:rsidRDefault="00967166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Básico</w:t>
                </w:r>
              </w:p>
            </w:tc>
          </w:sdtContent>
        </w:sdt>
      </w:tr>
      <w:tr w:rsidR="002A3DFF" w:rsidRPr="003D304A" w14:paraId="55071CBF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65C7E" w14:textId="786CA60F" w:rsidR="002A3DFF" w:rsidRPr="000823F3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BA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☒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spellStart"/>
            <w:r w:rsidRPr="00F05F4A">
              <w:rPr>
                <w:rFonts w:ascii="Calibri" w:hAnsi="Calibri" w:cs="Calibri"/>
                <w:sz w:val="22"/>
                <w:szCs w:val="22"/>
              </w:rPr>
              <w:t>Habilitable</w:t>
            </w:r>
            <w:proofErr w:type="spellEnd"/>
            <w:r w:rsidRPr="00F05F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BA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☒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2A3DFF" w:rsidRPr="003D304A" w14:paraId="2B34D0C5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2A05FF" w14:textId="322D7FAA" w:rsidR="002A3DFF" w:rsidRPr="00F94B82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showingPlcHdr/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Content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</w:t>
                </w:r>
                <w:r w:rsidR="00202898">
                  <w:rPr>
                    <w:rStyle w:val="Textodelmarcadordeposicin"/>
                    <w:rFonts w:ascii="Calibri" w:hAnsi="Calibri"/>
                    <w:szCs w:val="22"/>
                  </w:rPr>
                  <w:t xml:space="preserve"> elemento</w:t>
                </w:r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.</w:t>
                </w:r>
              </w:sdtContent>
            </w:sdt>
          </w:p>
        </w:tc>
      </w:tr>
      <w:tr w:rsidR="002A3DFF" w:rsidRPr="00E17F13" w14:paraId="5C4AFC99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824A06" w14:textId="77777777" w:rsidR="002A3DFF" w:rsidRDefault="00202898" w:rsidP="007F7C78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="002A3DFF" w:rsidRPr="00C43D52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</w:p>
          <w:p w14:paraId="1D1F7EAA" w14:textId="1051C1BE" w:rsidR="007F7C78" w:rsidRPr="00E17F13" w:rsidRDefault="007F7C78" w:rsidP="007F7C78">
            <w:pPr>
              <w:rPr>
                <w:rFonts w:asciiTheme="minorHAnsi" w:hAnsiTheme="minorHAnsi"/>
              </w:rPr>
            </w:pPr>
          </w:p>
        </w:tc>
      </w:tr>
      <w:tr w:rsidR="002A3DFF" w:rsidRPr="003D304A" w14:paraId="4385A02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1D45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Pre-requisitos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DDD07EC" w14:textId="76F54701" w:rsidR="002A3DFF" w:rsidRPr="00E17F13" w:rsidRDefault="00967166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Fundamentos de las Matemáticas, Cálculo Diferencial e Integral</w:t>
                </w:r>
              </w:p>
            </w:tc>
          </w:sdtContent>
        </w:sdt>
      </w:tr>
      <w:tr w:rsidR="002A3DFF" w:rsidRPr="003D304A" w14:paraId="0122138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5EEE6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Co-requisitos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EDFD7A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Co-requisitos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5F574067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C73E6" w14:textId="269D3966" w:rsidR="002A3DFF" w:rsidRDefault="002A3DFF" w:rsidP="00B150A3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1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:rsidR="00C86899" w:rsidRPr="003D304A" w14:paraId="3B887101" w14:textId="77777777" w:rsidTr="00D74B0F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4C8B1" w14:textId="5B0B928B" w:rsidR="00C86899" w:rsidRPr="00E17F13" w:rsidRDefault="00C86899" w:rsidP="00B150A3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interacción estudiante-profesor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39EA9F" w14:textId="706C03DD" w:rsidR="00C86899" w:rsidRPr="000206B7" w:rsidRDefault="00C86899" w:rsidP="005E2BA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</w:sdtPr>
            <w:sdtContent>
              <w:p w14:paraId="7CA0AFE2" w14:textId="3B14C807" w:rsidR="00C86899" w:rsidRPr="00E17F13" w:rsidRDefault="001B2AC6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4</w:t>
                </w:r>
              </w:p>
            </w:sdtContent>
          </w:sdt>
        </w:tc>
      </w:tr>
      <w:tr w:rsidR="00C86899" w:rsidRPr="00E17F13" w14:paraId="03E56E82" w14:textId="77777777" w:rsidTr="00510E8C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948C9" w14:textId="40EC565A" w:rsidR="00C86899" w:rsidRPr="00E17F13" w:rsidRDefault="00C86899" w:rsidP="00C86899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9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9ED89" w14:textId="6ADC9A8A" w:rsidR="00C86899" w:rsidRPr="000206B7" w:rsidRDefault="00C86899" w:rsidP="00510E8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</w:sdtPr>
            <w:sdtContent>
              <w:p w14:paraId="1C8A622F" w14:textId="5C5B3781" w:rsidR="00C86899" w:rsidRPr="00E17F13" w:rsidRDefault="001B2AC6" w:rsidP="00510E8C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0</w:t>
                </w:r>
              </w:p>
            </w:sdtContent>
          </w:sdt>
        </w:tc>
      </w:tr>
      <w:tr w:rsidR="00C86899" w:rsidRPr="00E17F13" w14:paraId="1EC1316C" w14:textId="77777777" w:rsidTr="009D6323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DFB220" w14:textId="59381453" w:rsidR="00C86899" w:rsidRPr="00E17F13" w:rsidRDefault="00C86899" w:rsidP="00510E8C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9</w:t>
                </w:r>
              </w:sdtContent>
            </w:sdt>
          </w:p>
        </w:tc>
      </w:tr>
      <w:tr w:rsidR="002A3DFF" w:rsidRPr="003D304A" w14:paraId="25B7516D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40F99" w14:textId="72460ADE" w:rsidR="002A3DFF" w:rsidRPr="00682372" w:rsidRDefault="002A3DFF" w:rsidP="00B150A3">
            <w:pPr>
              <w:rPr>
                <w:rFonts w:ascii="Calibri" w:hAnsi="Calibri"/>
                <w:b/>
                <w:sz w:val="22"/>
                <w:szCs w:val="22"/>
              </w:rPr>
            </w:pPr>
            <w:r w:rsidRPr="00682372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totales del curso</w:t>
            </w:r>
            <w:r w:rsidR="00C86899">
              <w:rPr>
                <w:rFonts w:ascii="Calibri" w:hAnsi="Calibri"/>
                <w:b/>
                <w:sz w:val="22"/>
                <w:szCs w:val="22"/>
              </w:rPr>
              <w:t xml:space="preserve"> del semestre</w:t>
            </w:r>
            <w:r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144</w:t>
                </w:r>
              </w:sdtContent>
            </w:sdt>
          </w:p>
        </w:tc>
      </w:tr>
    </w:tbl>
    <w:p w14:paraId="27171D12" w14:textId="4E4F59D7" w:rsidR="00C86899" w:rsidRDefault="00C86899" w:rsidP="00C86899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C86899" w:rsidRPr="003C7227" w14:paraId="2271436A" w14:textId="77777777" w:rsidTr="006F25A5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C31108" w14:textId="24F4BDD9" w:rsidR="00C86899" w:rsidRPr="003C7227" w:rsidRDefault="00C86899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PERFÍL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33C61" w:rsidRPr="003C7227" w14:paraId="74B3ACE4" w14:textId="77777777" w:rsidTr="006F25A5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815503A" w14:textId="21841A5F" w:rsidR="00033C61" w:rsidRPr="00033C61" w:rsidRDefault="00033C61" w:rsidP="00033C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C86899" w:rsidRPr="00E17F13" w14:paraId="20513A8F" w14:textId="77777777" w:rsidTr="006F25A5">
        <w:trPr>
          <w:trHeight w:val="120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FC8F48" w14:textId="77777777" w:rsidR="00C86899" w:rsidRDefault="00C86899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332F07B0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8"/>
                <w:szCs w:val="22"/>
              </w:rPr>
              <w:t>Perfil de egreso del programa Licenciatura en Matemáticas (PEP, 2022):</w:t>
            </w:r>
          </w:p>
          <w:p w14:paraId="2E46C3E1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lastRenderedPageBreak/>
              <w:t>Sólida formación académica resultado de la imbricación entre los saberes disciplinares, didácticos y pedagógicos.</w:t>
            </w:r>
          </w:p>
          <w:p w14:paraId="6BD55984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Apropiación de epistemologías, teorías y metodologías de investigación en Educación Matemática, que le posibiliten desempeñarse de manera asertiva, prospectiva y crítica en los procesos de enseñanza de las matemáticas en los diversos contextos educativos (escolares y no escolares).</w:t>
            </w:r>
          </w:p>
          <w:p w14:paraId="72D8016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Reconocimiento de sí mismo como un ser ético, estético y político para contribuir a las transformaciones sociales.</w:t>
            </w:r>
          </w:p>
          <w:p w14:paraId="63BBC920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Reconocimiento del papel de la Educación Matemática en la formación de seres humanos críticos y reflexivos.</w:t>
            </w:r>
          </w:p>
          <w:p w14:paraId="361FCDA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Convicción de que su formación como profesor es un proceso continuo. Proceso que se fortalece a través de la reflexión antes, durante y después de su práctica pedagógica; proceso que se fortalece también desde su aproximación constante a fuentes epistemológicas, teóricas y metodológicas, y desde el trabajo colaborativo con pares académicos.</w:t>
            </w:r>
          </w:p>
          <w:p w14:paraId="7D226C1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Compromiso con los procesos de reflexión y de investigación sobre la enseñanza y el aprendizaje de las matemáticas, en diversos contextos escolares y no escolares.</w:t>
            </w:r>
          </w:p>
          <w:p w14:paraId="2C9AA7EC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Profesional de la educación matemática que se desempeñe como consultor y asesor capaz de diseñar, gestionar y evaluar propuestas, programas, planes y proyectos educativos, pedagógicos, didácticos y curriculares, disciplinares e interdisciplinares en diversos contextos escolares y no escolares.</w:t>
            </w:r>
          </w:p>
          <w:p w14:paraId="4428C74D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Profesional de la educación matemática capaz de participar en redes y comunidades académicas e investigativas (nacionales o internacionales) de producción científica abierta.</w:t>
            </w:r>
          </w:p>
          <w:p w14:paraId="6B72A225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="arial;sans-serif" w:hAnsi="arial;sans-serif"/>
                <w:sz w:val="28"/>
              </w:rPr>
            </w:pPr>
          </w:p>
          <w:p w14:paraId="27C36918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="arial;sans-serif" w:hAnsi="arial;sans-serif"/>
                <w:b/>
                <w:sz w:val="28"/>
              </w:rPr>
            </w:pPr>
            <w:r>
              <w:rPr>
                <w:rFonts w:ascii="arial;sans-serif" w:hAnsi="arial;sans-serif"/>
                <w:b/>
                <w:sz w:val="28"/>
              </w:rPr>
              <w:t>Resultados de aprendizaje:</w:t>
            </w:r>
          </w:p>
          <w:p w14:paraId="0EA376BE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Comprender los fundamentos teóricos y metodológicos de las matemáticas, su historia y su didáctica, para diseñar propuestas educativas que promuevan el pensamiento matemático de los estudiantes en la educación básica, media y terciaria.</w:t>
            </w:r>
          </w:p>
          <w:p w14:paraId="300F1344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 xml:space="preserve">Interpretar los diferentes marcos epistemológicos, metodológicos, políticos, éticos y estéticos relativos a la educación matemática como campo de </w:t>
            </w:r>
            <w:r>
              <w:rPr>
                <w:rFonts w:ascii="arial;sans-serif" w:hAnsi="arial;sans-serif"/>
                <w:sz w:val="28"/>
              </w:rPr>
              <w:lastRenderedPageBreak/>
              <w:t>saberes y prácticas, a partir de los cuales desarrolla una discusión situada sobre problemas de la profesión y la toma de decisiones en su práctica profesional.</w:t>
            </w:r>
          </w:p>
          <w:p w14:paraId="4D62F30A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Conocer los problemas y paradigmas de investigación en educación matemática, para informar sus actuaciones en el ejercicio profesional.</w:t>
            </w:r>
          </w:p>
          <w:p w14:paraId="6812B094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Analizar críticamente elementos curriculares, sociales y políticos que configuran las prácticas en educación matemática en Colombia para la toma de decisiones en su práctica profesional.</w:t>
            </w:r>
          </w:p>
          <w:p w14:paraId="300D17D3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Investigar sobre las problemáticas de la enseñanza o el aprendizaje de las matemáticas en contextos específicos de práctica, y proponer soluciones innovadoras para promover el desarrollo del pensamiento matemático de los estudiantes.</w:t>
            </w:r>
          </w:p>
          <w:p w14:paraId="0157CF60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Utilizar en su práctica profesional los conocimientos teóricos y metodológicos relacionados con las matemáticas, su historia, filosofía y epistemología de la educación.</w:t>
            </w:r>
          </w:p>
          <w:p w14:paraId="20BB418F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Se posiciona críticamente frente a la política educativa nacional en educación matemática para analizar los problemas profesionales de las instituciones educativas y los sujetos.</w:t>
            </w:r>
          </w:p>
          <w:p w14:paraId="4ACEE0D1" w14:textId="18336010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Identificar en la pluralidad de saberes la diversidad de los estudiantes para diseñar propuestas educativas inclusivas.</w:t>
            </w:r>
            <w:r w:rsidR="006F25A5">
              <w:rPr>
                <w:rFonts w:ascii="arial;sans-serif" w:hAnsi="arial;sans-serif"/>
                <w:sz w:val="28"/>
              </w:rPr>
              <w:t xml:space="preserve">  </w:t>
            </w:r>
          </w:p>
          <w:p w14:paraId="3C693314" w14:textId="77777777" w:rsidR="006F25A5" w:rsidRDefault="006F25A5" w:rsidP="006F25A5">
            <w:pPr>
              <w:pStyle w:val="Textoindependiente"/>
              <w:tabs>
                <w:tab w:val="left" w:pos="0"/>
              </w:tabs>
              <w:rPr>
                <w:rFonts w:ascii="arial;sans-serif" w:hAnsi="arial;sans-serif"/>
                <w:sz w:val="28"/>
              </w:rPr>
            </w:pPr>
          </w:p>
          <w:p w14:paraId="57D24F8F" w14:textId="6CF09043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b/>
                <w:bCs/>
                <w:sz w:val="28"/>
              </w:rPr>
              <w:t>Propósito y Justificación del Curso "Análisis Numérico" en la Licenciatura en Matemáticas (Facultad de Educación - UdeA)</w:t>
            </w:r>
            <w:r w:rsidRPr="006F25A5">
              <w:rPr>
                <w:rFonts w:ascii="arial;sans-serif" w:hAnsi="arial;sans-serif"/>
                <w:sz w:val="28"/>
              </w:rPr>
              <w:t xml:space="preserve">  </w:t>
            </w:r>
          </w:p>
          <w:p w14:paraId="3A430847" w14:textId="740D9450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En el marco de la investigación:  </w:t>
            </w:r>
          </w:p>
          <w:p w14:paraId="76952D2E" w14:textId="41B27759" w:rsidR="00F877A3" w:rsidRPr="00F877A3" w:rsidRDefault="00F877A3" w:rsidP="00F877A3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i/>
                <w:iCs/>
                <w:sz w:val="28"/>
                <w:lang w:val="es-CO"/>
              </w:rPr>
            </w:pPr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>Impacto de un enfoque multimodal (representaciones de Duval + ABPP + STEAMS + Aula Invertida), implementado con cuadernos Jupyter y lenguaje Python, en la enseñanza de Los Métodos Numé</w:t>
            </w:r>
            <w:r w:rsidR="0047431E">
              <w:rPr>
                <w:rFonts w:ascii="arial;sans-serif" w:hAnsi="arial;sans-serif"/>
                <w:i/>
                <w:iCs/>
                <w:sz w:val="28"/>
                <w:lang w:val="es-CO"/>
              </w:rPr>
              <w:t>r</w:t>
            </w:r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>icos en Cálculo y desarrollo de competencias docentes de futuros Licenciados en Matemáticas de la Facultad de Educación de La Universidad de Antioquia Campus Caucasia.  </w:t>
            </w:r>
          </w:p>
          <w:p w14:paraId="24BD852C" w14:textId="16CE9DDB" w:rsidR="006F25A5" w:rsidRPr="00D95761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 xml:space="preserve">Propósito del Curso  </w:t>
            </w:r>
          </w:p>
          <w:p w14:paraId="15AAC1ED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Formar futuros licenciados en Matemáticas con:  </w:t>
            </w:r>
          </w:p>
          <w:p w14:paraId="52DE6BE0" w14:textId="01B42B0D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1.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Competencias técnicas y pedagógicas</w:t>
            </w:r>
            <w:r w:rsidRPr="006F25A5">
              <w:rPr>
                <w:rFonts w:ascii="arial;sans-serif" w:hAnsi="arial;sans-serif"/>
                <w:sz w:val="28"/>
              </w:rPr>
              <w:t xml:space="preserve"> para enseñar métodos numéricos como herramienta de modelación matemática en contextos educativos reales, vinculando teoría, algoritmos y aplicaciones prácticas.  </w:t>
            </w:r>
          </w:p>
          <w:p w14:paraId="39DD54DB" w14:textId="1AF637C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2.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Habilidades críticas</w:t>
            </w:r>
            <w:r w:rsidRPr="006F25A5">
              <w:rPr>
                <w:rFonts w:ascii="arial;sans-serif" w:hAnsi="arial;sans-serif"/>
                <w:sz w:val="28"/>
              </w:rPr>
              <w:t xml:space="preserve"> para evaluar límites y potencialidades de las soluciones numéricas (errores, convergencia, estabilidad), fomentando en sus estudiantes una visión rigurosa pero accesible de las matemáticas computacionales.  </w:t>
            </w:r>
          </w:p>
          <w:p w14:paraId="7B0D1F49" w14:textId="2F60A20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 xml:space="preserve">3. Capacidad de adaptación </w:t>
            </w:r>
            <w:r w:rsidRPr="006F25A5">
              <w:rPr>
                <w:rFonts w:ascii="arial;sans-serif" w:hAnsi="arial;sans-serif"/>
                <w:sz w:val="28"/>
              </w:rPr>
              <w:t xml:space="preserve">a entornos educativos diversos (ej.: escuelas con limitaciones tecnológicas), mediante estrategias didácticas multimodales que integran representaciones gráficas, manipulativas y digitales (en línea con la teoría de Duval y el enfoque STEAMS).  </w:t>
            </w:r>
          </w:p>
          <w:p w14:paraId="41762988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11B94AD" w14:textId="6FEB0B4F" w:rsidR="006F25A5" w:rsidRPr="00D95761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>Justificación (Alineación con el Perfil del Egresado)</w:t>
            </w:r>
            <w:r w:rsidRPr="00D95761">
              <w:rPr>
                <w:rFonts w:ascii="arial;sans-serif" w:hAnsi="arial;sans-serif"/>
                <w:sz w:val="28"/>
              </w:rPr>
              <w:t xml:space="preserve">  </w:t>
            </w:r>
          </w:p>
          <w:p w14:paraId="4A239D7E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535DD34C" w14:textId="4171D626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>1. Conocimientos Disciplinarios</w:t>
            </w:r>
            <w:r w:rsidRPr="006F25A5">
              <w:rPr>
                <w:rFonts w:ascii="arial;sans-serif" w:hAnsi="arial;sans-serif"/>
                <w:sz w:val="28"/>
              </w:rPr>
              <w:t xml:space="preserve"> (Perfil 1):  </w:t>
            </w:r>
          </w:p>
          <w:p w14:paraId="517FF35C" w14:textId="0A25710B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El curso aporta dominio de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métodos numéricos</w:t>
            </w:r>
            <w:r w:rsidRPr="006F25A5">
              <w:rPr>
                <w:rFonts w:ascii="arial;sans-serif" w:hAnsi="arial;sans-serif"/>
                <w:sz w:val="28"/>
              </w:rPr>
              <w:t xml:space="preserve"> (interpolación, derivación numérica, resolución de ecuaciones no lineales) como complemento esencial al análisis matemático tradicional, cerrando la brecha entre matemáticas puras y aplicadas.  </w:t>
            </w:r>
          </w:p>
          <w:p w14:paraId="34A7E7B7" w14:textId="07DE4624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Vinculación con la investigación</w:t>
            </w:r>
            <w:r w:rsidRPr="006F25A5">
              <w:rPr>
                <w:rFonts w:ascii="arial;sans-serif" w:hAnsi="arial;sans-serif"/>
                <w:sz w:val="28"/>
              </w:rPr>
              <w:t xml:space="preserve">: El enfoque multimodal (Aula Invertida + ABPP) permite contrastar métodos analíticos vs. numéricos, fortaleciendo la comprensión profunda de conceptos abstractos.  </w:t>
            </w:r>
          </w:p>
          <w:p w14:paraId="2871226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1741E233" w14:textId="14A38CB5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2.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Competencias Pedagógicas (Perfil 2):  </w:t>
            </w:r>
          </w:p>
          <w:p w14:paraId="558F8004" w14:textId="30941F13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La integración de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representaciones múltiples</w:t>
            </w:r>
            <w:r w:rsidRPr="006F25A5">
              <w:rPr>
                <w:rFonts w:ascii="arial;sans-serif" w:hAnsi="arial;sans-serif"/>
                <w:sz w:val="28"/>
              </w:rPr>
              <w:t xml:space="preserve"> (Duval) y 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>A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prendizaje 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>B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asado en 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>Problemas y P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royectos reales (ABPP)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 xml:space="preserve"> </w:t>
            </w:r>
            <w:r w:rsidRPr="006F25A5">
              <w:rPr>
                <w:rFonts w:ascii="arial;sans-serif" w:hAnsi="arial;sans-serif"/>
                <w:sz w:val="28"/>
              </w:rPr>
              <w:t xml:space="preserve">capacita al futuro docente para:  </w:t>
            </w:r>
          </w:p>
          <w:p w14:paraId="7D2EE9D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Diseñar secuencias didácticas que vinculen algoritmos numéricos con problemas cotidianos (ej.: predicción de cosechas en el Bajo Cauca usando regresión).  </w:t>
            </w:r>
          </w:p>
          <w:p w14:paraId="0BCE263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     - Utilizar herramientas tecnológicas (Python, GeoGebra) de manera pedagógica, no instrumental.  </w:t>
            </w:r>
          </w:p>
          <w:p w14:paraId="7E9CD38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16C1A84" w14:textId="2617F14A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3. Capacidad de Investigación</w:t>
            </w:r>
            <w:r w:rsidRPr="006F25A5">
              <w:rPr>
                <w:rFonts w:ascii="arial;sans-serif" w:hAnsi="arial;sans-serif"/>
                <w:sz w:val="28"/>
              </w:rPr>
              <w:t xml:space="preserve"> (Perfil 3):  </w:t>
            </w:r>
          </w:p>
          <w:p w14:paraId="0B421B97" w14:textId="7B3FD096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El curso fomenta la </w:t>
            </w:r>
            <w:r w:rsidRPr="0047431E">
              <w:rPr>
                <w:rFonts w:ascii="arial;sans-serif" w:hAnsi="arial;sans-serif"/>
                <w:b/>
                <w:bCs/>
                <w:sz w:val="28"/>
              </w:rPr>
              <w:t>investigación-acción</w:t>
            </w:r>
            <w:r w:rsidRPr="006F25A5">
              <w:rPr>
                <w:rFonts w:ascii="arial;sans-serif" w:hAnsi="arial;sans-serif"/>
                <w:sz w:val="28"/>
              </w:rPr>
              <w:t xml:space="preserve"> en educación matemática, al evaluar el impacto del enfoque multimodal en:  </w:t>
            </w:r>
          </w:p>
          <w:p w14:paraId="022916F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La reducción de obstáculos epistemológicos (ej.: comprensión del error numérico en estudiantes de secundaria).  </w:t>
            </w:r>
          </w:p>
          <w:p w14:paraId="7D62FAE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La motivación hacia las matemáticas aplicadas en contextos rurales.  </w:t>
            </w:r>
          </w:p>
          <w:p w14:paraId="593FCBA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F74B9E1" w14:textId="037B11C4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4. Compromiso Social</w:t>
            </w:r>
            <w:r w:rsidRPr="006F25A5">
              <w:rPr>
                <w:rFonts w:ascii="arial;sans-serif" w:hAnsi="arial;sans-serif"/>
                <w:sz w:val="28"/>
              </w:rPr>
              <w:t xml:space="preserve"> (Perfil 4):  </w:t>
            </w:r>
          </w:p>
          <w:p w14:paraId="3C0BE260" w14:textId="7C7CDC9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Los proyectos STEAMS (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Science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</w:rPr>
              <w:t xml:space="preserve">,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Technology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</w:rPr>
              <w:t xml:space="preserve">,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Engineering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</w:rPr>
              <w:t xml:space="preserve">,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Arts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</w:rPr>
              <w:t xml:space="preserve">,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Mathematics</w:t>
            </w:r>
            <w:proofErr w:type="spellEnd"/>
            <w:r w:rsidRPr="00F877A3">
              <w:rPr>
                <w:rFonts w:ascii="arial;sans-serif" w:hAnsi="arial;sans-serif"/>
                <w:i/>
                <w:iCs/>
                <w:sz w:val="28"/>
              </w:rPr>
              <w:t xml:space="preserve">, </w:t>
            </w:r>
            <w:proofErr w:type="spellStart"/>
            <w:r w:rsidRPr="00F877A3">
              <w:rPr>
                <w:rFonts w:ascii="arial;sans-serif" w:hAnsi="arial;sans-serif"/>
                <w:i/>
                <w:iCs/>
                <w:sz w:val="28"/>
              </w:rPr>
              <w:t>Society</w:t>
            </w:r>
            <w:proofErr w:type="spellEnd"/>
            <w:r w:rsidRPr="006F25A5">
              <w:rPr>
                <w:rFonts w:ascii="arial;sans-serif" w:hAnsi="arial;sans-serif"/>
                <w:sz w:val="28"/>
              </w:rPr>
              <w:t xml:space="preserve">) incorporados en el curso promueven:  </w:t>
            </w:r>
          </w:p>
          <w:p w14:paraId="2EF85D9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Soluciones numéricas a problemas locales (ej.: optimización de recursos en escuelas con acceso limitado a computadores).  </w:t>
            </w:r>
          </w:p>
          <w:p w14:paraId="092BF04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Una visión humanizada de la matemática computacional, relevante para entornos vulnerables.  </w:t>
            </w:r>
          </w:p>
          <w:p w14:paraId="75ACCB7F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0107B7D5" w14:textId="217C49F4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5. Pensamiento Crítico</w:t>
            </w:r>
            <w:r w:rsidRPr="006F25A5">
              <w:rPr>
                <w:rFonts w:ascii="arial;sans-serif" w:hAnsi="arial;sans-serif"/>
                <w:sz w:val="28"/>
              </w:rPr>
              <w:t xml:space="preserve"> (Perfil 5):  </w:t>
            </w:r>
          </w:p>
          <w:p w14:paraId="2024210D" w14:textId="630CB0B9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Análisis de casos donde los métodos numéricos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fallan</w:t>
            </w:r>
            <w:r w:rsidRPr="006F25A5">
              <w:rPr>
                <w:rFonts w:ascii="arial;sans-serif" w:hAnsi="arial;sans-serif"/>
                <w:sz w:val="28"/>
              </w:rPr>
              <w:t xml:space="preserve"> (ej.: inestabilidad en ecuaciones diferenciales), desarrollando en los futuros docentes la capacidad de cuestionar críticamente resultados y modelos.  </w:t>
            </w:r>
          </w:p>
          <w:p w14:paraId="2514ABD1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251049D5" w14:textId="20B586D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6. Trabajo Interdisciplinario</w:t>
            </w:r>
            <w:r w:rsidRPr="006F25A5">
              <w:rPr>
                <w:rFonts w:ascii="arial;sans-serif" w:hAnsi="arial;sans-serif"/>
                <w:sz w:val="28"/>
              </w:rPr>
              <w:t xml:space="preserve"> (Perfil 6):  </w:t>
            </w:r>
          </w:p>
          <w:p w14:paraId="7CED247D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Las actividades ABPP requieren colaboración con áreas como física o ciencias sociales (ej.: modelar datos epidemiológicos para campañas de salud pública en Caucasia).  </w:t>
            </w:r>
          </w:p>
          <w:p w14:paraId="309DC92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3039E702" w14:textId="1D59D7DB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7. Formación Continua</w:t>
            </w:r>
            <w:r w:rsidRPr="006F25A5">
              <w:rPr>
                <w:rFonts w:ascii="arial;sans-serif" w:hAnsi="arial;sans-serif"/>
                <w:sz w:val="28"/>
              </w:rPr>
              <w:t xml:space="preserve"> (Perfil 7):  </w:t>
            </w:r>
          </w:p>
          <w:p w14:paraId="38600068" w14:textId="0AB61468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   - El uso de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Aula Invertida</w:t>
            </w:r>
            <w:r w:rsidRPr="006F25A5">
              <w:rPr>
                <w:rFonts w:ascii="arial;sans-serif" w:hAnsi="arial;sans-serif"/>
                <w:sz w:val="28"/>
              </w:rPr>
              <w:t xml:space="preserve"> prepara a los licenciados para autoformarse en herramientas emergentes (ej.: IA generativa en educación matemática), clave en su desarrollo profesional futuro.  </w:t>
            </w:r>
          </w:p>
          <w:p w14:paraId="51061CFF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2935593" w14:textId="399FEC11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Aportes Específicos del Curso </w:t>
            </w:r>
          </w:p>
          <w:p w14:paraId="1946DAAC" w14:textId="4B3B510D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- Para el perfil docente:  </w:t>
            </w:r>
          </w:p>
          <w:p w14:paraId="4E3FAC1C" w14:textId="49366A00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Didáctica de la matemática computacional:</w:t>
            </w:r>
            <w:r w:rsidRPr="006F25A5">
              <w:rPr>
                <w:rFonts w:ascii="arial;sans-serif" w:hAnsi="arial;sans-serif"/>
                <w:sz w:val="28"/>
              </w:rPr>
              <w:t xml:space="preserve"> Enseñar a enseñar métodos numéricos con enfoque en la </w:t>
            </w:r>
            <w:r w:rsidRPr="00F877A3">
              <w:rPr>
                <w:rFonts w:ascii="arial;sans-serif" w:hAnsi="arial;sans-serif"/>
                <w:i/>
                <w:iCs/>
                <w:sz w:val="28"/>
              </w:rPr>
              <w:t>comprensión conceptual</w:t>
            </w:r>
            <w:r w:rsidRPr="006F25A5">
              <w:rPr>
                <w:rFonts w:ascii="arial;sans-serif" w:hAnsi="arial;sans-serif"/>
                <w:sz w:val="28"/>
              </w:rPr>
              <w:t xml:space="preserve"> (no solo algorítmica).  </w:t>
            </w:r>
          </w:p>
          <w:p w14:paraId="7BBA8DC7" w14:textId="27A54D95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Adaptabilidad:</w:t>
            </w:r>
            <w:r w:rsidRPr="006F25A5">
              <w:rPr>
                <w:rFonts w:ascii="arial;sans-serif" w:hAnsi="arial;sans-serif"/>
                <w:sz w:val="28"/>
              </w:rPr>
              <w:t xml:space="preserve"> Estrategias para llevar el análisis numérico a aulas con recursos limitados (ej.: analogías físicas con materiales cotidianos). </w:t>
            </w:r>
            <w:r w:rsidR="00F877A3">
              <w:rPr>
                <w:rFonts w:ascii="arial;sans-serif" w:hAnsi="arial;sans-serif"/>
                <w:sz w:val="28"/>
              </w:rPr>
              <w:t xml:space="preserve">Buscamos como podemos enseñar con calculadora Casio, con Celular, con recursos para trabajar sin internet de manera local con un computador y también con recursos en línea. </w:t>
            </w:r>
            <w:r w:rsidRPr="006F25A5">
              <w:rPr>
                <w:rFonts w:ascii="arial;sans-serif" w:hAnsi="arial;sans-serif"/>
                <w:sz w:val="28"/>
              </w:rPr>
              <w:t xml:space="preserve"> </w:t>
            </w:r>
          </w:p>
          <w:p w14:paraId="3EDE02CE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61E67E2" w14:textId="5C33BFF4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- Para la investigación educativa:  </w:t>
            </w:r>
          </w:p>
          <w:p w14:paraId="37843B25" w14:textId="598E5D90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Genera datos sobre la efectividad del enfoque multimodal en la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zona del Bajo Cauca</w:t>
            </w:r>
            <w:r w:rsidRPr="006F25A5">
              <w:rPr>
                <w:rFonts w:ascii="arial;sans-serif" w:hAnsi="arial;sans-serif"/>
                <w:sz w:val="28"/>
              </w:rPr>
              <w:t xml:space="preserve">, contribuyendo a la innovación en educación matemática regional.  </w:t>
            </w:r>
          </w:p>
          <w:p w14:paraId="66DDBF7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40683C7" w14:textId="778A1851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- Para la comunidad:  </w:t>
            </w:r>
          </w:p>
          <w:p w14:paraId="68FA63C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Proyectos STEAMS vinculados a necesidades locales (ej.: optimización logística de transporte escolar usando programación lineal).  </w:t>
            </w:r>
          </w:p>
          <w:p w14:paraId="7281B3AB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4D69856" w14:textId="28928466" w:rsidR="006F25A5" w:rsidRPr="0001712D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01712D">
              <w:rPr>
                <w:rFonts w:ascii="arial;sans-serif" w:hAnsi="arial;sans-serif"/>
                <w:b/>
                <w:bCs/>
                <w:sz w:val="28"/>
              </w:rPr>
              <w:t xml:space="preserve">Conclusión </w:t>
            </w:r>
          </w:p>
          <w:p w14:paraId="679F06C3" w14:textId="048E511E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Este curso, desde su diseño multimodal, no solo cubre contenidos disciplinares, sino que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redefine la enseñanza del análisis numérico</w:t>
            </w:r>
            <w:r w:rsidRPr="006F25A5">
              <w:rPr>
                <w:rFonts w:ascii="arial;sans-serif" w:hAnsi="arial;sans-serif"/>
                <w:sz w:val="28"/>
              </w:rPr>
              <w:t xml:space="preserve"> para futuros docentes, al:  </w:t>
            </w:r>
          </w:p>
          <w:p w14:paraId="5AD359DA" w14:textId="11AD029E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1.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Contextualizar</w:t>
            </w:r>
            <w:r w:rsidRPr="006F25A5">
              <w:rPr>
                <w:rFonts w:ascii="arial;sans-serif" w:hAnsi="arial;sans-serif"/>
                <w:sz w:val="28"/>
              </w:rPr>
              <w:t xml:space="preserve"> los métodos numéricos en realidades educativas diversas.  </w:t>
            </w:r>
          </w:p>
          <w:p w14:paraId="792AF96D" w14:textId="34CDA683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2.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Democratizar</w:t>
            </w:r>
            <w:r w:rsidRPr="006F25A5">
              <w:rPr>
                <w:rFonts w:ascii="arial;sans-serif" w:hAnsi="arial;sans-serif"/>
                <w:sz w:val="28"/>
              </w:rPr>
              <w:t xml:space="preserve"> el acceso a herramientas computacionales mediante pedagogías activas.  </w:t>
            </w:r>
          </w:p>
          <w:p w14:paraId="00AFC6C2" w14:textId="61493575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3.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Investigar</w:t>
            </w:r>
            <w:r w:rsidRPr="006F25A5">
              <w:rPr>
                <w:rFonts w:ascii="arial;sans-serif" w:hAnsi="arial;sans-serif"/>
                <w:sz w:val="28"/>
              </w:rPr>
              <w:t xml:space="preserve"> desde la práctica cómo mejorar la alfabetización matemática en regiones periféricas.  </w:t>
            </w:r>
          </w:p>
          <w:p w14:paraId="7268B33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35AFAA9C" w14:textId="14A8B88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01712D">
              <w:rPr>
                <w:rFonts w:ascii="arial;sans-serif" w:hAnsi="arial;sans-serif"/>
                <w:b/>
                <w:bCs/>
                <w:sz w:val="28"/>
              </w:rPr>
              <w:t>Ejemplo concreto:</w:t>
            </w:r>
            <w:r w:rsidRPr="006F25A5">
              <w:rPr>
                <w:rFonts w:ascii="arial;sans-serif" w:hAnsi="arial;sans-serif"/>
                <w:sz w:val="28"/>
              </w:rPr>
              <w:t xml:space="preserve"> Un estudiante de la licenciatura podrá diseñar una unidad didáctica donde alumnos de secundaria resuelvan problemas de optimización de cultivos (usando métodos numéricos) con hojas de cálculo, integrando arte (gráficos) y sociedad (impacto económico en Caucasia).  </w:t>
            </w:r>
          </w:p>
          <w:p w14:paraId="2F30E416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D939D68" w14:textId="77777777" w:rsidR="00EE5F65" w:rsidRDefault="00EE5F65" w:rsidP="00EE5F6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30AA175" w14:textId="77777777" w:rsidR="00EE5F65" w:rsidRDefault="00EE5F65" w:rsidP="00EE5F6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31178BA" w14:textId="77777777" w:rsidR="00C86899" w:rsidRPr="005A1584" w:rsidRDefault="00C86899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79F5D17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86C9DFC" w14:textId="2DF75C12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="00033C61" w:rsidRPr="003C7227" w14:paraId="0CB48A88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78ADE9" w14:textId="1ADA82E0" w:rsidR="00033C61" w:rsidRPr="00033C61" w:rsidRDefault="00033C61" w:rsidP="00033C6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:rsidR="00033C61" w:rsidRPr="00E17F13" w14:paraId="0B85EBBA" w14:textId="77777777" w:rsidTr="009F6959">
        <w:trPr>
          <w:trHeight w:val="124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333071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F9E75CD" w14:textId="7F53AC0E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Intencionalidades Formativas del Curso "Análisis Numérico"  </w:t>
            </w:r>
          </w:p>
          <w:p w14:paraId="1D1A098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AEB26AE" w14:textId="3E107B2B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Teniendo en cuenta el </w:t>
            </w:r>
            <w:r w:rsidRPr="00222136">
              <w:rPr>
                <w:rFonts w:asciiTheme="minorHAnsi" w:hAnsiTheme="minorHAnsi"/>
                <w:b/>
                <w:bCs/>
                <w:sz w:val="22"/>
                <w:szCs w:val="22"/>
              </w:rPr>
              <w:t>perfil de egreso del Licenciado en Matemáticas,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los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resultados de aprendizaje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y la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justificación del curso,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se definen las siguientes intencionalidades formativas, estructuradas en:  </w:t>
            </w:r>
          </w:p>
          <w:p w14:paraId="7A379702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1A9119A" w14:textId="6E4049EC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1. Problemas de Formación  </w:t>
            </w:r>
          </w:p>
          <w:p w14:paraId="0E150DC0" w14:textId="66457ECB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- Brecha entre matemáticas puras y aplicadas: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Los estudiantes suelen enfrentar dificultades para conectar los conceptos teóricos del análisis matemático con soluciones prácticas en contextos reales, especialmente en entornos educativos con limitaciones tecnológicas.  </w:t>
            </w:r>
          </w:p>
          <w:p w14:paraId="58BD3931" w14:textId="3C062C70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- Falta de adaptabilidad pedagógica: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Futuros docentes requieren estrategias didácticas flexibles para enseñar métodos numéricos en diversos contextos (con o sin recursos tecnológicos avanzados).  </w:t>
            </w:r>
          </w:p>
          <w:p w14:paraId="6E4800B6" w14:textId="61FF3651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- Poca reflexión sobre el error numérico: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Se evidencia una comprensión superficial de los límites de los métodos numéricos (estabilidad, convergencia, propagación de errores), lo que afecta su aplicación crítica en la modelación matemática.  </w:t>
            </w:r>
          </w:p>
          <w:p w14:paraId="5B50463E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1A3A9BE" w14:textId="499422DF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2. Propósitos de Formación  </w:t>
            </w:r>
          </w:p>
          <w:p w14:paraId="6EB3A31B" w14:textId="28ABEAAC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Desarrollar competencias disciplinares y didácticas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para la enseñanza del análisis numérico, integrando teoría, algoritmos y aplicaciones en problemas reales.  </w:t>
            </w:r>
          </w:p>
          <w:p w14:paraId="7C852EC7" w14:textId="53C99AAB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Fomentar el pensamiento crítico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sobre las soluciones numéricas, analizando sus limitaciones y pertinencia en distintos contextos educativos.  </w:t>
            </w:r>
          </w:p>
          <w:p w14:paraId="1C607EC2" w14:textId="2B1D4E2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Promover la innovación pedagógica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mediante estrategias multimodales (representaciones de Duval, ABPP, STEAMS) que faciliten el aprendizaje significativo de métodos numéricos en aulas diversas.  </w:t>
            </w:r>
          </w:p>
          <w:p w14:paraId="3CEB92B2" w14:textId="76008FB9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Fortalecer la investigación-acción en educación matemática,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vinculando el análisis numérico con problemáticas locales (ej.: optimización de recursos, modelación de datos sociales).  </w:t>
            </w:r>
          </w:p>
          <w:p w14:paraId="346795A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4E5CD9E" w14:textId="6ECCBB46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3. Objetivos  </w:t>
            </w:r>
          </w:p>
          <w:p w14:paraId="7F0DC99C" w14:textId="4119CFF4" w:rsidR="0001712D" w:rsidRPr="002902CA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902CA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Objetivo General:  </w:t>
            </w:r>
          </w:p>
          <w:p w14:paraId="4EFC741C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Formar licenciados en Matemáticas capaces de integrar el análisis numérico en su práctica docente con un enfoque crítico, multimodal y contextualizado, utilizando herramientas computacionales (Python, Jupyter, GeoGebra) y estrategias adaptables a entornos con recursos limitados.  </w:t>
            </w:r>
          </w:p>
          <w:p w14:paraId="45FF3B8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B9C60D8" w14:textId="6CAED752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- Objetivos Específicos:  </w:t>
            </w:r>
          </w:p>
          <w:p w14:paraId="693C2964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1. Comprender los fundamentos teóricos de los métodos numéricos (interpolación, derivación numérica, resolución de ecuaciones no lineales, integración numérica) y su relación con el análisis matemático clásico.  </w:t>
            </w:r>
          </w:p>
          <w:p w14:paraId="440CC2F6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2. Diseñar secuencias didácticas que vinculen métodos numéricos con problemas cotidianos, utilizando representaciones múltiples (gráficas, algebraicas, numéricas) para favorecer la comprensión conceptual.  </w:t>
            </w:r>
          </w:p>
          <w:p w14:paraId="38A024D8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3. Evaluar críticamente la precisión y estabilidad de algoritmos numéricos, analizando casos donde fallan (ej.: inestabilidad en ecuaciones diferenciales).  </w:t>
            </w:r>
          </w:p>
          <w:p w14:paraId="72B2454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4. Aplicar el enfoque STEAMS (Ciencia, Tecnología, Ingeniería, Arte, Matemáticas y Sociedad) en proyectos interdisciplinares que resuelvan problemáticas locales (ej.: optimización logística, modelación epidemiológica).  </w:t>
            </w:r>
          </w:p>
          <w:p w14:paraId="3C18108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5. Adaptar estrategias pedagógicas para enseñar análisis numérico en contextos con acceso limitado a tecnología (ej.: uso de calculadoras, analogías físicas, recursos offline).  </w:t>
            </w:r>
          </w:p>
          <w:p w14:paraId="023EE82F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25DFE15" w14:textId="7790C38B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4. Competencias  </w:t>
            </w:r>
          </w:p>
          <w:p w14:paraId="2AE94F83" w14:textId="6B9754B4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Disciplinares: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39C23F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Dominio conceptual de métodos numéricos y su implementación algorítmica.  </w:t>
            </w:r>
          </w:p>
          <w:p w14:paraId="281B95B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Capacidad para contrastar soluciones analíticas y numéricas, identificando ventajas y limitaciones.  </w:t>
            </w:r>
          </w:p>
          <w:p w14:paraId="454C4E8C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B6E375D" w14:textId="77356AC8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902CA">
              <w:rPr>
                <w:rFonts w:asciiTheme="minorHAnsi" w:hAnsiTheme="minorHAnsi"/>
                <w:b/>
                <w:bCs/>
                <w:sz w:val="22"/>
                <w:szCs w:val="22"/>
              </w:rPr>
              <w:t>Pedagógicas: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6E4EB0D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Diseño de ambientes de aprendizaje multimodal (Duval) para la enseñanza del análisis numérico.  </w:t>
            </w:r>
          </w:p>
          <w:p w14:paraId="5BE321F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Uso pedagógico de tecnologías digitales (Python, Jupyter) y adaptación a entornos sin conectividad.  </w:t>
            </w:r>
          </w:p>
          <w:p w14:paraId="3399DB84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0871CF0" w14:textId="5159F0D2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902CA">
              <w:rPr>
                <w:rFonts w:asciiTheme="minorHAnsi" w:hAnsiTheme="minorHAnsi"/>
                <w:b/>
                <w:bCs/>
                <w:sz w:val="22"/>
                <w:szCs w:val="22"/>
              </w:rPr>
              <w:t>Investigativas: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4A6DEFB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Análisis de obstáculos epistemológicos en el aprendizaje de métodos numéricos.  </w:t>
            </w:r>
          </w:p>
          <w:p w14:paraId="76911E3B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Desarrollo de proyectos ABPP/STEAMS con impacto social en la región (Bajo Cauca).  </w:t>
            </w:r>
          </w:p>
          <w:p w14:paraId="3841C1D5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DB5E0B8" w14:textId="40FA8C20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Sociales y Críticas: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57AD29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Reflexión sobre el rol de la matemática computacional en la transformación de realidades educativas vulnerables.  </w:t>
            </w:r>
          </w:p>
          <w:p w14:paraId="63EE3D0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Promoción de una educación matemática inclusiva y contextualizada.  </w:t>
            </w:r>
          </w:p>
          <w:p w14:paraId="45A822A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E45B309" w14:textId="7E61E332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5. Capacidades  </w:t>
            </w:r>
          </w:p>
          <w:p w14:paraId="32F248B8" w14:textId="33EA5EB5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Técnicas: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13DC9CA1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Programación básica en Python para implementar algoritmos numéricos.  </w:t>
            </w:r>
          </w:p>
          <w:p w14:paraId="1171818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Análisis de errores y convergencia en métodos iterativos.  </w:t>
            </w:r>
          </w:p>
          <w:p w14:paraId="4A8355B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B7B1083" w14:textId="4698F91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Didácticas: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2B3547AF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Elaboración de material educativo adaptable (ej.: guías para trabajar con calculadoras, actividades manipulativas).  </w:t>
            </w:r>
          </w:p>
          <w:p w14:paraId="360BD31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Integración de arte y narrativas en la enseñanza de modelos numéricos (enfoque STEAMS).  </w:t>
            </w:r>
          </w:p>
          <w:p w14:paraId="7EAE4DB4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FE7FA9B" w14:textId="274FCED7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- Reflexivas:  </w:t>
            </w:r>
          </w:p>
          <w:p w14:paraId="01861535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Evaluación crítica de políticas educativas sobre tecnología en el aula.  </w:t>
            </w:r>
          </w:p>
          <w:p w14:paraId="0FE8405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Investigación-acción sobre la efectividad de estrategias multimodales.  </w:t>
            </w:r>
          </w:p>
          <w:p w14:paraId="5BF8F1EB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8659F12" w14:textId="59757A40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Conclusión  </w:t>
            </w:r>
          </w:p>
          <w:p w14:paraId="6D945DD6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Estas intencionalidades formativas alinean el curso con el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**perfil del licenciado**,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enfatizando:  </w:t>
            </w:r>
          </w:p>
          <w:p w14:paraId="6FE0D4F3" w14:textId="4977F4C8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La articulación teoría-práctica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en métodos numéricos.  </w:t>
            </w:r>
          </w:p>
          <w:p w14:paraId="1F565202" w14:textId="79F90B61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La innovación pedagógica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para contextos diversos.  </w:t>
            </w:r>
          </w:p>
          <w:p w14:paraId="4D94E793" w14:textId="1CB3D1F3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El compromiso social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mediante proyectos STEAMS.  </w:t>
            </w:r>
          </w:p>
          <w:p w14:paraId="6484CBDD" w14:textId="2C08A049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La formación investigativa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en educación matemática computacional.  </w:t>
            </w:r>
          </w:p>
          <w:p w14:paraId="558DD8D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7D618E6" w14:textId="0F9BE193" w:rsidR="00033C61" w:rsidRPr="005A1584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Ejemplo de aplicación: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Un futuro docente diseñará una actividad donde estudiantes de secundaria modelen el crecimiento de cultivos en el Bajo Cauca usando regresión lineal (con hojas de cálculo o Python), analizando el error y su impacto en decisiones agrícolas, integrando arte (gráficos) y ética (uso responsable de datos).</w:t>
            </w:r>
          </w:p>
        </w:tc>
      </w:tr>
    </w:tbl>
    <w:p w14:paraId="2BB0EC94" w14:textId="4F171F70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39531C9B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23228C6" w14:textId="52B03901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33C61" w:rsidRPr="003C7227" w14:paraId="12A5B3E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D36A2" w14:textId="460F6377" w:rsidR="00033C61" w:rsidRPr="00033C61" w:rsidRDefault="00033C61" w:rsidP="00510E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 w:rsidR="00033C61" w:rsidRPr="00E17F13" w14:paraId="4D5A1FEF" w14:textId="77777777" w:rsidTr="009F6959">
        <w:trPr>
          <w:trHeight w:val="1206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F37098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2CEA54BD" w14:textId="56166B52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Aportes del Curso "Análisis Numérico" a la Formación Integral y a la Formación en Investigación  </w:t>
            </w:r>
          </w:p>
          <w:p w14:paraId="34C1AC0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4F077EF" w14:textId="28EC2255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1. Aportes a la Formación Integral  </w:t>
            </w:r>
          </w:p>
          <w:p w14:paraId="1835CFF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contribuye al desarrollo de las **cuatro racionalidades fundamentales** (ética, política, estética y lógica) del futuro licenciado en Matemáticas, alineándose con el perfil humanista y crítico del programa:  </w:t>
            </w:r>
          </w:p>
          <w:p w14:paraId="6376E1E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2C66D0E" w14:textId="1335E028" w:rsidR="00090504" w:rsidRPr="005C4BB6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a) Racionalidad Ética  </w:t>
            </w:r>
          </w:p>
          <w:p w14:paraId="7152AD1E" w14:textId="788769C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Reflexión sobre el uso responsable de modelos numéricos: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0BC83B7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Análisis de casos donde soluciones aproximadas pueden tener implicaciones sociales (ej.: predicciones económicas o epidemiológicas con margen de error).  </w:t>
            </w:r>
          </w:p>
          <w:p w14:paraId="1B9EA099" w14:textId="0725857F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Discusión sobre la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ética en la modelación matemática,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especialmente en contextos vulnerables (ej.: ¿cómo comunicar incertidumbres en datos numéricos a comunidades rurales?).  </w:t>
            </w:r>
          </w:p>
          <w:p w14:paraId="2F83C8ED" w14:textId="2B7A314E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B4E64">
              <w:rPr>
                <w:rFonts w:asciiTheme="minorHAnsi" w:hAnsiTheme="minorHAnsi"/>
                <w:b/>
                <w:bCs/>
                <w:sz w:val="22"/>
                <w:szCs w:val="22"/>
              </w:rPr>
              <w:t>Compromiso con la honestidad académica: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6DC0008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Enfatiza la importancia de citar fuentes al usar algoritmos y software (ej.: licencias de código abierto en Python).  </w:t>
            </w:r>
          </w:p>
          <w:p w14:paraId="79E1A32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03D9E55" w14:textId="49B923C2" w:rsidR="00090504" w:rsidRPr="005C4BB6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b) Racionalidad Política  </w:t>
            </w:r>
          </w:p>
          <w:p w14:paraId="36F00A81" w14:textId="32AAE330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47431E">
              <w:rPr>
                <w:rFonts w:asciiTheme="minorHAnsi" w:hAnsiTheme="minorHAnsi"/>
                <w:b/>
                <w:bCs/>
                <w:sz w:val="22"/>
                <w:szCs w:val="22"/>
              </w:rPr>
              <w:t>Análisis crítico de las brechas tecnológicas en educación: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31CFD8B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Discusión sobre cómo la falta de acceso a herramientas computacionales afecta la enseñanza de métodos numéricos en escuelas públicas.  </w:t>
            </w:r>
          </w:p>
          <w:p w14:paraId="0DB9ED3A" w14:textId="382402F1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Propuestas pedagógicas </w:t>
            </w:r>
            <w:r w:rsidRPr="0047431E">
              <w:rPr>
                <w:rFonts w:asciiTheme="minorHAnsi" w:hAnsiTheme="minorHAnsi"/>
                <w:b/>
                <w:bCs/>
                <w:sz w:val="22"/>
                <w:szCs w:val="22"/>
              </w:rPr>
              <w:t>inclusivas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(ej.: adaptar actividades para aulas sin internet o con calculadoras básicas).  </w:t>
            </w:r>
          </w:p>
          <w:p w14:paraId="30CE9081" w14:textId="164C8E5D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Vinculación con políticas educativas: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7F8A74C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Debate sobre el papel de la matemática computacional en los currículos nacionales y su impacto en la empleabilidad regional.  </w:t>
            </w:r>
          </w:p>
          <w:p w14:paraId="7DB0222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91A52C8" w14:textId="65D8964E" w:rsidR="00090504" w:rsidRPr="005C4BB6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c) Racionalidad Estética </w:t>
            </w:r>
          </w:p>
          <w:p w14:paraId="31E6BA2B" w14:textId="4843C7A2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25FEC">
              <w:rPr>
                <w:rFonts w:asciiTheme="minorHAnsi" w:hAnsiTheme="minorHAnsi"/>
                <w:b/>
                <w:bCs/>
                <w:sz w:val="22"/>
                <w:szCs w:val="22"/>
              </w:rPr>
              <w:t>Integración del arte en la matemática aplicada: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7B80D29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Uso de visualizaciones creativas (gráficos, animaciones) para explicar conceptos abstractos (ej.: fractales en métodos iterativos).  </w:t>
            </w:r>
          </w:p>
          <w:p w14:paraId="181BFC4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Proyectos STEAMS que vinculan matemáticas con diseño (ej.: optimización de formas arquitectónicas usando programación lineal).  </w:t>
            </w:r>
          </w:p>
          <w:p w14:paraId="04AA9274" w14:textId="033EC2BE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Valoración de la elegancia algorítmica:  </w:t>
            </w:r>
          </w:p>
          <w:p w14:paraId="1EC1316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Comparación de métodos numéricos desde la simplicidad y eficiencia (ej.: diferencias entre el método de bisección y Newton-Raphson).  </w:t>
            </w:r>
          </w:p>
          <w:p w14:paraId="7490036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3E00E04" w14:textId="6CBC99AC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lastRenderedPageBreak/>
              <w:t xml:space="preserve">d) Racionalidad Lógica  </w:t>
            </w:r>
          </w:p>
          <w:p w14:paraId="558689E4" w14:textId="63E87C82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47431E">
              <w:rPr>
                <w:rFonts w:asciiTheme="minorHAnsi" w:hAnsiTheme="minorHAnsi"/>
                <w:b/>
                <w:bCs/>
                <w:sz w:val="22"/>
                <w:szCs w:val="22"/>
              </w:rPr>
              <w:t>Pensamiento algorítmico y riguroso: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2564D2E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Desarrollo de habilidades para estructurar problemas, diseñar soluciones numéricas y evaluar su validez (ej.: condiciones de convergencia en ecuaciones no lineales).  </w:t>
            </w:r>
          </w:p>
          <w:p w14:paraId="27FB06E3" w14:textId="0995E750" w:rsidR="00090504" w:rsidRPr="0047431E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4743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Abordaje de obstáculos epistemológicos:  </w:t>
            </w:r>
          </w:p>
          <w:p w14:paraId="644403A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Enseñanza explícita de las limitaciones de los métodos numéricos (errores de redondeo, inestabilidad), evitando dogmatismos en la aplicación de herramientas computacionales.  </w:t>
            </w:r>
          </w:p>
          <w:p w14:paraId="204E4CE2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62061C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354FD04" w14:textId="2412C835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2. Aportes a la Formación en Investigación  </w:t>
            </w:r>
          </w:p>
          <w:p w14:paraId="4E7B72D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fomenta competencias investigativas en **educación matemática** y **matemática aplicada**, mediante:  </w:t>
            </w:r>
          </w:p>
          <w:p w14:paraId="70F1B3F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392E3DB" w14:textId="6A05F285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a) Investigación-Acción en Educación Matemática  </w:t>
            </w:r>
          </w:p>
          <w:p w14:paraId="353BEE40" w14:textId="2846226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Enfoque multimodal como objeto de estudio: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72FCEBC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Los futuros docentes evalúan el impacto de estrategias como Aula Invertida y ABPP en el aprendizaje de métodos numéricos (ej.: ¿cómo afecta el uso de Jupyter Notebooks a la comprensión del error numérico?).  </w:t>
            </w:r>
          </w:p>
          <w:p w14:paraId="601AF90E" w14:textId="0BE8CD4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Estudio de obstáculos de aprendizaje: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05D18A7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Identificación de dificultades recurrentes en estudiantes (ej.: confusión entre derivada analítica y numérica) y diseño de intervenciones didácticas.  </w:t>
            </w:r>
          </w:p>
          <w:p w14:paraId="52B9E526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098CE8D" w14:textId="0B0AA656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b) Modelación Matemática con Impacto Social  </w:t>
            </w:r>
          </w:p>
          <w:p w14:paraId="4138D8B4" w14:textId="6EC0D3F2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Proyectos STEAMS basados en necesidades locales: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3CDE574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Investigación aplicada para resolver problemas del Bajo Cauca (ej.: optimización de rutas de transporte escolar usando programación lineal con Python).  </w:t>
            </w:r>
          </w:p>
          <w:p w14:paraId="38C7B34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Publicación de resultados en formatos accesibles (informes, talleres comunitarios).  </w:t>
            </w:r>
          </w:p>
          <w:p w14:paraId="6035C59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9EA3C67" w14:textId="24261B8C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c) Métodos Numéricos como Herramienta de Investigación  </w:t>
            </w:r>
          </w:p>
          <w:p w14:paraId="7A1BE945" w14:textId="3A305E6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Aplicación en otras disciplinas: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1BD1029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Colaboración con áreas como física o ciencias sociales (ej.: simulación de modelos epidemiológicos con ecuaciones diferenciales).  </w:t>
            </w:r>
          </w:p>
          <w:p w14:paraId="3C5C29F3" w14:textId="2A452D03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Análisis crítico de software educativo: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36C22EB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Comparación de herramientas (GeoGebra vs. Python) para determinar su idoneidad en distintos contextos educativos.  </w:t>
            </w:r>
          </w:p>
          <w:p w14:paraId="5287CBD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EA5013B" w14:textId="25CB933E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d) Desarrollo de Habilidades Metodológicas  </w:t>
            </w:r>
          </w:p>
          <w:p w14:paraId="5B2CF864" w14:textId="0A0D57F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Recolección y análisis de datos: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67420AD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Uso de métodos numéricos para procesar información en investigaciones educativas (ej.: regresión lineal para evaluar resultados de pruebas estandarizadas).  </w:t>
            </w:r>
          </w:p>
          <w:p w14:paraId="6BA7A7C2" w14:textId="659112DF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BA6B37">
              <w:rPr>
                <w:rFonts w:asciiTheme="minorHAnsi" w:hAnsiTheme="minorHAnsi"/>
                <w:b/>
                <w:bCs/>
                <w:sz w:val="22"/>
                <w:szCs w:val="22"/>
              </w:rPr>
              <w:t>Comunicación científica: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19DBB7C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Elaboración de informes técnicos y posters que expliquen soluciones numéricas a públicos no especializados (ej.: comunidades escolares).  </w:t>
            </w:r>
          </w:p>
          <w:p w14:paraId="1D25781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728B599" w14:textId="70058E15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Síntesis de los Aportes  </w:t>
            </w:r>
          </w:p>
          <w:p w14:paraId="6FCBB17B" w14:textId="2E64D86A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Dimensión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Aporte del Curso                                                                 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 </w:t>
            </w:r>
          </w:p>
          <w:p w14:paraId="7464A21C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|----------------------|-------------------------------------------------------------------------------------|  </w:t>
            </w:r>
          </w:p>
          <w:p w14:paraId="53ABF1B3" w14:textId="63B7221D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Ética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| Reflexión sobre responsabilidad en la modelación numérica y uso crítico de resultados. |  </w:t>
            </w:r>
          </w:p>
          <w:p w14:paraId="06643EAA" w14:textId="47F3027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Política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| Análisis de desigualdades en acceso a tecnologías y propuestas pedagógicas inclusivas. |  </w:t>
            </w:r>
          </w:p>
          <w:p w14:paraId="4EC4C30B" w14:textId="61F620A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| Estética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| Integración de arte y visualización creativa en la enseñanza de algoritmos.           |  </w:t>
            </w:r>
          </w:p>
          <w:p w14:paraId="6D7B5B2E" w14:textId="3DDCBF61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Lógica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| Rigor en el análisis de errores y eficiencia de métodos.                              |  </w:t>
            </w:r>
          </w:p>
          <w:p w14:paraId="3065D9EA" w14:textId="2DC5344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Investigación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| Desarrollo de proyectos ABPP/STEAMS con impacto local y formación en metodologías.    |  </w:t>
            </w:r>
          </w:p>
          <w:p w14:paraId="4E65B68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F19498B" w14:textId="6C8F10AB" w:rsidR="00090504" w:rsidRPr="00BC0561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C0561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Ejemplo concreto:  </w:t>
            </w:r>
          </w:p>
          <w:p w14:paraId="782718C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Un estudiante investiga cómo enseñar el método de Newton-Raphson en una escuela rural usando solo calculadoras, documentando las dificultades y proponiendo adaptaciones. Esto integra:  </w:t>
            </w:r>
          </w:p>
          <w:p w14:paraId="0EEFA9B3" w14:textId="3662136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BC0561">
              <w:rPr>
                <w:rFonts w:asciiTheme="minorHAnsi" w:hAnsiTheme="minorHAnsi"/>
                <w:b/>
                <w:bCs/>
                <w:sz w:val="22"/>
                <w:szCs w:val="22"/>
              </w:rPr>
              <w:t>Ética: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Transparencia en las limitaciones del método.  </w:t>
            </w:r>
          </w:p>
          <w:p w14:paraId="1B4DEC1B" w14:textId="7441D753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Política: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Soluciones para contextos marginados.  </w:t>
            </w:r>
          </w:p>
          <w:p w14:paraId="17678481" w14:textId="099B2BB9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Estética: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Gráficos hechos a mano para explicar iteraciones.  </w:t>
            </w:r>
          </w:p>
          <w:p w14:paraId="79530148" w14:textId="75315DB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Investigación: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Datos cualitativos sobre el aprendizaje obtenidos mediante diarios de campo.  </w:t>
            </w:r>
          </w:p>
          <w:p w14:paraId="00651EB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B336298" w14:textId="05B0AD16" w:rsidR="00033C61" w:rsidRPr="005A158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Este enfoque asegura que el curso no solo forme en contenidos, sino que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construya un docente-investigador crítico, creativo y socialmente comprometido.</w:t>
            </w:r>
          </w:p>
        </w:tc>
      </w:tr>
    </w:tbl>
    <w:p w14:paraId="6A130CB8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4AD617E3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7DBEB12" w14:textId="556091CF" w:rsidR="00033C61" w:rsidRPr="003C7227" w:rsidRDefault="00033C61" w:rsidP="00033C61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33C61" w:rsidRPr="003C7227" w14:paraId="68548BF5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5F2D2B" w14:textId="687AF04B" w:rsidR="00033C61" w:rsidRPr="00033C61" w:rsidRDefault="00033C61" w:rsidP="009F695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problémicos, los saberes, los proyectos, los contenidos o los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="00033C61" w:rsidRPr="00E17F13" w14:paraId="5F182F99" w14:textId="77777777" w:rsidTr="009F6959">
        <w:trPr>
          <w:trHeight w:val="1214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8A1ED5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433D3F43" w14:textId="75A22741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DESCRIPCIÓN DE LOS CONOCIMIENTOS Y/O SABERES DEL CURSO "ANÁLISIS NUMÉRICO"**  </w:t>
            </w:r>
          </w:p>
          <w:p w14:paraId="1FB0CC8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CA21833" w14:textId="6E86EA6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se estructura alrededor de </w:t>
            </w:r>
            <w:r w:rsidRPr="001C307A">
              <w:rPr>
                <w:rFonts w:asciiTheme="minorHAnsi" w:hAnsiTheme="minorHAnsi"/>
                <w:b/>
                <w:bCs/>
                <w:sz w:val="22"/>
                <w:szCs w:val="22"/>
              </w:rPr>
              <w:t>ejes problémicos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que vinculan la teoría numérica con desafíos pedagógicos y sociales, integrando saberes disciplinares, didácticos y tecnológicos. A continuación, se detallan los componentes clave:  </w:t>
            </w:r>
          </w:p>
          <w:p w14:paraId="5187443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9EAB0F3" w14:textId="0DFAE010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1. Ejes Problémicos  </w:t>
            </w:r>
          </w:p>
          <w:p w14:paraId="2B9326B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Estos ejes articulan los contenidos con problemas reales de formación e investigación:  </w:t>
            </w:r>
          </w:p>
          <w:p w14:paraId="4740ABB8" w14:textId="7641A945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¿Cómo enseñar métodos numéricos en contextos con limitaciones tecnológicas?  </w:t>
            </w:r>
          </w:p>
          <w:p w14:paraId="1708940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Aborda la brecha entre la matemática computacional avanzada y las realidades de aulas rurales o con recursos escasos.  </w:t>
            </w:r>
          </w:p>
          <w:p w14:paraId="3F229BE4" w14:textId="6DCD564D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>¿Qué errores conceptuales surgen al contrastar soluciones analíticas y numéricas?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2DC3562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Explora obstáculos epistemológicos en el aprendizaje (ej.: confusión entre derivada "exacta" y aproximada).  </w:t>
            </w:r>
          </w:p>
          <w:p w14:paraId="39CC7487" w14:textId="0E45B6B1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¿Cómo democratizar el acceso a herramientas numéricas sin sacrificar rigor matemático?  </w:t>
            </w:r>
          </w:p>
          <w:p w14:paraId="739F2386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Propone estrategias multimodales (representaciones físicas, software libre, adaptaciones offline).  </w:t>
            </w:r>
          </w:p>
          <w:p w14:paraId="4B0D7E1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FAB52EE" w14:textId="0D66409C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2. Saberes que se Abordan  </w:t>
            </w:r>
          </w:p>
          <w:p w14:paraId="4A996A19" w14:textId="5701174F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Tipo de Saber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Descripción                                                                 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Ejemplos                                                                 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 </w:t>
            </w:r>
          </w:p>
          <w:p w14:paraId="7A8821A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|--------------------------|-------------------------------------------------------------------------------|-----------------------------------------------------------------------------|  </w:t>
            </w:r>
          </w:p>
          <w:p w14:paraId="538055C4" w14:textId="333098DA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Disciplinar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| Fundamentos teóricos y algorítmicos de métodos numéricos. | Interpolación, derivación numérica, resolución de ecuaciones no lineales, integración numérica. |  </w:t>
            </w:r>
          </w:p>
          <w:p w14:paraId="7D672654" w14:textId="35220C2B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Didáctico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 | Estrategias para enseñar matemática computacional con enfoque multimodal.      | Teoría de Duval (representaciones múltiples), diseño de secuencias ABPP, uso pedagógico de Python. |  </w:t>
            </w:r>
          </w:p>
          <w:p w14:paraId="79365475" w14:textId="5C89C7A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Tecnológico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| Manejo de herramientas digitales y alternativas para entornos limitados.       | Jupyter Notebooks, GeoGebra, hojas de cálculo, algoritmos en calculadoras científicas. |  </w:t>
            </w:r>
          </w:p>
          <w:p w14:paraId="3452F4BB" w14:textId="721A8B1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| Social y Crítico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| Análisis del impacto de los métodos numéricos en problemáticas locales.        | Modelación de datos epidemiológicos, optimización de recursos educativos. |  </w:t>
            </w:r>
          </w:p>
          <w:p w14:paraId="6D8376E2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1CB0C4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5A35B55" w14:textId="148B9CBF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3. Proyectos Integradores  </w:t>
            </w:r>
          </w:p>
          <w:p w14:paraId="46F3ADAA" w14:textId="749812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incluye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proyectos aplicados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que combinan los ejes problémicos con los saberes:  </w:t>
            </w:r>
          </w:p>
          <w:p w14:paraId="0D5A1ED0" w14:textId="248BDDB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Proyecto STEAMS: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55CD30D" w14:textId="476579A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  - </w:t>
            </w:r>
            <w:r w:rsidRPr="00F96E6B">
              <w:rPr>
                <w:rFonts w:asciiTheme="minorHAnsi" w:hAnsiTheme="minorHAnsi"/>
                <w:i/>
                <w:iCs/>
                <w:sz w:val="22"/>
                <w:szCs w:val="22"/>
              </w:rPr>
              <w:t>Ejemplo: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Diseñar una unidad didáctica donde estudiantes de secundaria optimicen rutas de transporte escolar usando programación lineal (Python o Excel), integrando arte (mapas visuales) y análisis social (costos para la comunidad).  </w:t>
            </w:r>
          </w:p>
          <w:p w14:paraId="65196A1E" w14:textId="08347003" w:rsidR="00090504" w:rsidRPr="00F96E6B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- Investigación-Acción:  </w:t>
            </w:r>
          </w:p>
          <w:p w14:paraId="1B08FD48" w14:textId="18838035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</w:t>
            </w:r>
            <w:r w:rsidRPr="00F96E6B">
              <w:rPr>
                <w:rFonts w:asciiTheme="minorHAnsi" w:hAnsiTheme="minorHAnsi"/>
                <w:i/>
                <w:iCs/>
                <w:sz w:val="22"/>
                <w:szCs w:val="22"/>
              </w:rPr>
              <w:t>Ejemplo: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Evaluar el impacto de una secuencia basada en Aula Invertida para enseñar interpolación polinómica, documentando errores comunes en estudiantes.  </w:t>
            </w:r>
          </w:p>
          <w:p w14:paraId="42E97AB7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054C31C" w14:textId="2EF0F24E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4. Contenidos/Temas Organizados por Unidades  </w:t>
            </w:r>
          </w:p>
          <w:p w14:paraId="6ECDBDD8" w14:textId="49BFED03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Unidad 1: Fundamentos y Error Numérico  </w:t>
            </w:r>
          </w:p>
          <w:p w14:paraId="65F8FBE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Teoría del error: Tipos (absoluto, relativo, redondeo), propagación y estabilidad.  </w:t>
            </w:r>
          </w:p>
          <w:p w14:paraId="1BE4D79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Aplicación: Análisis de casos donde errores numéricos generan consecuencias críticas (ej.: fallas en ingeniería o predicciones financieras).  </w:t>
            </w:r>
          </w:p>
          <w:p w14:paraId="35305DD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B8C65E9" w14:textId="57BAE05D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Unidad 2: Solución Numérica de Ecuaciones  </w:t>
            </w:r>
          </w:p>
          <w:p w14:paraId="742E5197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Métodos cerrados (bisección) y abiertos (Newton-Raphson).  </w:t>
            </w:r>
          </w:p>
          <w:p w14:paraId="2FFD05A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Didáctica: Comparación de métodos usando representaciones gráficas (GeoGebra) y materiales manipulativos (reglas y compás para visualizar iteraciones).  </w:t>
            </w:r>
          </w:p>
          <w:p w14:paraId="18CF35A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04B35C4" w14:textId="656BFD29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Unidad 3: Interpolación y Aproximación  </w:t>
            </w:r>
          </w:p>
          <w:p w14:paraId="405A8D1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Polinomios de Lagrange y </w:t>
            </w:r>
            <w:proofErr w:type="spellStart"/>
            <w:r w:rsidRPr="00090504">
              <w:rPr>
                <w:rFonts w:asciiTheme="minorHAnsi" w:hAnsiTheme="minorHAnsi"/>
                <w:sz w:val="22"/>
                <w:szCs w:val="22"/>
              </w:rPr>
              <w:t>splines</w:t>
            </w:r>
            <w:proofErr w:type="spellEnd"/>
            <w:r w:rsidRPr="00090504">
              <w:rPr>
                <w:rFonts w:asciiTheme="minorHAnsi" w:hAnsiTheme="minorHAnsi"/>
                <w:sz w:val="22"/>
                <w:szCs w:val="22"/>
              </w:rPr>
              <w:t xml:space="preserve"> cúbicos.  </w:t>
            </w:r>
          </w:p>
          <w:p w14:paraId="6CE2E8D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Proyecto ABPP: Modelar datos reales (ej.: precipitación anual en el Bajo Cauca) y contrastar métodos.  </w:t>
            </w:r>
          </w:p>
          <w:p w14:paraId="580A8EB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812C965" w14:textId="38260EEB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Unidad 4: Derivación e Integración Numérica  </w:t>
            </w:r>
          </w:p>
          <w:p w14:paraId="73C4EE4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Fórmulas de diferencias finitas y métodos como Simpson.  </w:t>
            </w:r>
          </w:p>
          <w:p w14:paraId="64F5D15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Reflexión crítica: Límites de la derivación numérica en fenómenos no diferenciables.  </w:t>
            </w:r>
          </w:p>
          <w:p w14:paraId="456BDAD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5B6DF04" w14:textId="19A288C3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Unidad 5: Aplicaciones en Contextos Educativos  </w:t>
            </w:r>
          </w:p>
          <w:p w14:paraId="63967AC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Diseño de actividades para aulas con/sin tecnología.  </w:t>
            </w:r>
          </w:p>
          <w:p w14:paraId="1EF1652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Análisis de políticas educativas sobre inclusión digital en matemáticas.  </w:t>
            </w:r>
          </w:p>
          <w:p w14:paraId="2DC29E3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8783AD2" w14:textId="04FF1597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5. Articulación con el PEP  </w:t>
            </w:r>
          </w:p>
          <w:p w14:paraId="37758EFD" w14:textId="5B8B000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Los contenidos y proyectos se alinean con los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resultados de aprendizaje del programa,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especialmente:  </w:t>
            </w:r>
          </w:p>
          <w:p w14:paraId="33FB4DC3" w14:textId="139045A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Interpretación de marcos epistemológicos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(Unidad 1: error y límites del conocimiento numérico).  </w:t>
            </w:r>
          </w:p>
          <w:p w14:paraId="4AE3011D" w14:textId="108A8F8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Trabajo interdisciplinar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(Proyectos STEAMS).  </w:t>
            </w:r>
          </w:p>
          <w:p w14:paraId="01AE961F" w14:textId="7EB867F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Investigación en educación matemática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(ABPP y registros de aula).  </w:t>
            </w:r>
          </w:p>
          <w:p w14:paraId="21C1DBE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51E396A" w14:textId="26A677BF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Ejemplo concreto:  </w:t>
            </w:r>
          </w:p>
          <w:p w14:paraId="138D51B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En la Unidad 2, los estudiantes no solo implementan el método de Newton-Raphson en Python, sino que diseñan una actividad para enseñarlo en una escuela usando solo papel y lápiz, reflexionando sobre:  </w:t>
            </w:r>
          </w:p>
          <w:p w14:paraId="2F852B95" w14:textId="3058CF1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Saber disciplinar: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Convergencia del método.  </w:t>
            </w:r>
          </w:p>
          <w:p w14:paraId="22E5B2E5" w14:textId="678517DA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Saber didáctico: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Cómo evitar que estudiantes confundan la aproximación con la solución exacta.  </w:t>
            </w:r>
          </w:p>
          <w:p w14:paraId="610CC4C5" w14:textId="78017B6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Saber social: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Acceso desigual a software avanzado.  </w:t>
            </w:r>
          </w:p>
          <w:p w14:paraId="41E5A1A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C2DE328" w14:textId="4E211C0D" w:rsidR="00090504" w:rsidRPr="003620C1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Conclusión  </w:t>
            </w:r>
          </w:p>
          <w:p w14:paraId="177056DE" w14:textId="58C97BAD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trasciende la mera transmisión de algoritmos al organizarse alrededor de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problemas reales de formación docente y aplicación social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, integrando:  </w:t>
            </w:r>
          </w:p>
          <w:p w14:paraId="4BC13440" w14:textId="235932BF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Saberes técnicos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(matemáticos y computacionales).  </w:t>
            </w:r>
          </w:p>
          <w:p w14:paraId="4DFE5E88" w14:textId="2985606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Saberes pedagógicos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(multimodalidad, adaptabilidad).  </w:t>
            </w:r>
          </w:p>
          <w:p w14:paraId="327D54BC" w14:textId="061F706A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Saberes críticos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(ética, política y estética de la modelación numérica).  </w:t>
            </w:r>
          </w:p>
          <w:p w14:paraId="0D28752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3CD8946" w14:textId="354CF519" w:rsidR="00033C61" w:rsidRPr="005A158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Esta estructura asegura que los futuros licenciados no solo "sepan hacer", sino que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contextualicen, investiguen y transformen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su práctica educativa.</w:t>
            </w:r>
          </w:p>
        </w:tc>
      </w:tr>
    </w:tbl>
    <w:p w14:paraId="3DE6F35F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00AA0A4D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0422D045" w:rsidR="0026633F" w:rsidRPr="003C7227" w:rsidRDefault="0026633F" w:rsidP="005E2BA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Refdenotaalpie"/>
                <w:rFonts w:asciiTheme="minorHAnsi" w:hAnsiTheme="minorHAnsi"/>
                <w:b/>
              </w:rPr>
              <w:footnoteReference w:id="3"/>
            </w:r>
          </w:p>
        </w:tc>
      </w:tr>
      <w:tr w:rsidR="007F7C78" w:rsidRPr="003C7227" w14:paraId="1245BEE0" w14:textId="77777777" w:rsidTr="005E2BA3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97B179D" w14:textId="22729F29" w:rsidR="007F7C78" w:rsidRPr="005E2BA3" w:rsidRDefault="007F7C78" w:rsidP="005E2BA3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7F7C78" w:rsidRPr="003C7227" w14:paraId="2C0EFFB0" w14:textId="77777777" w:rsidTr="007F7C78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3DAD5" w14:textId="68465D9A" w:rsidR="007F7C78" w:rsidRPr="007F7C78" w:rsidRDefault="001157CA" w:rsidP="007F7C7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didácticas:</w:t>
            </w:r>
            <w:r w:rsidR="007F7C78" w:rsidRPr="005E2BA3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Content>
                <w:r w:rsidR="00090504">
                  <w:rPr>
                    <w:rFonts w:ascii="Calibri" w:hAnsi="Calibri"/>
                  </w:rPr>
                  <w:t>Aprendizaje invertido</w:t>
                </w:r>
              </w:sdtContent>
            </w:sdt>
          </w:p>
        </w:tc>
      </w:tr>
      <w:tr w:rsidR="001157CA" w:rsidRPr="00090504" w14:paraId="40D2A310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EDFDD" w14:textId="77777777" w:rsidR="001157CA" w:rsidRPr="00EE75F4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  <w:b/>
                <w:bCs/>
              </w:rPr>
            </w:pPr>
            <w:r w:rsidRPr="00EE75F4">
              <w:rPr>
                <w:rFonts w:asciiTheme="minorHAnsi" w:hAnsiTheme="minorHAnsi"/>
                <w:b/>
                <w:bCs/>
              </w:rPr>
              <w:t>Medios y recursos didácticos:</w:t>
            </w:r>
          </w:p>
          <w:p w14:paraId="199488E6" w14:textId="41685C59" w:rsidR="001157CA" w:rsidRDefault="00090504" w:rsidP="001157CA">
            <w:pPr>
              <w:pStyle w:val="Prrafodelista"/>
              <w:ind w:left="360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</w:rPr>
              <w:t xml:space="preserve">Google </w:t>
            </w:r>
            <w:proofErr w:type="spellStart"/>
            <w:r>
              <w:rPr>
                <w:rFonts w:asciiTheme="minorHAnsi" w:hAnsiTheme="minorHAnsi"/>
              </w:rPr>
              <w:t>Colab</w:t>
            </w:r>
            <w:proofErr w:type="spellEnd"/>
            <w:r>
              <w:rPr>
                <w:rFonts w:asciiTheme="minorHAnsi" w:hAnsiTheme="minorHAnsi"/>
              </w:rPr>
              <w:t xml:space="preserve">. </w:t>
            </w:r>
            <w:r w:rsidRPr="00090504">
              <w:rPr>
                <w:rFonts w:asciiTheme="minorHAnsi" w:hAnsiTheme="minorHAnsi"/>
                <w:lang w:val="es-CO"/>
              </w:rPr>
              <w:t xml:space="preserve">La terminar </w:t>
            </w:r>
            <w:proofErr w:type="spellStart"/>
            <w:r w:rsidRPr="00090504">
              <w:rPr>
                <w:rFonts w:asciiTheme="minorHAnsi" w:hAnsiTheme="minorHAnsi"/>
                <w:lang w:val="es-CO"/>
              </w:rPr>
              <w:t>Power</w:t>
            </w:r>
            <w:proofErr w:type="spellEnd"/>
            <w:r w:rsidRPr="00090504">
              <w:rPr>
                <w:rFonts w:asciiTheme="minorHAnsi" w:hAnsiTheme="minorHAnsi"/>
                <w:lang w:val="es-CO"/>
              </w:rPr>
              <w:t xml:space="preserve"> Shell como A</w:t>
            </w:r>
            <w:r>
              <w:rPr>
                <w:rFonts w:asciiTheme="minorHAnsi" w:hAnsiTheme="minorHAnsi"/>
                <w:lang w:val="es-CO"/>
              </w:rPr>
              <w:t xml:space="preserve">dministrador de Windows, Visual Studio </w:t>
            </w:r>
            <w:proofErr w:type="spellStart"/>
            <w:r>
              <w:rPr>
                <w:rFonts w:asciiTheme="minorHAnsi" w:hAnsiTheme="minorHAnsi"/>
                <w:lang w:val="es-CO"/>
              </w:rPr>
              <w:t>Code</w:t>
            </w:r>
            <w:proofErr w:type="spellEnd"/>
            <w:r w:rsidR="00EE75F4">
              <w:rPr>
                <w:rFonts w:asciiTheme="minorHAnsi" w:hAnsiTheme="minorHAnsi"/>
                <w:lang w:val="es-CO"/>
              </w:rPr>
              <w:t>, Jupyter de Anaconda</w:t>
            </w:r>
            <w:r>
              <w:rPr>
                <w:rFonts w:asciiTheme="minorHAnsi" w:hAnsiTheme="minorHAnsi"/>
                <w:lang w:val="es-CO"/>
              </w:rPr>
              <w:t>.</w:t>
            </w:r>
            <w:r w:rsidR="00EE75F4">
              <w:rPr>
                <w:rFonts w:asciiTheme="minorHAnsi" w:hAnsiTheme="minorHAnsi"/>
                <w:lang w:val="es-CO"/>
              </w:rPr>
              <w:t xml:space="preserve"> Calculadora Casio 991 LA </w:t>
            </w:r>
            <w:proofErr w:type="spellStart"/>
            <w:r w:rsidR="00EE75F4">
              <w:rPr>
                <w:rFonts w:asciiTheme="minorHAnsi" w:hAnsiTheme="minorHAnsi"/>
                <w:lang w:val="es-CO"/>
              </w:rPr>
              <w:t>cw</w:t>
            </w:r>
            <w:proofErr w:type="spellEnd"/>
            <w:r w:rsidR="00EE75F4">
              <w:rPr>
                <w:rFonts w:asciiTheme="minorHAnsi" w:hAnsiTheme="minorHAnsi"/>
                <w:lang w:val="es-CO"/>
              </w:rPr>
              <w:t xml:space="preserve">, GeoGebra en local y en línea. Las Hojas de Cálculo (Excel y </w:t>
            </w:r>
            <w:proofErr w:type="spellStart"/>
            <w:r w:rsidR="00EE75F4">
              <w:rPr>
                <w:rFonts w:asciiTheme="minorHAnsi" w:hAnsiTheme="minorHAnsi"/>
                <w:lang w:val="es-CO"/>
              </w:rPr>
              <w:t>Sheet</w:t>
            </w:r>
            <w:proofErr w:type="spellEnd"/>
            <w:r w:rsidR="00EE75F4">
              <w:rPr>
                <w:rFonts w:asciiTheme="minorHAnsi" w:hAnsiTheme="minorHAnsi"/>
                <w:lang w:val="es-CO"/>
              </w:rPr>
              <w:t>) de Microsoft y Google.</w:t>
            </w:r>
            <w:r>
              <w:rPr>
                <w:rFonts w:asciiTheme="minorHAnsi" w:hAnsiTheme="minorHAnsi"/>
                <w:lang w:val="es-CO"/>
              </w:rPr>
              <w:t xml:space="preserve">  </w:t>
            </w:r>
          </w:p>
          <w:p w14:paraId="0E2BC935" w14:textId="02F88C43" w:rsidR="00090504" w:rsidRPr="00090504" w:rsidRDefault="00090504" w:rsidP="001157CA">
            <w:pPr>
              <w:pStyle w:val="Prrafodelista"/>
              <w:ind w:left="360"/>
              <w:rPr>
                <w:rFonts w:asciiTheme="minorHAnsi" w:hAnsiTheme="minorHAnsi"/>
                <w:lang w:val="es-CO"/>
              </w:rPr>
            </w:pPr>
          </w:p>
        </w:tc>
      </w:tr>
      <w:tr w:rsidR="001157CA" w:rsidRPr="003C7227" w14:paraId="35950F6E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B57656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Formas de interacción en los ambientes de aprendizaje y de acompañamiento del traba</w:t>
            </w:r>
            <w:r>
              <w:rPr>
                <w:rFonts w:asciiTheme="minorHAnsi" w:hAnsiTheme="minorHAnsi"/>
              </w:rPr>
              <w:t>jo independiente del estudiante:</w:t>
            </w:r>
          </w:p>
          <w:p w14:paraId="11DAD463" w14:textId="07AA3E53" w:rsidR="00F334C0" w:rsidRDefault="00F334C0" w:rsidP="00F334C0">
            <w:pPr>
              <w:pStyle w:val="Prrafodelista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Canal @dimathdata</w:t>
            </w:r>
          </w:p>
          <w:p w14:paraId="6BC6681D" w14:textId="00B0C656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4C5B76F1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A04C73" w14:textId="3C2575BE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</w:t>
            </w:r>
            <w:r>
              <w:rPr>
                <w:rFonts w:asciiTheme="minorHAnsi" w:hAnsiTheme="minorHAnsi"/>
              </w:rPr>
              <w:t>s formativas del micro currículo:</w:t>
            </w:r>
          </w:p>
          <w:p w14:paraId="1521CA52" w14:textId="23C0E1B9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7E282E87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6E491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para abordar o visibilizar el enfoque de género</w:t>
            </w:r>
            <w:r>
              <w:rPr>
                <w:rFonts w:asciiTheme="minorHAnsi" w:hAnsiTheme="minorHAnsi"/>
              </w:rPr>
              <w:t>:</w:t>
            </w:r>
          </w:p>
          <w:p w14:paraId="6403BAF5" w14:textId="15D7806F" w:rsidR="001157CA" w:rsidRPr="005E2BA3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</w:tbl>
    <w:p w14:paraId="31758925" w14:textId="77777777" w:rsidR="00010C1D" w:rsidRDefault="00010C1D" w:rsidP="00010C1D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6101"/>
        <w:gridCol w:w="4394"/>
      </w:tblGrid>
      <w:tr w:rsidR="009F6959" w:rsidRPr="00754592" w14:paraId="3E80D060" w14:textId="77777777" w:rsidTr="000B633D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32325C82" w:rsidR="009F6959" w:rsidRPr="009F6959" w:rsidRDefault="009F6959" w:rsidP="009F6959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 w:rsidR="00915F76">
              <w:rPr>
                <w:rStyle w:val="Refdenotaalpie"/>
                <w:rFonts w:ascii="Calibri" w:hAnsi="Calibri"/>
                <w:b/>
              </w:rPr>
              <w:footnoteReference w:id="4"/>
            </w:r>
          </w:p>
        </w:tc>
      </w:tr>
      <w:tr w:rsidR="009F6959" w:rsidRPr="00754592" w14:paraId="58E1FD20" w14:textId="77777777" w:rsidTr="009F6959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002223E" w14:textId="77777777" w:rsidR="009F6959" w:rsidRPr="009F6959" w:rsidRDefault="009F6959" w:rsidP="009F6959">
            <w:pPr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14:paraId="1CE895E4" w14:textId="7263F2D1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 xml:space="preserve">Concepción de evaluación, modalidades (auto, </w:t>
            </w:r>
            <w:proofErr w:type="spellStart"/>
            <w:r w:rsidRPr="009F6959">
              <w:rPr>
                <w:rFonts w:ascii="Calibri" w:hAnsi="Calibri"/>
              </w:rPr>
              <w:t>co</w:t>
            </w:r>
            <w:proofErr w:type="spellEnd"/>
            <w:r w:rsidRPr="009F6959">
              <w:rPr>
                <w:rFonts w:ascii="Calibri" w:hAnsi="Calibri"/>
              </w:rPr>
              <w:t xml:space="preserve"> y hetero evaluación) y estrategias a través de las cuales se va a orientar.</w:t>
            </w:r>
          </w:p>
          <w:p w14:paraId="21CB1EED" w14:textId="32C82D2D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Procesos y resultados de aprendizaje del programa académico que se abordan en el curso (según el Acuerdo Académico 583 de 202</w:t>
            </w:r>
            <w:r>
              <w:rPr>
                <w:rFonts w:ascii="Calibri" w:hAnsi="Calibri"/>
              </w:rPr>
              <w:t>1 y la Política Institucional)</w:t>
            </w:r>
            <w:r w:rsidR="00915F76">
              <w:rPr>
                <w:rStyle w:val="Refdenotaalpie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>.</w:t>
            </w:r>
          </w:p>
          <w:p w14:paraId="045C02BF" w14:textId="0AA36AE3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 w:rsidRPr="009F6959">
              <w:rPr>
                <w:rFonts w:ascii="Calibri" w:hAnsi="Calibri"/>
              </w:rPr>
              <w:t>Momentos de la evaluación del curso y sus respectivos porcentajes</w:t>
            </w:r>
            <w:r w:rsidR="00915F76">
              <w:rPr>
                <w:rStyle w:val="Refdenotaalpie"/>
                <w:rFonts w:ascii="Calibri" w:hAnsi="Calibri"/>
              </w:rPr>
              <w:footnoteReference w:id="6"/>
            </w:r>
            <w:r w:rsidRPr="009F6959">
              <w:rPr>
                <w:rFonts w:ascii="Calibri" w:hAnsi="Calibri"/>
              </w:rPr>
              <w:t xml:space="preserve"> .</w:t>
            </w:r>
          </w:p>
        </w:tc>
      </w:tr>
      <w:tr w:rsidR="009F6959" w:rsidRPr="00754592" w14:paraId="1DCC9EF1" w14:textId="77777777" w:rsidTr="009F6959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EC6C55E" w14:textId="0F81B85C" w:rsidR="009F6959" w:rsidRPr="009F6959" w:rsidRDefault="009F6959" w:rsidP="009F69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9C7F4D" w14:textId="619F9CC6" w:rsidR="009F6959" w:rsidRPr="009F6959" w:rsidRDefault="009F6959" w:rsidP="009F695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9F6959" w:rsidRPr="00754592" w14:paraId="28B5AB71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FA4197" w14:textId="0160874E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DAF353" w14:textId="43591FE3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5416577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CF7008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09BFF8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6F2498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D4401C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AC5980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4393FA20" w14:textId="77777777" w:rsidTr="00C54B4A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7EE44B" w14:textId="05259346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ED951" w14:textId="14017B6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4FB6F8E" w14:textId="77777777" w:rsidTr="00EE12A2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EF87A7" w14:textId="6A18C5ED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A834B8" w14:textId="22075D8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643E0B1" w14:textId="77777777" w:rsidR="005E2BA3" w:rsidRDefault="005E2BA3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2A3DFF" w:rsidRPr="003D304A" w14:paraId="6D07AA20" w14:textId="77777777" w:rsidTr="00CB4EF8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842FD98" w14:textId="15670B4D" w:rsidR="002A3DFF" w:rsidRPr="006838DB" w:rsidRDefault="009F6959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:rsidR="002A3DFF" w:rsidRPr="00754592" w14:paraId="1CAAC28A" w14:textId="77777777" w:rsidTr="00915F76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379A48E" w14:textId="771DE0FB" w:rsidR="002A3DFF" w:rsidRPr="002A3DFF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:rsidR="002A3DFF" w:rsidRPr="00754592" w14:paraId="534E6833" w14:textId="77777777" w:rsidTr="00915F76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DF5F1C9" w14:textId="2673C773" w:rsidR="002A3DFF" w:rsidRPr="005A1584" w:rsidRDefault="002A3DFF" w:rsidP="002A3DF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5CE9600" w14:textId="222E572E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D8430BB" w14:textId="00553B33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:rsidR="002A3DFF" w:rsidRPr="00754592" w14:paraId="7889F5FB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6BAB0C" w14:textId="7E745DE5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El texto guía </w:t>
            </w:r>
            <w:r w:rsidRPr="00BD382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"Cálculo" de Ron Larson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(en la edición vinculada) es una obra clásica en la enseñanza del cálculo a nivel universitario, originada en la tradición académica </w:t>
            </w:r>
            <w:r w:rsidRPr="00BD382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anglosajona (estadounidense).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Aunque el libro no explicita una vinculación directa con una cultura o zona geográfica específica, su enfoque y contexto reflejan características propias de:  </w:t>
            </w:r>
          </w:p>
          <w:p w14:paraId="578DDD40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6DBDAF" w14:textId="7D54E859" w:rsidR="00090504" w:rsidRPr="00C035ED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5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1. Cultura Académica  </w:t>
            </w:r>
          </w:p>
          <w:p w14:paraId="2512CFD2" w14:textId="348947CA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C035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Enfoque pedagógico: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5DBB7ED5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Estilo didáctico claro y estructurado, típico de los manuales universitarios de EE.UU., con énfasis en aplicaciones prácticas (ej.: ingeniería, economía).  </w:t>
            </w:r>
          </w:p>
          <w:p w14:paraId="7CFD9F85" w14:textId="72064474" w:rsidR="00090504" w:rsidRPr="00C035ED" w:rsidRDefault="00090504" w:rsidP="00090504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Uso de ejemplos y ejercicios estandarizados, alineados con currículos internacionales (como los de </w:t>
            </w:r>
            <w:proofErr w:type="spellStart"/>
            <w:r w:rsidRPr="00C035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Advanced</w:t>
            </w:r>
            <w:proofErr w:type="spellEnd"/>
            <w:r w:rsidRPr="00C035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C035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Placement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en EE.UU.).  </w:t>
            </w:r>
          </w:p>
          <w:p w14:paraId="28DDB1F8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C014C49" w14:textId="00D512D4" w:rsidR="00090504" w:rsidRPr="00C035ED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5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- Idioma y perspectiva:  </w:t>
            </w:r>
          </w:p>
          <w:p w14:paraId="38D87A8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Originalmente escrito en inglés y traducido al español, mantiene terminología y notación matemática anglosajona (ej.: uso de "cálculo" en lugar de "análisis matemático", común en Europa continental).  </w:t>
            </w:r>
          </w:p>
          <w:p w14:paraId="63E0E64E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F01BB2" w14:textId="5620E00D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2. Zona Geográfica de Influencia  </w:t>
            </w:r>
          </w:p>
          <w:p w14:paraId="276361F1" w14:textId="0A347D4B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Estados Unidos: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2AB13212" w14:textId="3F5831CA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El autor,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Ron Larson</w:t>
            </w:r>
            <w:r w:rsidRPr="00D916B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es profesor emérito de la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Universidad Estatal de Pensilvania (EE.UU.), y el libro está ampliamente adoptado en universidades de América Latina por su adaptabilidad a planes de estudio inspirados en el modelo norteamericano.  </w:t>
            </w:r>
          </w:p>
          <w:p w14:paraId="6ADA9602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Incluye referencias a contextos educativos estadounidenses (ej.: problemas aplicados a industrias o tecnologías comunes en ese país).  </w:t>
            </w:r>
          </w:p>
          <w:p w14:paraId="5EB9B0C7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BFAB6C" w14:textId="317C73FE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- América Latina:  </w:t>
            </w:r>
          </w:p>
          <w:p w14:paraId="181FFBA5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La traducción al español y su distribución en países como México, Colombia o Argentina lo han convertido en un referente en instituciones que siguen modelos híbridos (europeo y anglosajón).  </w:t>
            </w:r>
          </w:p>
          <w:p w14:paraId="1E059F4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BBC1A1" w14:textId="156C8CB6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3. Contraste con Otras Tradiciones  </w:t>
            </w:r>
          </w:p>
          <w:p w14:paraId="360013BB" w14:textId="6111021F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Europa continental: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3C01C965" w14:textId="59EFA91B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En países como Francia o Alemania, los textos de cálculo suelen ser más teóricos (ej.: enfoque </w:t>
            </w:r>
            <w:r w:rsidRPr="00D916B3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análisis real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con demostraciones rigurosas, como en los libros de </w:t>
            </w:r>
            <w:proofErr w:type="spell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Courant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o </w:t>
            </w:r>
            <w:proofErr w:type="spell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Apostol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).  </w:t>
            </w:r>
          </w:p>
          <w:p w14:paraId="2B980714" w14:textId="46FAE28A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América Latina: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02544683" w14:textId="02DE3B13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Algunas universidades usan combinaciones de Larson con textos locales (ej.: </w:t>
            </w:r>
            <w:r w:rsidRPr="00D916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Cálculo Diferencial e Integral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proofErr w:type="spell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Granville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, también influenciado por EE.UU.) o europeos (ej.: </w:t>
            </w:r>
            <w:r w:rsidRPr="00D916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Cálculo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Spivak</w:t>
            </w:r>
            <w:proofErr w:type="spellEnd"/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).  </w:t>
            </w:r>
          </w:p>
          <w:p w14:paraId="7621C490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7EB244" w14:textId="3BCC6929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Conclusión  </w:t>
            </w:r>
          </w:p>
          <w:p w14:paraId="7F899F1C" w14:textId="38240102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El libro de Larson representa la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cultura educativa estadounidense,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con un equilibrio entre teoría y aplicaciones, dirigido a estudiantes de ciencias e ingenierías. Su adopción en América Latina refleja la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globalización de los modelos pedagógicos anglosajones, aunque adaptados a necesidades regionales.  </w:t>
            </w:r>
          </w:p>
          <w:p w14:paraId="5DA9EF27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48A048" w14:textId="28F36D33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Dato clave:  </w:t>
            </w:r>
          </w:p>
          <w:p w14:paraId="0C39C05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La edición enlazada es una traducción al español, pero conserva el enfoque y estilo original de EE.UU., sin adaptaciones específicas a problemáticas o ejemplos locales latinoamericanos.  </w:t>
            </w:r>
          </w:p>
          <w:p w14:paraId="1E9405A6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004685" w14:textId="58478D4E" w:rsidR="002A3DFF" w:rsidRPr="005A1584" w:rsidRDefault="002A3DFF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874622" w14:textId="5BBAFCF3" w:rsidR="00C035ED" w:rsidRPr="00C035ED" w:rsidRDefault="00C035ED" w:rsidP="00C035E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035E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Larson, R., &amp; Edwards, B. H. (2010). </w:t>
            </w:r>
            <w:proofErr w:type="spellStart"/>
            <w:r w:rsidRPr="00C035ED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Cálculo</w:t>
            </w:r>
            <w:proofErr w:type="spellEnd"/>
            <w:r w:rsidRPr="00C035E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(9a ed.). Cengage Learning.</w:t>
            </w:r>
          </w:p>
          <w:p w14:paraId="4EAE0676" w14:textId="70D37090" w:rsidR="002A3DFF" w:rsidRPr="005A1584" w:rsidRDefault="00090504" w:rsidP="00C035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Recuperado de: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chrome-extension://efaidnbmnnnibpcajpcglclefindmkaj/https://ingindustrial869624637.wordpress.com/wp-content/uploads/2019/02/calculo-1-ron-larson-.pdf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BA44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8AC2049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9A3D41" w14:textId="77777777" w:rsidR="00DC65AE" w:rsidRPr="00DC65AE" w:rsidRDefault="00DC65AE" w:rsidP="00DC65AE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DC65A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lastRenderedPageBreak/>
              <w:t>Institución</w:t>
            </w:r>
            <w:r w:rsidRPr="00DC65AE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: Universidad Nacional Autónoma de México (UNAM)</w:t>
            </w:r>
          </w:p>
          <w:p w14:paraId="332CAF39" w14:textId="77777777" w:rsidR="00DC65AE" w:rsidRPr="00DC65AE" w:rsidRDefault="00DC65AE" w:rsidP="00DC65AE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DC65A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País</w:t>
            </w:r>
            <w:r w:rsidRPr="00DC65AE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: México</w:t>
            </w:r>
          </w:p>
          <w:p w14:paraId="544ADD05" w14:textId="77777777" w:rsidR="00DC65AE" w:rsidRPr="00DC65AE" w:rsidRDefault="00DC65AE" w:rsidP="00DC65AE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DC65A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Área cultural</w:t>
            </w:r>
            <w:r w:rsidRPr="00DC65AE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: América Latina</w:t>
            </w:r>
          </w:p>
          <w:p w14:paraId="570DF550" w14:textId="77777777" w:rsidR="00DC65AE" w:rsidRPr="00DC65AE" w:rsidRDefault="00DC65AE" w:rsidP="00DC65AE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DC65A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Contexto académico</w:t>
            </w:r>
            <w:r w:rsidRPr="00DC65AE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: Educación superior en ciencias de la computación o áreas afines</w:t>
            </w:r>
          </w:p>
          <w:p w14:paraId="5FAE9565" w14:textId="77777777" w:rsidR="002A3DFF" w:rsidRPr="00DC65AE" w:rsidRDefault="002A3DFF" w:rsidP="00CB4EF8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BC3C98" w14:textId="1EC5AFA1" w:rsidR="002A3DFF" w:rsidRPr="005A1584" w:rsidRDefault="00DC65AE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C65AE">
              <w:rPr>
                <w:rFonts w:asciiTheme="minorHAnsi" w:hAnsiTheme="minorHAnsi" w:cstheme="minorHAnsi"/>
                <w:sz w:val="22"/>
                <w:szCs w:val="22"/>
              </w:rPr>
              <w:t>Universidad Nacional Autónoma de México. (Año). </w:t>
            </w:r>
            <w:r w:rsidRPr="00DC65A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Métodos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DC65A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numéricos usando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DC65A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Python con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DC65A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aplicaciones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DC65A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DC65A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la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DC65A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Ingeniería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DC65A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Química JuanCarlosJiménezBedolla</w:t>
            </w:r>
            <w:r w:rsidRPr="00DC65AE">
              <w:rPr>
                <w:rFonts w:asciiTheme="minorHAnsi" w:hAnsiTheme="minorHAnsi" w:cstheme="minorHAnsi"/>
                <w:sz w:val="22"/>
                <w:szCs w:val="22"/>
              </w:rPr>
              <w:t>UNAM. </w:t>
            </w:r>
            <w:hyperlink r:id="rId9" w:tgtFrame="_blank" w:history="1">
              <w:r w:rsidRPr="00DC65AE">
                <w:rPr>
                  <w:rStyle w:val="Hipervnculo"/>
                  <w:rFonts w:asciiTheme="minorHAnsi" w:hAnsiTheme="minorHAnsi" w:cstheme="minorHAnsi"/>
                  <w:sz w:val="22"/>
                  <w:szCs w:val="22"/>
                </w:rPr>
                <w:t>https://librosoa.unam.mx/bitstream/handle/123456789/3416/MNPython.pdf?sequence=1&amp;isAllowed=y</w:t>
              </w:r>
            </w:hyperlink>
            <w:r w:rsidRPr="00DC65AE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4F29F37" w14:textId="77777777" w:rsidR="00DC65AE" w:rsidRPr="00DC65AE" w:rsidRDefault="00DC65AE" w:rsidP="00DC65AE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DC65AE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Python (lenguaje de programación)</w:t>
            </w:r>
          </w:p>
          <w:p w14:paraId="2AD2CCF6" w14:textId="77777777" w:rsidR="00DC65AE" w:rsidRPr="00DC65AE" w:rsidRDefault="00DC65AE" w:rsidP="00DC65AE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DC65AE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Programación</w:t>
            </w:r>
          </w:p>
          <w:p w14:paraId="740DB3E2" w14:textId="77777777" w:rsidR="00DC65AE" w:rsidRPr="00DC65AE" w:rsidRDefault="00DC65AE" w:rsidP="00DC65AE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DC65AE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Computación</w:t>
            </w:r>
          </w:p>
          <w:p w14:paraId="4CBADFFC" w14:textId="77777777" w:rsidR="00DC65AE" w:rsidRPr="00DC65AE" w:rsidRDefault="00DC65AE" w:rsidP="00DC65AE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DC65AE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Enseñanza de programación</w:t>
            </w:r>
          </w:p>
          <w:p w14:paraId="382F9C31" w14:textId="77777777" w:rsidR="00DC65AE" w:rsidRPr="00DC65AE" w:rsidRDefault="00DC65AE" w:rsidP="00DC65AE">
            <w:pPr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DC65AE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Tecnología educativa</w:t>
            </w:r>
          </w:p>
          <w:p w14:paraId="0F50C542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A9C3642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F69E8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427FC5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765B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 w14:textId="77777777" w:rsidR="002A3DFF" w:rsidRDefault="002A3DFF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2835"/>
        <w:gridCol w:w="2552"/>
        <w:gridCol w:w="1672"/>
      </w:tblGrid>
      <w:tr w:rsidR="006838DB" w:rsidRPr="003D304A" w14:paraId="34C9E4F9" w14:textId="77777777" w:rsidTr="006838DB">
        <w:trPr>
          <w:trHeight w:val="300"/>
        </w:trPr>
        <w:tc>
          <w:tcPr>
            <w:tcW w:w="104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7D3D9A7C" w:rsidR="006838DB" w:rsidRPr="006838DB" w:rsidRDefault="00AB18FD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:rsidR="005E2BA3" w:rsidRPr="00754592" w14:paraId="2B463AB7" w14:textId="77777777" w:rsidTr="005A1584">
        <w:trPr>
          <w:trHeight w:val="244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061F60E" w14:textId="77777777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92957E6" w14:textId="035B95D0" w:rsidR="005E2BA3" w:rsidRPr="00754592" w:rsidRDefault="005E2BA3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1DB9BF" w14:textId="0A0ECFBA" w:rsidR="005E2BA3" w:rsidRPr="00462706" w:rsidRDefault="005E2BA3" w:rsidP="00CB4EF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F2CF880" w14:textId="73DB4AFC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:rsidR="005E2BA3" w:rsidRPr="00754592" w14:paraId="55CE32A1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474DD4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81A592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8691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145A05" w14:textId="77777777" w:rsidR="005E2BA3" w:rsidRPr="002E3865" w:rsidRDefault="005E2BA3" w:rsidP="00462706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5AC19DF2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7928E5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2D44C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375229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63810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3D42E4A5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5287A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EA8D0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1EFAE5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849488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2CF6C2E0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4A7378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CA128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F37DA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B5AE91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 w14:textId="77777777" w:rsidR="00246C44" w:rsidRDefault="00246C44" w:rsidP="00751996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BF88947" w:rsidR="005E2E80" w:rsidRPr="00AC6120" w:rsidRDefault="00AB18FD" w:rsidP="00CD1F4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18D6E17F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Content>
                <w:r w:rsidRPr="008173C8"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Content>
                <w:r w:rsidRPr="0096553A">
                  <w:rPr>
                    <w:rStyle w:val="Textodelmarcadordeposicin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 w14:textId="77777777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Completo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Secretario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headerReference w:type="default" r:id="rId10"/>
      <w:footerReference w:type="default" r:id="rId11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3AB82" w14:textId="77777777" w:rsidR="00FE2198" w:rsidRDefault="00FE2198" w:rsidP="00835BE4">
      <w:r>
        <w:separator/>
      </w:r>
    </w:p>
  </w:endnote>
  <w:endnote w:type="continuationSeparator" w:id="0">
    <w:p w14:paraId="288FB8BD" w14:textId="77777777" w:rsidR="00FE2198" w:rsidRDefault="00FE2198" w:rsidP="0083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A6D9972" w14:textId="7B44DF26" w:rsidR="003B6D02" w:rsidRPr="008D7896" w:rsidRDefault="003B6D02">
            <w:pPr>
              <w:pStyle w:val="Piedepgina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2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F837B16" w:rsidR="003B6D02" w:rsidRPr="003B3AC6" w:rsidRDefault="003B6D02" w:rsidP="003B3AC6">
    <w:pPr>
      <w:pStyle w:val="Piedepgina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F4FE3" w14:textId="77777777" w:rsidR="00FE2198" w:rsidRDefault="00FE2198" w:rsidP="00835BE4">
      <w:r>
        <w:separator/>
      </w:r>
    </w:p>
  </w:footnote>
  <w:footnote w:type="continuationSeparator" w:id="0">
    <w:p w14:paraId="7D68AA68" w14:textId="77777777" w:rsidR="00FE2198" w:rsidRDefault="00FE2198" w:rsidP="00835BE4">
      <w:r>
        <w:continuationSeparator/>
      </w:r>
    </w:p>
  </w:footnote>
  <w:footnote w:id="1">
    <w:p w14:paraId="78AFBCEB" w14:textId="5AFDB49C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 xml:space="preserve">La política de créditos de la Universidad de Antioquia se puede consultar en el siguiente enlace: </w:t>
      </w:r>
      <w:r w:rsidRPr="005900D7">
        <w:rPr>
          <w:rFonts w:cs="Arial"/>
          <w:sz w:val="14"/>
          <w:szCs w:val="14"/>
        </w:rPr>
        <w:t>https://www.udea.edu.co/wps/portal/udea/web/inicio/docencia</w:t>
      </w:r>
    </w:p>
  </w:footnote>
  <w:footnote w:id="2">
    <w:p w14:paraId="0A23355B" w14:textId="58D15595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56027">
        <w:rPr>
          <w:rFonts w:cs="Arial"/>
          <w:sz w:val="14"/>
          <w:szCs w:val="14"/>
        </w:rPr>
        <w:t>Verificar que la sumatoria de las h</w:t>
      </w:r>
      <w:r w:rsidR="00915F76">
        <w:rPr>
          <w:rFonts w:cs="Arial"/>
          <w:sz w:val="14"/>
          <w:szCs w:val="14"/>
        </w:rPr>
        <w:t>oras de interacción estudiante</w:t>
      </w:r>
      <w:r w:rsidRPr="00556027">
        <w:rPr>
          <w:rFonts w:cs="Arial"/>
          <w:sz w:val="14"/>
          <w:szCs w:val="14"/>
        </w:rPr>
        <w:t xml:space="preserve"> profesor más las horas de trabajo independiente divididas por 48, sea igual al número de créditos del curso.</w:t>
      </w:r>
    </w:p>
  </w:footnote>
  <w:footnote w:id="3">
    <w:p w14:paraId="67F8CF69" w14:textId="77777777" w:rsidR="00C46728" w:rsidRPr="005A2888" w:rsidRDefault="00C46728" w:rsidP="00C46728">
      <w:pPr>
        <w:pStyle w:val="Textonotapie"/>
        <w:jc w:val="both"/>
        <w:rPr>
          <w:rFonts w:cs="Arial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 w14:textId="77777777" w:rsidR="00C46728" w:rsidRDefault="00C46728" w:rsidP="00C46728">
      <w:pPr>
        <w:pStyle w:val="Textonotapie"/>
      </w:pPr>
    </w:p>
    <w:p w14:paraId="469C9D2A" w14:textId="7B07CD5D" w:rsidR="00C46728" w:rsidRPr="00C46728" w:rsidRDefault="00C46728">
      <w:pPr>
        <w:pStyle w:val="Textonotapie"/>
        <w:rPr>
          <w:lang w:val="es-MX"/>
        </w:rPr>
      </w:pPr>
    </w:p>
  </w:footnote>
  <w:footnote w:id="4">
    <w:p w14:paraId="5113A604" w14:textId="731D9C7B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</w:t>
      </w:r>
      <w:r w:rsidR="005A1584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</w:rPr>
        <w:t>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5">
    <w:p w14:paraId="4479EFD7" w14:textId="6D3EAF49" w:rsidR="00915F76" w:rsidRPr="00915F76" w:rsidRDefault="00915F76" w:rsidP="00915F76">
      <w:pPr>
        <w:pStyle w:val="Textonotapie"/>
        <w:jc w:val="both"/>
        <w:rPr>
          <w:rFonts w:cs="Arial"/>
          <w:color w:val="0070C0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 w:rsidRPr="00112364">
        <w:rPr>
          <w:rFonts w:cs="Arial"/>
          <w:color w:val="0070C0"/>
          <w:sz w:val="14"/>
          <w:szCs w:val="14"/>
        </w:rPr>
        <w:t xml:space="preserve"> </w:t>
      </w:r>
      <w:hyperlink r:id="rId1" w:tgtFrame="_blank" w:history="1">
        <w:r w:rsidRPr="00112364">
          <w:rPr>
            <w:rStyle w:val="Hipervnculo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6">
    <w:p w14:paraId="3A483179" w14:textId="4F566228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 w:rsidRPr="005A2888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  <w:lang w:val="es-CO"/>
        </w:rPr>
        <w:t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 w:rsidRPr="005A2888">
        <w:rPr>
          <w:rFonts w:cs="Arial"/>
          <w:sz w:val="14"/>
          <w:szCs w:val="14"/>
        </w:rPr>
        <w:t xml:space="preserve">. </w:t>
      </w:r>
      <w:r w:rsidRPr="005A2888"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6C0D9BE0" w14:paraId="0DBF341D" w14:textId="77777777" w:rsidTr="6C0D9BE0">
      <w:trPr>
        <w:trHeight w:val="300"/>
      </w:trPr>
      <w:tc>
        <w:tcPr>
          <w:tcW w:w="3510" w:type="dxa"/>
        </w:tcPr>
        <w:p w14:paraId="1B07AD26" w14:textId="3E440097" w:rsidR="6C0D9BE0" w:rsidRDefault="6C0D9BE0" w:rsidP="6C0D9BE0">
          <w:pPr>
            <w:pStyle w:val="Encabezado"/>
            <w:ind w:left="-115"/>
          </w:pPr>
        </w:p>
      </w:tc>
      <w:tc>
        <w:tcPr>
          <w:tcW w:w="3510" w:type="dxa"/>
        </w:tcPr>
        <w:p w14:paraId="63AA2A13" w14:textId="0B0059FF" w:rsidR="6C0D9BE0" w:rsidRDefault="6C0D9BE0" w:rsidP="6C0D9BE0">
          <w:pPr>
            <w:pStyle w:val="Encabezado"/>
            <w:jc w:val="center"/>
          </w:pPr>
        </w:p>
      </w:tc>
      <w:tc>
        <w:tcPr>
          <w:tcW w:w="3510" w:type="dxa"/>
        </w:tcPr>
        <w:p w14:paraId="381974CB" w14:textId="507B7545" w:rsidR="6C0D9BE0" w:rsidRDefault="6C0D9BE0" w:rsidP="6C0D9BE0">
          <w:pPr>
            <w:pStyle w:val="Encabezado"/>
            <w:ind w:right="-115"/>
            <w:jc w:val="right"/>
          </w:pPr>
        </w:p>
      </w:tc>
    </w:tr>
  </w:tbl>
  <w:p w14:paraId="74887ECB" w14:textId="68243DAD" w:rsidR="6C0D9BE0" w:rsidRDefault="6C0D9BE0" w:rsidP="6C0D9B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35B14"/>
    <w:multiLevelType w:val="multilevel"/>
    <w:tmpl w:val="C68C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B28A5"/>
    <w:multiLevelType w:val="multilevel"/>
    <w:tmpl w:val="EA7AD69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7C2757"/>
    <w:multiLevelType w:val="multilevel"/>
    <w:tmpl w:val="CF6A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F5B4F"/>
    <w:multiLevelType w:val="multilevel"/>
    <w:tmpl w:val="5664A3C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17403">
    <w:abstractNumId w:val="0"/>
  </w:num>
  <w:num w:numId="2" w16cid:durableId="1752189919">
    <w:abstractNumId w:val="15"/>
  </w:num>
  <w:num w:numId="3" w16cid:durableId="1148672505">
    <w:abstractNumId w:val="12"/>
  </w:num>
  <w:num w:numId="4" w16cid:durableId="1855922238">
    <w:abstractNumId w:val="11"/>
  </w:num>
  <w:num w:numId="5" w16cid:durableId="853684917">
    <w:abstractNumId w:val="7"/>
  </w:num>
  <w:num w:numId="6" w16cid:durableId="612326515">
    <w:abstractNumId w:val="5"/>
  </w:num>
  <w:num w:numId="7" w16cid:durableId="1860510351">
    <w:abstractNumId w:val="2"/>
  </w:num>
  <w:num w:numId="8" w16cid:durableId="263074183">
    <w:abstractNumId w:val="1"/>
  </w:num>
  <w:num w:numId="9" w16cid:durableId="953943383">
    <w:abstractNumId w:val="13"/>
  </w:num>
  <w:num w:numId="10" w16cid:durableId="175313713">
    <w:abstractNumId w:val="4"/>
  </w:num>
  <w:num w:numId="11" w16cid:durableId="631250683">
    <w:abstractNumId w:val="8"/>
  </w:num>
  <w:num w:numId="12" w16cid:durableId="1753310273">
    <w:abstractNumId w:val="14"/>
  </w:num>
  <w:num w:numId="13" w16cid:durableId="1663198438">
    <w:abstractNumId w:val="3"/>
  </w:num>
  <w:num w:numId="14" w16cid:durableId="1026784904">
    <w:abstractNumId w:val="17"/>
  </w:num>
  <w:num w:numId="15" w16cid:durableId="1621063799">
    <w:abstractNumId w:val="10"/>
  </w:num>
  <w:num w:numId="16" w16cid:durableId="725449015">
    <w:abstractNumId w:val="9"/>
  </w:num>
  <w:num w:numId="17" w16cid:durableId="1209225534">
    <w:abstractNumId w:val="20"/>
  </w:num>
  <w:num w:numId="18" w16cid:durableId="210002265">
    <w:abstractNumId w:val="16"/>
  </w:num>
  <w:num w:numId="19" w16cid:durableId="1029061347">
    <w:abstractNumId w:val="19"/>
  </w:num>
  <w:num w:numId="20" w16cid:durableId="164515612">
    <w:abstractNumId w:val="18"/>
  </w:num>
  <w:num w:numId="21" w16cid:durableId="77451571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12D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2DD7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0504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1803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2AC6"/>
    <w:rsid w:val="001B37BA"/>
    <w:rsid w:val="001B4718"/>
    <w:rsid w:val="001C103F"/>
    <w:rsid w:val="001C2266"/>
    <w:rsid w:val="001C277D"/>
    <w:rsid w:val="001C2BD7"/>
    <w:rsid w:val="001C307A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2136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2CA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B4E64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E6DE4"/>
    <w:rsid w:val="002F2F60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5FEC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20C1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601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31E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4BB6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3B8"/>
    <w:rsid w:val="0067759C"/>
    <w:rsid w:val="006808B9"/>
    <w:rsid w:val="00682372"/>
    <w:rsid w:val="006836B3"/>
    <w:rsid w:val="006838DB"/>
    <w:rsid w:val="00684433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25A5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2E23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A6BA6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003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864ED"/>
    <w:rsid w:val="00886947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6716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00B7"/>
    <w:rsid w:val="0098103F"/>
    <w:rsid w:val="00982DD9"/>
    <w:rsid w:val="00982E3F"/>
    <w:rsid w:val="00984681"/>
    <w:rsid w:val="00985604"/>
    <w:rsid w:val="0099236F"/>
    <w:rsid w:val="009A2CB7"/>
    <w:rsid w:val="009A335D"/>
    <w:rsid w:val="009A35EA"/>
    <w:rsid w:val="009A3AE3"/>
    <w:rsid w:val="009B0C9A"/>
    <w:rsid w:val="009B2AA5"/>
    <w:rsid w:val="009B592A"/>
    <w:rsid w:val="009B709A"/>
    <w:rsid w:val="009C22D6"/>
    <w:rsid w:val="009C3CD2"/>
    <w:rsid w:val="009C43FF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0511"/>
    <w:rsid w:val="00A32A66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A21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2C0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A6B37"/>
    <w:rsid w:val="00BB156E"/>
    <w:rsid w:val="00BB2835"/>
    <w:rsid w:val="00BB77D2"/>
    <w:rsid w:val="00BC0561"/>
    <w:rsid w:val="00BC0720"/>
    <w:rsid w:val="00BC0FF7"/>
    <w:rsid w:val="00BC2801"/>
    <w:rsid w:val="00BC3A06"/>
    <w:rsid w:val="00BD3828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5ED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3A0D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0C9C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CF9"/>
    <w:rsid w:val="00D916B3"/>
    <w:rsid w:val="00D948F0"/>
    <w:rsid w:val="00D95457"/>
    <w:rsid w:val="00D95761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65AE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5F65"/>
    <w:rsid w:val="00EE6EF2"/>
    <w:rsid w:val="00EE75F4"/>
    <w:rsid w:val="00EF1D67"/>
    <w:rsid w:val="00EF23F8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34C0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877A3"/>
    <w:rsid w:val="00F910C2"/>
    <w:rsid w:val="00F92DB7"/>
    <w:rsid w:val="00F94B82"/>
    <w:rsid w:val="00F96E6B"/>
    <w:rsid w:val="00F97AEE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2198"/>
    <w:rsid w:val="00FE3F6F"/>
    <w:rsid w:val="00FF06E8"/>
    <w:rsid w:val="00FF1B80"/>
    <w:rsid w:val="00FF1BAE"/>
    <w:rsid w:val="00FF1E88"/>
    <w:rsid w:val="00FF3A4F"/>
    <w:rsid w:val="00FF79CA"/>
    <w:rsid w:val="6C0D9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CAF70AF"/>
  <w15:docId w15:val="{E8ED5982-D0FF-4A25-B02F-623B7E2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0A140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40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A1400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F21E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F21E80"/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F21E80"/>
    <w:rPr>
      <w:rFonts w:ascii="Arial" w:hAnsi="Arial"/>
    </w:rPr>
  </w:style>
  <w:style w:type="character" w:styleId="Refdenotaalfinal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aconcuadrcula">
    <w:name w:val="Table Grid"/>
    <w:basedOn w:val="Tabla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0C2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506D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48506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15F76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EE5F65"/>
    <w:pPr>
      <w:suppressAutoHyphens/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EE5F65"/>
    <w:rPr>
      <w:rFonts w:ascii="Arial" w:hAnsi="Arial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DC6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1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ibrosoa.unam.mx/bitstream/handle/123456789/3416/MNPython.pdf?sequence=1&amp;isAllowed=y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S47HD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curso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Textodelmarcadordeposicin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Textodelmarcadordeposicin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</w:t>
          </w:r>
          <w:r>
            <w:rPr>
              <w:rStyle w:val="Textodelmarcadordeposicin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Textodelmarcadordeposicin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Textodelmarcadordeposicin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Textodelmarcadordeposicin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F2042A" w:rsidRDefault="00962903" w:rsidP="00962903">
          <w:pPr>
            <w:pStyle w:val="3EAC83415BFF4E658D98AC964ABC02AF3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B1F8E"/>
    <w:rsid w:val="00126DCC"/>
    <w:rsid w:val="0014216C"/>
    <w:rsid w:val="00150D73"/>
    <w:rsid w:val="001C2701"/>
    <w:rsid w:val="001C3A63"/>
    <w:rsid w:val="001E4552"/>
    <w:rsid w:val="001E7937"/>
    <w:rsid w:val="00202546"/>
    <w:rsid w:val="00267A5E"/>
    <w:rsid w:val="00294D85"/>
    <w:rsid w:val="002C5883"/>
    <w:rsid w:val="002E4496"/>
    <w:rsid w:val="002F2F60"/>
    <w:rsid w:val="0037357E"/>
    <w:rsid w:val="003D3697"/>
    <w:rsid w:val="003D4E70"/>
    <w:rsid w:val="0040050A"/>
    <w:rsid w:val="00460788"/>
    <w:rsid w:val="0047627C"/>
    <w:rsid w:val="004A2FDE"/>
    <w:rsid w:val="004E7AE5"/>
    <w:rsid w:val="004F2CC2"/>
    <w:rsid w:val="004F4259"/>
    <w:rsid w:val="005740A3"/>
    <w:rsid w:val="00587E01"/>
    <w:rsid w:val="005A1DB9"/>
    <w:rsid w:val="005B4C9E"/>
    <w:rsid w:val="00660BD7"/>
    <w:rsid w:val="006773B8"/>
    <w:rsid w:val="006858DE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32A66"/>
    <w:rsid w:val="00A51800"/>
    <w:rsid w:val="00A94520"/>
    <w:rsid w:val="00AB4723"/>
    <w:rsid w:val="00B11A21"/>
    <w:rsid w:val="00B62EF5"/>
    <w:rsid w:val="00B85C72"/>
    <w:rsid w:val="00BF0A08"/>
    <w:rsid w:val="00C067B5"/>
    <w:rsid w:val="00C108C3"/>
    <w:rsid w:val="00C56C38"/>
    <w:rsid w:val="00C83A0D"/>
    <w:rsid w:val="00C87C22"/>
    <w:rsid w:val="00CD5193"/>
    <w:rsid w:val="00CF4BC0"/>
    <w:rsid w:val="00D30A9E"/>
    <w:rsid w:val="00DA05D2"/>
    <w:rsid w:val="00DB5BD7"/>
    <w:rsid w:val="00DE7B52"/>
    <w:rsid w:val="00DF468F"/>
    <w:rsid w:val="00E67D34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2903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17</Pages>
  <Words>5029</Words>
  <Characters>27663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OFICIAL DE CURSO</vt:lpstr>
    </vt:vector>
  </TitlesOfParts>
  <Company>UNIVERSIDAD DE ANTIOQUIA</Company>
  <LinksUpToDate>false</LinksUpToDate>
  <CharactersWithSpaces>32627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creator>VICERRECTORÍA DE DOCENCIA</dc:creator>
  <cp:lastModifiedBy>MARCO JULIO CANAS CAMPILLO</cp:lastModifiedBy>
  <cp:revision>43</cp:revision>
  <cp:lastPrinted>2018-07-12T21:57:00Z</cp:lastPrinted>
  <dcterms:created xsi:type="dcterms:W3CDTF">2023-01-30T15:47:00Z</dcterms:created>
  <dcterms:modified xsi:type="dcterms:W3CDTF">2025-06-18T17:04:00Z</dcterms:modified>
</cp:coreProperties>
</file>