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25 de Julio de 2023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Señores </w:t>
      </w:r>
    </w:p>
    <w:p>
      <w:pPr>
        <w:pStyle w:val="Normal"/>
        <w:bidi w:val="0"/>
        <w:jc w:val="both"/>
        <w:rPr/>
      </w:pPr>
      <w:r>
        <w:rPr/>
        <w:t xml:space="preserve">Comité de Regionalización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Asunto:</w:t>
      </w:r>
    </w:p>
    <w:p>
      <w:pPr>
        <w:pStyle w:val="Normal"/>
        <w:bidi w:val="0"/>
        <w:jc w:val="both"/>
        <w:rPr/>
      </w:pPr>
      <w:r>
        <w:rPr/>
        <w:t>Solicitud de aval del comité de regionalización para la convocatoria CODI regiones 2023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Yo, </w:t>
      </w:r>
      <w:r>
        <w:rPr>
          <w:b w:val="false"/>
          <w:i w:val="false"/>
          <w:caps w:val="false"/>
          <w:smallCaps w:val="false"/>
        </w:rPr>
        <w:t>Marco Julio Cañas Campillo, identificado con cédula de ciudadanía No. 98460265, docente ocasional de tiempo completo en la Universidad de Antioquia-Seccional Bajo Cauca, solicito a través de la presente el aval de la propuesta</w:t>
      </w:r>
      <w:r>
        <w:rPr/>
        <w:t xml:space="preserve">: </w:t>
      </w:r>
      <w:r>
        <w:rPr>
          <w:b w:val="false"/>
          <w:i w:val="false"/>
          <w:caps w:val="false"/>
          <w:smallCaps w:val="false"/>
        </w:rPr>
        <w:t xml:space="preserve">Desarrollo de un sistema de alerta temprana para la vigilancia, prevención y control de dengue en la región del Bajo Cauca antioqueño. Empleo de Machine Learning en la comprensión de la relación epidemiológica dengue/clima/vectores, presentada a la convocatoria CODI regiones 2023; con código SIIU 2023-62750, el cual tiene como objetivo: Identificar variables climáticas y entomológicas que se relacionen con períodos epidémicos y no epidémicos de dengue en los municipios del Bajo Cauca antioqueño y que sean de utilidad para el desarrollo de un SAT (Sistema de Alerta Temprana) con diferentes ventanas de tiempo (1, 3, 6 y 13 períodos epidemiológicos), comparando tres diferentes estrategias metodológicas (ARIMA SVM y RF). </w:t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i w:val="false"/>
          <w:caps w:val="false"/>
          <w:smallCaps w:val="false"/>
        </w:rPr>
        <w:t xml:space="preserve">Se remite esta solicitud a ustedes porque es un requisito indispensable para la participación en la convocatoria. </w:t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i w:val="false"/>
          <w:caps w:val="false"/>
          <w:smallCaps w:val="false"/>
        </w:rPr>
        <w:t xml:space="preserve">Con atención: </w:t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6350</wp:posOffset>
            </wp:positionV>
            <wp:extent cx="1839595" cy="5187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</w:rPr>
      </w:pPr>
      <w:r>
        <w:rPr/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i w:val="false"/>
          <w:caps w:val="false"/>
          <w:smallCaps w:val="false"/>
        </w:rPr>
        <w:t xml:space="preserve">Marco Julio Cañas Campillo. </w:t>
      </w:r>
    </w:p>
    <w:p>
      <w:pPr>
        <w:pStyle w:val="Normal"/>
        <w:bidi w:val="0"/>
        <w:jc w:val="both"/>
        <w:rPr/>
      </w:pPr>
      <w:r>
        <w:rPr>
          <w:b w:val="false"/>
          <w:i w:val="false"/>
          <w:caps w:val="false"/>
          <w:smallCaps w:val="false"/>
        </w:rPr>
        <w:t>Cédula: 98640265.</w:t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</w:rPr>
      </w:pPr>
      <w:r>
        <w:rPr/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</w:rPr>
      </w:pPr>
      <w:r>
        <w:rPr/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LibreOffice/7.5.5.2$Linux_X86_64 LibreOffice_project/ca8fe7424262805f223b9a2334bc7181abbcbf5e</Application>
  <AppVersion>15.0000</AppVersion>
  <Pages>1</Pages>
  <Words>192</Words>
  <Characters>1091</Characters>
  <CharactersWithSpaces>1279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2023-07-25T15:24:46Z</dcterms:created>
  <dc:creator/>
  <dc:description/>
  <dc:language>es-CO</dc:language>
  <cp:lastModifiedBy/>
  <dcterms:modified xsi:type="dcterms:W3CDTF">2023-07-25T15:46:51Z</dcterms:modified>
  <cp:revision>11</cp:revision>
  <dc:subject/>
  <dc:title/>
</cp:coreProperties>
</file>