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INFORMACIÓN GENERAL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Matemáticas I para administración de empresas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Administración de empresas de la Facultad de Ciencias Económicas de la Universidad de Antioquia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Facultad de Ciencias Económicas 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 xml:space="preserve">Licenciatura en matemáticas 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2024-1, 2024 - 2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Código curso: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color w:val="222222"/>
                    <w:kern w:val="0"/>
                    <w:position w:val="0"/>
                    <w:sz w:val="24"/>
                    <w:sz w:val="24"/>
                    <w:szCs w:val="20"/>
                    <w:vertAlign w:val="baseline"/>
                    <w:lang w:val="es-ES" w:eastAsia="es-ES" w:bidi="ar-SA"/>
                  </w:rPr>
                </w:r>
              </w:sdtContent>
            </w:sdt>
            <w:r>
              <w:rPr>
                <w:rFonts w:eastAsia="Calibri" w:cs="Calibri" w:ascii="Calibri" w:hAnsi="Calibri"/>
                <w:color w:val="222222"/>
                <w:kern w:val="0"/>
                <w:position w:val="0"/>
                <w:sz w:val="24"/>
                <w:sz w:val="24"/>
                <w:szCs w:val="20"/>
                <w:vertAlign w:val="baseline"/>
                <w:lang w:val="es-ES" w:eastAsia="es-ES" w:bidi="ar-SA"/>
              </w:rPr>
              <w:t>1513319</w:t>
            </w:r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Obligatorio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sz w:val="20"/>
                <w:lang w:val="es-CO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  <w:t>☒</w:t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  <w:t>☒</w:t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Presencial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Nombre del área, núcleo o componente de la organización curricular a la que pertenece el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4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80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80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160</w:t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 xml:space="preserve"> (suma de las horas de interacción estudiante-profesor y de trabajo independiente).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80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0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80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RELACIONES CON EL PERFIL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El curso de Matemáticas I para Ciencias Económicas o Administración de Empresas con enfoque ABP (Aprendizaje Basado en Problemas) y metodología de aula invertida que describiste parece ser una experiencia educativa dinámica e innovadora. Aquí tienes una descripción general: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**Nombre del Curso:** Matemáticas I para Ciencias Económicas y Administración de Empresas.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**Metodología de Enseñanza:** Aprendizaje Basado en Problemas (ABP) y enfoque pedagógico de aula invertida.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**Plataformas de Acceso a Contenido:** Los estudiantes tienen acceso previo a las clases mediante cuadernos Jupyter publicados en GitHub. Estos cuadernos están vinculados a videos de clases en YouTube que apoyan la lectura interactiva y experimental de los conceptos presentados en los cuadernos.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**Objetivos del Curso:**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1. Desarrollar el pensamiento variacional de los administradores de empresas y contadores a través del aprendizaje de conceptos matemáticos fundamentales.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2. Fomentar el pensamiento computacional mediante la enseñanza del lenguaje de programación Python para la definición y visualización de funciones económicas.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3. Mejorar las habilidades de comunicación científica de los estudiantes mediante la enseñanza de los lenguajes Markdown y LaTeX, facilitando la edición profesional de problemas científicos económicos.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4. Introducir a los estudiantes al lenguaje Python en cuadernos Jupyter para familiarizarlos con la ciencia de datos, el machine learning y la inteligencia artificial, con el objetivo de mejorar sus habilidades para su desempeño profesional futuro.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**Contenido del Curso:**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1. Fundamentos matemáticos para ciencias económicas y administración de empresas.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2. Introducción al lenguaje de programación Python y su aplicación en el contexto económico.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3. Visualización de datos económicos y funciones utilizando Python.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4. Comunicación científica utilizando Markdown y LaTeX para la elaboración de informes y presentaciones.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5. Introducción a la ciencia de datos, machine learning y inteligencia artificial en el contexto empresarial.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**Evaluación:**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La evaluación se realiza a través de la resolución de problemas y casos prácticos utilizando Python y los conocimientos adquiridos durante el curso. Se fomenta la participación activa en discusiones y la presentación de informes utilizando Markdown y LaTeX.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**Recursos Adicionales:**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Se proporcionan recursos adicionales como libros de texto, tutoriales en línea y ejercicios prácticos para complementar el aprendizaje.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Times New Roman" w:cs="Times New Roman" w:ascii="Calibri" w:hAnsi="Calibri"/>
                <w:color w:val="000000"/>
                <w:kern w:val="0"/>
                <w:sz w:val="22"/>
                <w:szCs w:val="22"/>
                <w:shd w:fill="FFFFFF" w:val="clear"/>
                <w:lang w:val="es-ES" w:eastAsia="es-ES" w:bidi="ar-SA"/>
              </w:rPr>
              <w:t>Este enfoque integral y práctico del curso busca preparar a los estudiantes no solo con conocimientos matemáticos sólidos, sino también con habilidades técnicas y comunicativas relevantes para su futura carrera en el ámbito empresarial.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color w:val="000000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asciiTheme="minorHAnsi" w:hAnsiTheme="minorHAnsi" w:ascii="Calibri" w:hAnsi="Calibri"/>
                <w:color w:val="000000"/>
                <w:sz w:val="22"/>
                <w:szCs w:val="22"/>
                <w:shd w:fill="FFFFFF" w:val="clear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INTENCIONALIDADES FORMATIVAS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cs="Calibri" w:cstheme="minorHAnsi" w:ascii="Calibri" w:hAnsi="Calibri"/>
                <w:color w:themeColor="text1" w:val="000000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ascii="Times New Roman" w:hAnsi="Times New Roman"/>
                <w:color w:themeColor="text1" w:val="000000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Medios y recursos didácticos: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Formas de interacción en los ambientes de aprendizaje y de acompañamiento del trabajo independiente del estudiante: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1 (primer mes de clase)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asistencia, atención y participación, quiz y un parcial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2 (Segundo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3 (Tercer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4 (Cuarto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kern w:val="0"/>
                <w:sz w:val="22"/>
                <w:szCs w:val="22"/>
                <w:shd w:fill="1E1E1E" w:val="clear"/>
                <w:lang w:val="es-ES" w:eastAsia="es-ES" w:bidi="ar-SA"/>
              </w:rPr>
            </w:pPr>
            <w:r>
              <w:rPr>
                <w:rFonts w:eastAsia="Times New Roman" w:cs="Calibri" w:ascii="Calibri" w:hAnsi="Calibri" w:cstheme="minorHAns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 xml:space="preserve">Aylwin, C. U. (2011). Lógica, conjuntos y números. </w:t>
            </w:r>
            <w:r>
              <w:rPr>
                <w:rFonts w:eastAsia="Times New Roman" w:cs="Calibri" w:ascii="Calibri" w:hAnsi="Calibri" w:cstheme="minorHAnsi"/>
                <w:i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Universidad de los Andes, Consejo de Publicaciones, Colección: Ciencias Básicas, Serie: Matemáticas</w:t>
            </w:r>
            <w:r>
              <w:rPr>
                <w:rFonts w:eastAsia="Times New Roman" w:cs="Calibri" w:ascii="Calibri" w:hAnsi="Calibri" w:cstheme="minorHAns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6"/>
        <w:gridCol w:w="3263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764" w:hRule="atLeast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3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5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>
              <w:color w:val="6796E6"/>
              <w:shd w:fill="1E1E1E" w:val="clear"/>
            </w:rPr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>
              <w:color w:val="6796E6"/>
              <w:shd w:fill="1E1E1E" w:val="clear"/>
            </w:rPr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LibreOffice/24.2.2.2$Linux_X86_64 LibreOffice_project/427a8baee0312a7693737440f205d2e411d50bad</Application>
  <AppVersion>15.0000</AppVersion>
  <Pages>7</Pages>
  <Words>1507</Words>
  <Characters>8909</Characters>
  <CharactersWithSpaces>10381</CharactersWithSpaces>
  <Paragraphs>116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2024-04-16T17:56:22Z</dcterms:modified>
  <cp:revision>20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