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646"/>
        <w:tblW w:w="1048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134"/>
        <w:gridCol w:w="1248"/>
        <w:gridCol w:w="1445"/>
        <w:gridCol w:w="285"/>
        <w:gridCol w:w="51"/>
        <w:gridCol w:w="1932"/>
        <w:gridCol w:w="2977"/>
      </w:tblGrid>
      <w:tr>
        <w:trPr>
          <w:trHeight w:val="34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INFORMACIÓN GENERAL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/>
                <w:kern w:val="0"/>
                <w:szCs w:val="20"/>
                <w:lang w:val="es-ES" w:eastAsia="es-ES" w:bidi="ar-SA"/>
              </w:rPr>
              <w:t>Desarrollo del pensamiento matemático en la infancia</w:t>
            </w:r>
          </w:p>
        </w:tc>
      </w:tr>
      <w:tr>
        <w:trPr>
          <w:trHeight w:val="510" w:hRule="atLeast"/>
        </w:trPr>
        <w:tc>
          <w:tcPr>
            <w:tcW w:w="3804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Times New Roman" w:cs="Times New Roman"/>
                <w:kern w:val="0"/>
                <w:szCs w:val="20"/>
                <w:lang w:val="es-ES" w:eastAsia="es-ES" w:bidi="ar-SA"/>
              </w:rPr>
              <w:t>Licenciatura en pedagogía infantil</w:t>
            </w:r>
            <w:sdt>
              <w:sdtPr>
                <w:placeholder>
                  <w:docPart w:val="7D78BE8594F04685B47111E0483C2C94"/>
                </w:placeholder>
                <w:id w:val="-1962957546"/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Unidad académica: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438197D344C5402EA1FC1C7E966FDE06"/>
                </w:placeholder>
                <w:id w:val="-901286541"/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Facultad de educación</w:t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  <w:tr>
        <w:trPr>
          <w:trHeight w:val="510" w:hRule="atLeast"/>
        </w:trPr>
        <w:tc>
          <w:tcPr>
            <w:tcW w:w="553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en los cuales se ofrece el curso:</w:t>
            </w:r>
          </w:p>
        </w:tc>
        <w:tc>
          <w:tcPr>
            <w:tcW w:w="49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sdt>
              <w:sdtPr>
                <w:placeholder>
                  <w:docPart w:val="43C561B77ADA442D821DB7F490DDA86B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Escriba el nombre de los programa(s) académico(s).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163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CAA9E4CBA694421C837FB421A1DB61BD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Periodo académico o Cohorte.</w:t>
                </w:r>
              </w:sdtContent>
            </w:sdt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Código curso:</w:t>
            </w:r>
          </w:p>
        </w:tc>
        <w:tc>
          <w:tcPr>
            <w:tcW w:w="2977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85F8F1DE23F424083B1F297C6E46731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Código del curso en MARES.</w:t>
                </w:r>
              </w:sdtContent>
            </w:sdt>
          </w:p>
        </w:tc>
      </w:tr>
      <w:tr>
        <w:trPr>
          <w:trHeight w:val="926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71E8FE2C1B8343ED81B48F6663D5E95D"/>
                </w:placeholder>
                <w:id w:val="-155078980"/>
                <w:dropDownList>
                  <w:listItem w:displayText="Elija un elemento." w:value="Elija un elemento."/>
                  <w:listItem w:displayText="Obligatorio" w:value="Obligatorio"/>
                  <w:listItem w:displayText="Electivo" w:value="Electiv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</w:tc>
        <w:tc>
          <w:tcPr>
            <w:tcW w:w="3029" w:type="dxa"/>
            <w:gridSpan w:val="4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</w:tc>
        <w:tc>
          <w:tcPr>
            <w:tcW w:w="4909" w:type="dxa"/>
            <w:gridSpan w:val="2"/>
            <w:tcBorders>
              <w:top w:val="single" w:sz="4" w:space="0" w:color="7F7F7F"/>
              <w:left w:val="nil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bCs/>
                <w:kern w:val="0"/>
                <w:sz w:val="22"/>
                <w:szCs w:val="20"/>
                <w:lang w:val="es-ES" w:eastAsia="es-ES" w:bidi="ar-SA"/>
              </w:rPr>
              <w:t>Tipo de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 </w:t>
            </w:r>
            <w:sdt>
              <w:sdtPr>
                <w:placeholder>
                  <w:docPart w:val="B0160B4660A64041BB34C2A1DF5528EB"/>
                </w:placeholder>
                <w:id w:val="504714329"/>
                <w:dropDownList>
                  <w:listItem w:displayText="Elija un elemento." w:value="Elija un elemento."/>
                  <w:listItem w:displayText="Básico" w:value="Básico"/>
                  <w:listItem w:displayText="Profesional" w:value="Profesional"/>
                  <w:listItem w:displayText="Complementario" w:value="Complementario"/>
                  <w:listItem w:displayText="Regular (Posgrado)" w:value="Regular (Posgrado)"/>
                  <w:listItem w:displayText="Intensivo (Posgrado)" w:value="Intensivo (Posgrado)"/>
                  <w:listItem w:displayText="Dirigido (Posgrado)" w:value="Dirigido (Posgrado)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br/>
            </w:r>
            <w:sdt>
              <w:sdtPr>
                <w:placeholder>
                  <w:docPart w:val="C0323C39D982473C9C1CF2402638D713"/>
                </w:placeholder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 xml:space="preserve">En caso de elegir “Otro”, indique cuál. 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160"/>
              <w:contextualSpacing/>
              <w:jc w:val="left"/>
              <w:rPr>
                <w:rFonts w:ascii="Calibri" w:hAnsi="Calibri" w:eastAsia="Calibri" w:cs="Calibri"/>
                <w:b/>
                <w:bCs/>
                <w:color w:themeColor="text1" w:val="000000"/>
                <w:sz w:val="20"/>
                <w:lang w:val="es-CO"/>
              </w:rPr>
            </w:pPr>
            <w:r>
              <w:rPr>
                <w:rFonts w:eastAsia="Calibri" w:cs="Calibri" w:ascii="Calibri" w:hAnsi="Calibri"/>
                <w:b/>
                <w:bCs/>
                <w:color w:themeColor="text1" w:val="000000"/>
                <w:sz w:val="20"/>
                <w:lang w:val="es-CO"/>
              </w:rPr>
            </w:r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647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404040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1362614931A74269A0D09CDFF64F91AE"/>
                </w:placeholder>
                <w:id w:val="-517620791"/>
                <w:dropDownList>
                  <w:listItem w:displayText="Elija un elemento."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a" w:value="Otra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Elija un elemento.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placeholder>
                  <w:docPart w:val="0B536E72300B478E836080E24E7FE1D7"/>
                </w:placeholder>
                <w:id w:val="17920583"/>
              </w:sdtPr>
              <w:sdtContent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En caso de elegir “Otra”, indique cuál.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Nombre del área, núcleo o componente de la organización curricular a la que pertenece el curso: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32D6B260D95A4B39B82989E527D6596C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Prerrequisitos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Correquisitos:</w:t>
            </w:r>
          </w:p>
        </w:tc>
        <w:tc>
          <w:tcPr>
            <w:tcW w:w="7938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2A17C730F891410E979991D135B7EE10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Correquisitos con nombre y código en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576 de marzo de 2021):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1D1774FF2A04B08A43683159AF1FA9C"/>
                </w:placeholder>
                <w:id w:val="-2032248436"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  <w:t>3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interacción estudiante-profesor: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6C219CB9CB3E4FCCB23DCA005413741D"/>
                </w:placeholder>
                <w:id w:val="-2119747275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64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trabajo independiente: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695B84140CCB4BCE85DD46F9BF78EB2A"/>
                </w:placeholder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32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061D1506BF0241E685F70FF689CBCF41"/>
                </w:placeholder>
                <w:id w:val="-876316229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color w:themeColor="background1" w:themeShade="80" w:val="808080"/>
                    <w:kern w:val="0"/>
                    <w:sz w:val="20"/>
                    <w:szCs w:val="20"/>
                    <w:lang w:val="es-ES" w:eastAsia="es-ES" w:bidi="ar-SA"/>
                  </w:rPr>
                  <w:t>Número (suma de las horas de interacción estudiante-profesor y de trabajo independiente).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24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teóricas</w:t>
            </w:r>
            <w:r>
              <w:rPr>
                <w:rStyle w:val="FootnoteReferenc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4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27EE9E9930094F388BD19C9630602FE4"/>
                </w:placeholder>
                <w:id w:val="1265809342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  <w:t>80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  <w:tc>
          <w:tcPr>
            <w:tcW w:w="524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prácticas: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placeholder>
                  <w:docPart w:val="F7481A5E57C1465FAB531476BE7C6637"/>
                </w:placeholder>
              </w:sdtPr>
              <w:sdtContent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0</w:t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32D5647E08BB4071BC9F5D391CE1D9AC"/>
                </w:placeholder>
                <w:id w:val="1788384500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RELACIONES CON EL PERFIL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737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INTENCIONALIDADES FORMATIVAS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competencias u otros. Se escoge una o varias de las anteriores posibilidades de acuerdo con las formas de organización curricular del programa académico, que se declaran en el Proyecto Educativo de Programa.</w:t>
            </w:r>
          </w:p>
        </w:tc>
      </w:tr>
      <w:tr>
        <w:trPr>
          <w:trHeight w:val="791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78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saberes, proyectos, contenidos o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76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FootnoteReferenc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Estrategias didácticas: Aprendizaje Basado en Problemas (ABP) </w:t>
            </w:r>
            <w:sdt>
              <w:sdtPr>
                <w:id w:val="101227053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Basado en Proyectos (ABP) </w:t>
            </w:r>
            <w:sdt>
              <w:sdtPr>
                <w:id w:val="10636812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Aprendizaje invertido </w:t>
            </w:r>
            <w:sdt>
              <w:sdtPr>
                <w:id w:val="327046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Aprendizaje Basado en Retos (ABR) </w:t>
            </w:r>
            <w:sdt>
              <w:sdtPr>
                <w:id w:val="33658148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Estudio de caso </w:t>
            </w:r>
            <w:sdt>
              <w:sdtPr>
                <w:id w:val="-853423755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Aprendizaje entre pares </w:t>
            </w:r>
            <w:sdt>
              <w:sdtPr>
                <w:id w:val="56052354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Clase magistral </w:t>
            </w:r>
            <w:sdt>
              <w:sdtPr>
                <w:id w:val="-779498080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MS Gothic" w:cs="Times New Roman" w:ascii="MS Gothic" w:hAnsi="MS Gothic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Salida de campo </w:t>
            </w:r>
            <w:sdt>
              <w:sdtPr>
                <w:id w:val="-1326056829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Taller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id w:val="-1612662597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Cs w:val="20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Cs w:val="20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  </w:t>
            </w:r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Otra(as), ¿cuál(es)? </w:t>
            </w:r>
            <w:sdt>
              <w:sdtPr>
                <w:id w:val="84444960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Verdana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 xml:space="preserve">    </w:t>
            </w:r>
            <w:sdt>
              <w:sdtPr>
                <w:placeholder>
                  <w:docPart w:val="25A1DC85090D4295B61912927D19F9E9"/>
                </w:placeholder>
                <w:id w:val="1575464573"/>
              </w:sdtPr>
              <w:sdtContent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Verdana" w:ascii="Calibri" w:hAnsi="Calibri" w:asciiTheme="minorHAnsi" w:hAnsiTheme="minorHAnsi"/>
                    <w:kern w:val="0"/>
                    <w:sz w:val="22"/>
                    <w:szCs w:val="22"/>
                    <w:lang w:val="es-ES" w:eastAsia="es-ES" w:bidi="ar-SA"/>
                  </w:rPr>
                  <w:t>Escriba el nombre de la estrategia.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Describa brevemente la metodología (s) utilizada (s).  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Abordar un rastreo bibliográfico para establecer un estado del arte sobre el desarrollo del pensamiento computacional en primaria, bachillerato y universidad en Colombia implica seguir una serie de pasos sistemáticos. Aquí te dejo una guía general que puedes seguir: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1. **Definir el alcance de tu investigación:**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Establece claramente los niveles educativos que deseas abordar (primaria, bachillerato, universidad).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Define el periodo de tiempo que abarcará tu revisión bibliográfica.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Especifica el enfoque del pensamiento computacional que te interesa explorar (puede incluir habilidades, metodologías, programas educativos, entre otros).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2. **Identificar palabras clave y conceptos relacionados:**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Determina las palabras clave y conceptos asociados al pensamiento computacional, la educación y Colombia. Por ejemplo: "pensamiento computacional", "educación primaria", "educación secundaria", "educación superior", "Colombia", etc.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3. **Utilizar bases de datos académicas y bibliotecas digitales:**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Accede a bases de datos como PubMed, Scopus, IEEE Xplore, JSTOR y Google Scholar.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Realiza búsquedas utilizando tus palabras clave y conceptos, combinándolos de diferentes maneras para obtener resultados exhaustivos.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4. **Refinar y filtrar los resultados:**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Evalúa la relevancia y calidad de los artículos encontrados.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Filtra por fecha, tipo de publicación, autores relevantes y revistas académicas de prestigio.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5. **Revisar la literatura gris:**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Busca informes técnicos, tesis y documentos de políticas educativas que podrían no estar en bases de datos académicas tradicionales.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6. **Realizar seguimientos de citas:**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Identifica artículos clave y revisa las listas de referencias para encontrar trabajos adicionales relacionados con tu tema.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7. **Explorar conferencias y eventos:**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Busca actas de conferencias y eventos relacionados con la educación y el pensamiento computacional en Colombia.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8. **Consultar expertos:**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Busca expertos en el campo y revisa sus contribuciones, así como sus recomendaciones de lectura.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9. **Organizar y sintetizar la información:**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Crea una matriz o esquema para organizar la información encontrada, identificando tendencias, enfoques, y vacíos en la investigación.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10. **Escribir la revisión bibliográfica:**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 xml:space="preserve">    </w:t>
            </w: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- Redacta tu revisión bibliográfica siguiendo una estructura lógica, presentando los hallazgos de manera clara y destacando las contribuciones más relevantes.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themeColor="text1" w:val="000000"/>
                <w:kern w:val="0"/>
                <w:szCs w:val="24"/>
                <w:lang w:val="es-ES" w:eastAsia="es-ES" w:bidi="ar-SA"/>
              </w:rPr>
              <w:t>Recuerda ser sistemático, crítico y mantener actualizada tu búsqueda a medida que avanzas en tu investigación. Este proceso te permitirá obtener una visión integral del estado actual del pensamiento computacional en la educación en Colombia.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Calibri" w:hAnsi="Calibri" w:cs="Calibri" w:asciiTheme="minorHAnsi" w:cstheme="minorHAnsi" w:hAnsiTheme="minorHAnsi"/>
                <w:color w:themeColor="text1" w:val="000000"/>
                <w:szCs w:val="24"/>
              </w:rPr>
            </w:pPr>
            <w:r>
              <w:rPr>
                <w:rFonts w:cs="Calibri" w:cstheme="minorHAnsi" w:ascii="Calibri" w:hAnsi="Calibri"/>
                <w:color w:themeColor="text1" w:val="000000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both"/>
              <w:rPr>
                <w:rFonts w:ascii="Times New Roman" w:hAnsi="Times New Roman"/>
                <w:color w:themeColor="text1" w:val="000000"/>
                <w:szCs w:val="24"/>
              </w:rPr>
            </w:pPr>
            <w:r>
              <w:rPr>
                <w:rFonts w:ascii="Times New Roman" w:hAnsi="Times New Roman"/>
                <w:color w:themeColor="text1" w:val="000000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Medios y recursos didácticos: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Formas de interacción en los ambientes de aprendizaje y de acompañamiento del trabajo independiente del estudiante: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de internacionalización del currículo que se desarrollan para cumplir con las intencionalidades formativas del microcurrículo: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Estrategias para abordar o visibilizar la diversidad desde la perspectiva de género, el enfoque diferencial o el enfoque intercultural: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5314"/>
        <w:gridCol w:w="5180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FootnoteReferenc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6"/>
            </w:r>
          </w:p>
        </w:tc>
      </w:tr>
      <w:tr>
        <w:trPr>
          <w:trHeight w:val="338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</w:tc>
      </w:tr>
      <w:tr>
        <w:trPr>
          <w:trHeight w:val="651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Concepción de evaluación, modalidades (auto, co, hetero evaluación y evaluación entre pares) y estrategias a través de las cuales se va a orientar.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776" w:hRule="atLeast"/>
        </w:trPr>
        <w:tc>
          <w:tcPr>
            <w:tcW w:w="10494" w:type="dxa"/>
            <w:gridSpan w:val="2"/>
            <w:tcBorders>
              <w:left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Procesos y resultados de aprendizaje del </w:t>
            </w:r>
            <w:r>
              <w:rPr>
                <w:rFonts w:eastAsia="Times New Roman" w:cs="Times New Roman" w:ascii="Calibri" w:hAnsi="Calibri"/>
                <w:kern w:val="0"/>
                <w:szCs w:val="20"/>
                <w:u w:val="single"/>
                <w:lang w:val="es-ES" w:eastAsia="es-ES" w:bidi="ar-SA"/>
              </w:rPr>
              <w:t>Programa Académico</w:t>
            </w: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 xml:space="preserve"> que se abordan en el curso (según el Acuerdo Académico 583 de 2021 y la Política Institucional).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7"/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889" w:hRule="atLeast"/>
        </w:trPr>
        <w:tc>
          <w:tcPr>
            <w:tcW w:w="10494" w:type="dxa"/>
            <w:gridSpan w:val="2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t>Momentos y/o productos de la evaluación del curso y sus respectivos porcentajes.</w:t>
            </w:r>
            <w:r>
              <w:rPr>
                <w:rStyle w:val="FootnoteReference"/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  <w:footnoteReference w:id="8"/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  <w:tr>
        <w:trPr>
          <w:trHeight w:val="397" w:hRule="atLeast"/>
        </w:trPr>
        <w:tc>
          <w:tcPr>
            <w:tcW w:w="53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51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cs="Arial" w:ascii="Calibri" w:hAnsi="Calibri"/>
                <w:sz w:val="20"/>
                <w:szCs w:val="18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 Y OTRAS FUENTES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curso; además, presentar los textos en otras lenguas o traducciones que se trabajan en clase, en atención a las culturas o zonas geográficas de las que estos provienen.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Bibliografía/fuente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claves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519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3686"/>
        <w:gridCol w:w="3402"/>
      </w:tblGrid>
      <w:tr>
        <w:trPr>
          <w:trHeight w:val="300" w:hRule="atLeast"/>
        </w:trPr>
        <w:tc>
          <w:tcPr>
            <w:tcW w:w="1051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6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  <w:tc>
          <w:tcPr>
            <w:tcW w:w="34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aconcuadrcula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7"/>
        <w:gridCol w:w="3262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764" w:hRule="atLeast"/>
        </w:trPr>
        <w:tc>
          <w:tcPr>
            <w:tcW w:w="287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287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262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del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cs="Arial" w:ascii="Calibri" w:hAnsi="Calibri"/>
                <w:b/>
                <w:sz w:val="22"/>
                <w:szCs w:val="22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>
          <w:rFonts w:cs="Arial" w:ascii="Calibri" w:hAnsi="Calibri"/>
          <w:b/>
          <w:sz w:val="12"/>
          <w:szCs w:val="22"/>
        </w:rPr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Footer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6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Footer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créditos de la Universidad de Antioquia se puede consultar en el siguiente enlace: </w:t>
      </w:r>
      <w:hyperlink r:id="rId1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https://www.udea.edu.co/wps/portal/udea/web/inicio/docencia</w:t>
        </w:r>
      </w:hyperlink>
    </w:p>
  </w:footnote>
  <w:footnote w:id="3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Verificar que la sumatoria de las horas de interacción estudiante-profesor, más las horas de trabajo independiente divididas por 48, sea igual al número de créditos del curso.</w:t>
      </w:r>
    </w:p>
  </w:footnote>
  <w:footnote w:id="4">
    <w:p>
      <w:pPr>
        <w:pStyle w:val="FootnoteText"/>
        <w:rPr>
          <w:lang w:val="es-MX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El total de horas totales de actividades académicas teóricas, prácticas y teórico-prácticas serán iguales a las horas totales de interacción estudiante-profesor</w:t>
      </w:r>
    </w:p>
  </w:footnote>
  <w:footnote w:id="5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Para efectos de la preparación y desarrollo de las clases, se sugiere considerar el cuadro anexo de planeación didáctica que acompaña este formato.</w:t>
      </w:r>
    </w:p>
  </w:footnote>
  <w:footnote w:id="6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De acuerdo con el Artículo 79 del Reglamento Estudiantil de Pregrado: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además, en el Artículo 94 se indica que en todos los cursos se deben realizar dos o tres evaluaciones para cumplir con las intencionalidades formativas del microcurrículo; finalmente, los artículos 95 y 96 señalan que, para el desarrollo de evaluaciones parciales o finales, se pueden incluir trabajos de investigación como formas de valoración de los aprendizajes.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7">
    <w:p>
      <w:pPr>
        <w:pStyle w:val="FootnoteText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La Política de Procesos y Resultados de Aprendizaje de la Universidad de Antioquia se puede consultar en el siguiente enlace: </w:t>
      </w:r>
      <w:hyperlink r:id="rId2">
        <w:r>
          <w:rPr>
            <w:rStyle w:val="Hyperlink"/>
            <w:rFonts w:cs="Calibri" w:ascii="Calibri" w:hAnsi="Calibri" w:asciiTheme="minorHAnsi" w:cstheme="minorHAnsi" w:hAnsiTheme="minorHAnsi"/>
            <w:sz w:val="16"/>
            <w:szCs w:val="16"/>
          </w:rPr>
          <w:t>https://bit.ly/3S47HDV</w:t>
        </w:r>
      </w:hyperlink>
    </w:p>
  </w:footnote>
  <w:footnote w:id="8">
    <w:p>
      <w:pPr>
        <w:pStyle w:val="FootnoteText"/>
        <w:jc w:val="both"/>
        <w:rPr/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pregrado, de conformidad con el Artículo 78 del Reglamento Estudiantil de Pregrado, cuando las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faltas de asistencia registradas superen el 20 %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. </w:t>
      </w:r>
      <w:r>
        <w:rPr>
          <w:rFonts w:cs="Calibri" w:ascii="Calibri" w:hAnsi="Calibri" w:asciiTheme="minorHAnsi" w:cstheme="minorHAnsi" w:hAnsiTheme="minorHAnsi"/>
          <w:sz w:val="16"/>
          <w:szCs w:val="16"/>
          <w:lang w:val="es-CO"/>
        </w:rPr>
        <w:t>Para programas de posgrados, de conformidad con el Artículo 30 del Acuerdo Superior 432 de 2014, cuando un estudiante supere el 30 % de las faltas de asistencia en un curso, sin causa justificable legalmente, reprobará por inasistencia y se calificará con una nota de cero, cero (0.0).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TextocomentarioCar" w:customStyle="1">
    <w:name w:val="Texto comentario Car"/>
    <w:link w:val="Annotationtext"/>
    <w:uiPriority w:val="99"/>
    <w:semiHidden/>
    <w:qFormat/>
    <w:rsid w:val="000a1400"/>
    <w:rPr>
      <w:rFonts w:ascii="Arial" w:hAnsi="Arial"/>
    </w:rPr>
  </w:style>
  <w:style w:type="character" w:styleId="AsuntodelcomentarioCar" w:customStyle="1">
    <w:name w:val="Asunto del comentario C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TextodegloboCar" w:customStyle="1">
    <w:name w:val="Texto de globo C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Header"/>
    <w:uiPriority w:val="99"/>
    <w:qFormat/>
    <w:rsid w:val="00f21e80"/>
    <w:rPr>
      <w:rFonts w:ascii="Arial" w:hAnsi="Arial"/>
      <w:sz w:val="24"/>
    </w:rPr>
  </w:style>
  <w:style w:type="character" w:styleId="PiedepginaCar" w:customStyle="1">
    <w:name w:val="Pie de página Car"/>
    <w:link w:val="Footer"/>
    <w:uiPriority w:val="99"/>
    <w:qFormat/>
    <w:rsid w:val="00f21e80"/>
    <w:rPr>
      <w:rFonts w:ascii="Arial" w:hAnsi="Arial"/>
      <w:sz w:val="24"/>
    </w:rPr>
  </w:style>
  <w:style w:type="character" w:styleId="TextonotaalfinalCar" w:customStyle="1">
    <w:name w:val="Texto nota al final Car"/>
    <w:link w:val="EndnoteText"/>
    <w:uiPriority w:val="99"/>
    <w:semiHidden/>
    <w:qFormat/>
    <w:rsid w:val="00f21e80"/>
    <w:rPr>
      <w:rFonts w:ascii="Arial" w:hAnsi="Arial"/>
    </w:rPr>
  </w:style>
  <w:style w:type="character" w:styleId="EndnoteCharacters">
    <w:name w:val="Endnote Characters"/>
    <w:uiPriority w:val="99"/>
    <w:semiHidden/>
    <w:unhideWhenUsed/>
    <w:qFormat/>
    <w:rsid w:val="00f21e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48506d"/>
    <w:rPr>
      <w:rFonts w:ascii="Arial" w:hAnsi="Arial"/>
    </w:rPr>
  </w:style>
  <w:style w:type="character" w:styleId="FootnoteCharacters">
    <w:name w:val="Footnote Characters"/>
    <w:uiPriority w:val="99"/>
    <w:semiHidden/>
    <w:unhideWhenUsed/>
    <w:qFormat/>
    <w:rsid w:val="0048506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15f76"/>
    <w:rPr>
      <w:color w:themeColor="hyperlink" w:val="0000FF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a4018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Footer">
    <w:name w:val="Footer"/>
    <w:basedOn w:val="Normal"/>
    <w:link w:val="PiedepginaC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EndnoteText">
    <w:name w:val="Endnote Text"/>
    <w:basedOn w:val="Normal"/>
    <w:link w:val="TextonotaalfinalC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48506d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65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udea.edu.co/wps/portal/udea/web/inicio/docencia" TargetMode="External"/><Relationship Id="rId2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D63A779CB8CD4039A818C326D107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695D-82AD-4340-9C3C-DB5CB90BC5B3}"/>
      </w:docPartPr>
      <w:docPartBody>
        <w:p w:rsidR="000A0B58" w:rsidRDefault="00716160" w:rsidP="00716160">
          <w:pPr>
            <w:pStyle w:val="D63A779CB8CD4039A818C326D107B72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8197D344C5402EA1FC1C7E966FD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68B6-9F8A-468C-A7C4-BAFCAA1A49B9}"/>
      </w:docPartPr>
      <w:docPartBody>
        <w:p w:rsidR="000A0B58" w:rsidRDefault="00716160" w:rsidP="00716160">
          <w:pPr>
            <w:pStyle w:val="438197D344C5402EA1FC1C7E966FDE06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43C561B77ADA442D821DB7F490DDA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5142E-578C-43E7-B0AD-043DCD07ED24}"/>
      </w:docPartPr>
      <w:docPartBody>
        <w:p w:rsidR="000A0B58" w:rsidRDefault="00716160" w:rsidP="00716160">
          <w:pPr>
            <w:pStyle w:val="43C561B77ADA442D821DB7F490DDA86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AA9E4CBA694421C837FB421A1DB6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779C-1004-44CF-B0EB-3D687039B16A}"/>
      </w:docPartPr>
      <w:docPartBody>
        <w:p w:rsidR="000A0B58" w:rsidRDefault="00716160" w:rsidP="00716160">
          <w:pPr>
            <w:pStyle w:val="CAA9E4CBA694421C837FB421A1DB61BD"/>
          </w:pPr>
          <w:r>
            <w:rPr>
              <w:rStyle w:val="Textodelmarcadordeposicin"/>
              <w:rFonts w:ascii="Calibri" w:hAnsi="Calibri"/>
            </w:rPr>
            <w:t>Semestre o Cohorte</w:t>
          </w:r>
        </w:p>
      </w:docPartBody>
    </w:docPart>
    <w:docPart>
      <w:docPartPr>
        <w:name w:val="285F8F1DE23F424083B1F297C6E46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2E7AC-84B9-4205-8086-178010C2FF16}"/>
      </w:docPartPr>
      <w:docPartBody>
        <w:p w:rsidR="000A0B58" w:rsidRDefault="00716160" w:rsidP="00716160">
          <w:pPr>
            <w:pStyle w:val="285F8F1DE23F424083B1F297C6E46731"/>
          </w:pPr>
          <w:r>
            <w:rPr>
              <w:rStyle w:val="Textodelmarcadordeposicin"/>
              <w:rFonts w:ascii="Calibri" w:hAnsi="Calibri"/>
            </w:rPr>
            <w:t>Código curso en MARES</w:t>
          </w:r>
        </w:p>
      </w:docPartBody>
    </w:docPart>
    <w:docPart>
      <w:docPartPr>
        <w:name w:val="71E8FE2C1B8343ED81B48F6663D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BC4F-4E25-494C-A3F8-C79237161066}"/>
      </w:docPartPr>
      <w:docPartBody>
        <w:p w:rsidR="000A0B58" w:rsidRDefault="00716160" w:rsidP="00716160">
          <w:pPr>
            <w:pStyle w:val="71E8FE2C1B8343ED81B48F6663D5E95D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B0160B4660A64041BB34C2A1DF55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E02FA-CD8D-430C-A84E-7F06DE5ED07D}"/>
      </w:docPartPr>
      <w:docPartBody>
        <w:p w:rsidR="000A0B58" w:rsidRDefault="00716160" w:rsidP="00716160">
          <w:pPr>
            <w:pStyle w:val="B0160B4660A64041BB34C2A1DF5528EB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9720B76D6F2C4239A44A68E5257B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F3826-6F2A-4154-9CC2-53F1EB5651DB}"/>
      </w:docPartPr>
      <w:docPartBody>
        <w:p w:rsidR="000A0B58" w:rsidRDefault="00716160" w:rsidP="00716160">
          <w:pPr>
            <w:pStyle w:val="9720B76D6F2C4239A44A68E5257BACCF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C0323C39D982473C9C1CF2402638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6F3F-508D-4728-9EFA-894CC9ABA0E3}"/>
      </w:docPartPr>
      <w:docPartBody>
        <w:p w:rsidR="000A0B58" w:rsidRDefault="00716160" w:rsidP="00716160">
          <w:pPr>
            <w:pStyle w:val="C0323C39D982473C9C1CF2402638D713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1362614931A74269A0D09CDFF64F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B57B-3639-41EC-A8A1-EFDC96A6A2B4}"/>
      </w:docPartPr>
      <w:docPartBody>
        <w:p w:rsidR="000A0B58" w:rsidRDefault="00716160" w:rsidP="00716160">
          <w:pPr>
            <w:pStyle w:val="1362614931A74269A0D09CDFF64F91AE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501B2559B7E42489220444E5845A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0A6B5-947C-498A-99E0-FEB025BE788E}"/>
      </w:docPartPr>
      <w:docPartBody>
        <w:p w:rsidR="000A0B58" w:rsidRDefault="00716160" w:rsidP="00716160">
          <w:pPr>
            <w:pStyle w:val="F501B2559B7E42489220444E5845A4DE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B536E72300B478E836080E24E7FE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47010-A185-476F-AD72-D204F52F463E}"/>
      </w:docPartPr>
      <w:docPartBody>
        <w:p w:rsidR="000A0B58" w:rsidRDefault="00716160" w:rsidP="00716160">
          <w:pPr>
            <w:pStyle w:val="0B536E72300B478E836080E24E7FE1D7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32D6B260D95A4B39B82989E527D6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9C46-27C9-4D0D-A7A4-461FC048ADDE}"/>
      </w:docPartPr>
      <w:docPartBody>
        <w:p w:rsidR="000A0B58" w:rsidRDefault="00716160" w:rsidP="00716160">
          <w:pPr>
            <w:pStyle w:val="32D6B260D95A4B39B82989E527D6596C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A17C730F891410E979991D135B7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A1D0-0985-4D87-B482-55587F608F0E}"/>
      </w:docPartPr>
      <w:docPartBody>
        <w:p w:rsidR="000A0B58" w:rsidRDefault="00716160" w:rsidP="00716160">
          <w:pPr>
            <w:pStyle w:val="2A17C730F891410E979991D135B7EE10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F1D1774FF2A04B08A43683159AF1F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2421-FA23-476E-9CC1-F19D3DAFAB97}"/>
      </w:docPartPr>
      <w:docPartBody>
        <w:p w:rsidR="000A0B58" w:rsidRDefault="00716160" w:rsidP="00716160">
          <w:pPr>
            <w:pStyle w:val="F1D1774FF2A04B08A43683159AF1FA9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C219CB9CB3E4FCCB23DCA0054137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98871-0713-48D1-9DF4-E763153CE8BD}"/>
      </w:docPartPr>
      <w:docPartBody>
        <w:p w:rsidR="000A0B58" w:rsidRDefault="00716160" w:rsidP="00716160">
          <w:pPr>
            <w:pStyle w:val="6C219CB9CB3E4FCCB23DCA005413741D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695B84140CCB4BCE85DD46F9BF78E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4B95-178C-46FA-86B4-7A55CD14BA84}"/>
      </w:docPartPr>
      <w:docPartBody>
        <w:p w:rsidR="000A0B58" w:rsidRDefault="00716160" w:rsidP="00716160">
          <w:pPr>
            <w:pStyle w:val="695B84140CCB4BCE85DD46F9BF78EB2A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27EE9E9930094F388BD19C963060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6071-3115-4E29-82D6-10A3C0B3EC09}"/>
      </w:docPartPr>
      <w:docPartBody>
        <w:p w:rsidR="000A0B58" w:rsidRDefault="00716160" w:rsidP="00716160">
          <w:pPr>
            <w:pStyle w:val="27EE9E9930094F388BD19C9630602FE4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F7481A5E57C1465FAB531476BE7C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AC64-97B3-4974-98D4-D3822389CAF0}"/>
      </w:docPartPr>
      <w:docPartBody>
        <w:p w:rsidR="000A0B58" w:rsidRDefault="00716160" w:rsidP="00716160">
          <w:pPr>
            <w:pStyle w:val="F7481A5E57C1465FAB531476BE7C6637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32D5647E08BB4071BC9F5D391CE1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6AE60-90B8-4B93-9D20-8B325ED14E96}"/>
      </w:docPartPr>
      <w:docPartBody>
        <w:p w:rsidR="000A0B58" w:rsidRDefault="00716160" w:rsidP="00716160">
          <w:pPr>
            <w:pStyle w:val="32D5647E08BB4071BC9F5D391CE1D9AC"/>
          </w:pPr>
          <w:r>
            <w:rPr>
              <w:rStyle w:val="Textodelmarcadordeposicin"/>
              <w:rFonts w:ascii="Calibri" w:hAnsi="Calibri"/>
            </w:rPr>
            <w:t>Número</w:t>
          </w:r>
        </w:p>
      </w:docPartBody>
    </w:docPart>
    <w:docPart>
      <w:docPartPr>
        <w:name w:val="997AE7767C134A8B9D9A355810532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9F64-90AC-4648-B8D7-08C808C8AF8D}"/>
      </w:docPartPr>
      <w:docPartBody>
        <w:p w:rsidR="000A0B58" w:rsidRDefault="00716160" w:rsidP="00716160">
          <w:pPr>
            <w:pStyle w:val="997AE7767C134A8B9D9A355810532BBB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curso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25A1DC85090D4295B61912927D19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BD14-831B-4EB6-912B-326B60347BC6}"/>
      </w:docPartPr>
      <w:docPartBody>
        <w:p w:rsidR="000A0B58" w:rsidRDefault="00716160" w:rsidP="00716160">
          <w:pPr>
            <w:pStyle w:val="25A1DC85090D4295B61912927D19F9E9"/>
          </w:pPr>
          <w:r w:rsidRPr="002D2963">
            <w:rPr>
              <w:rStyle w:val="Textodelmarcadordeposicin"/>
              <w:rFonts w:ascii="Calibri" w:hAnsi="Calibri"/>
            </w:rPr>
            <w:t xml:space="preserve">Escriba </w:t>
          </w:r>
          <w:r>
            <w:rPr>
              <w:rStyle w:val="Textodelmarcadordeposicin"/>
              <w:rFonts w:ascii="Calibri" w:hAnsi="Calibri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  <w:docPart>
      <w:docPartPr>
        <w:name w:val="061D1506BF0241E685F70FF689CB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4A46-A434-4658-ABB5-30CFB6C0BF49}"/>
      </w:docPartPr>
      <w:docPartBody>
        <w:p w:rsidR="00DF2A03" w:rsidRDefault="005702DD" w:rsidP="005702DD">
          <w:pPr>
            <w:pStyle w:val="061D1506BF0241E685F70FF689CBCF41"/>
          </w:pPr>
          <w:r>
            <w:rPr>
              <w:rStyle w:val="Textodelmarcadordeposicin"/>
              <w:rFonts w:ascii="Calibri" w:hAnsi="Calibri"/>
            </w:rPr>
            <w:t>Número (Suma de horas de acompañamiento directo y de trabajo independiente)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37C91"/>
    <w:rsid w:val="00077A73"/>
    <w:rsid w:val="000A0B58"/>
    <w:rsid w:val="000B1F8E"/>
    <w:rsid w:val="000E2211"/>
    <w:rsid w:val="00126DCC"/>
    <w:rsid w:val="00150D73"/>
    <w:rsid w:val="001C2701"/>
    <w:rsid w:val="001E4552"/>
    <w:rsid w:val="001E7937"/>
    <w:rsid w:val="00202546"/>
    <w:rsid w:val="00267A5E"/>
    <w:rsid w:val="00283F92"/>
    <w:rsid w:val="00294D85"/>
    <w:rsid w:val="002C5883"/>
    <w:rsid w:val="002E4496"/>
    <w:rsid w:val="00344148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43A98"/>
    <w:rsid w:val="005702DD"/>
    <w:rsid w:val="00587E01"/>
    <w:rsid w:val="005A1DB9"/>
    <w:rsid w:val="005B4C9E"/>
    <w:rsid w:val="0064676D"/>
    <w:rsid w:val="00660BD7"/>
    <w:rsid w:val="00716160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AE7A05"/>
    <w:rsid w:val="00B04687"/>
    <w:rsid w:val="00B62EF5"/>
    <w:rsid w:val="00B85C72"/>
    <w:rsid w:val="00BF0A08"/>
    <w:rsid w:val="00C067B5"/>
    <w:rsid w:val="00C108C3"/>
    <w:rsid w:val="00C54D8D"/>
    <w:rsid w:val="00C56C38"/>
    <w:rsid w:val="00C87C22"/>
    <w:rsid w:val="00C97935"/>
    <w:rsid w:val="00CD5193"/>
    <w:rsid w:val="00CE1798"/>
    <w:rsid w:val="00CF4BC0"/>
    <w:rsid w:val="00D3084B"/>
    <w:rsid w:val="00D30A9E"/>
    <w:rsid w:val="00D43B6F"/>
    <w:rsid w:val="00DA05D2"/>
    <w:rsid w:val="00DB5BD7"/>
    <w:rsid w:val="00DE7B52"/>
    <w:rsid w:val="00DF2A03"/>
    <w:rsid w:val="00DF468F"/>
    <w:rsid w:val="00EA4159"/>
    <w:rsid w:val="00EC57D1"/>
    <w:rsid w:val="00EC6E0C"/>
    <w:rsid w:val="00F15E54"/>
    <w:rsid w:val="00F2042A"/>
    <w:rsid w:val="00F61E27"/>
    <w:rsid w:val="00F67FDF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3F92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63A779CB8CD4039A818C326D107B720">
    <w:name w:val="D63A779CB8CD4039A818C326D107B720"/>
    <w:rsid w:val="00716160"/>
  </w:style>
  <w:style w:type="paragraph" w:customStyle="1" w:styleId="438197D344C5402EA1FC1C7E966FDE06">
    <w:name w:val="438197D344C5402EA1FC1C7E966FDE06"/>
    <w:rsid w:val="00716160"/>
  </w:style>
  <w:style w:type="paragraph" w:customStyle="1" w:styleId="43C561B77ADA442D821DB7F490DDA86B">
    <w:name w:val="43C561B77ADA442D821DB7F490DDA86B"/>
    <w:rsid w:val="00716160"/>
  </w:style>
  <w:style w:type="paragraph" w:customStyle="1" w:styleId="CAA9E4CBA694421C837FB421A1DB61BD">
    <w:name w:val="CAA9E4CBA694421C837FB421A1DB61BD"/>
    <w:rsid w:val="00716160"/>
  </w:style>
  <w:style w:type="paragraph" w:customStyle="1" w:styleId="285F8F1DE23F424083B1F297C6E46731">
    <w:name w:val="285F8F1DE23F424083B1F297C6E46731"/>
    <w:rsid w:val="00716160"/>
  </w:style>
  <w:style w:type="paragraph" w:customStyle="1" w:styleId="71E8FE2C1B8343ED81B48F6663D5E95D">
    <w:name w:val="71E8FE2C1B8343ED81B48F6663D5E95D"/>
    <w:rsid w:val="00716160"/>
  </w:style>
  <w:style w:type="paragraph" w:customStyle="1" w:styleId="B0160B4660A64041BB34C2A1DF5528EB">
    <w:name w:val="B0160B4660A64041BB34C2A1DF5528EB"/>
    <w:rsid w:val="00716160"/>
  </w:style>
  <w:style w:type="paragraph" w:customStyle="1" w:styleId="9720B76D6F2C4239A44A68E5257BACCF">
    <w:name w:val="9720B76D6F2C4239A44A68E5257BACCF"/>
    <w:rsid w:val="00716160"/>
  </w:style>
  <w:style w:type="paragraph" w:customStyle="1" w:styleId="C0323C39D982473C9C1CF2402638D713">
    <w:name w:val="C0323C39D982473C9C1CF2402638D713"/>
    <w:rsid w:val="00716160"/>
  </w:style>
  <w:style w:type="paragraph" w:customStyle="1" w:styleId="1362614931A74269A0D09CDFF64F91AE">
    <w:name w:val="1362614931A74269A0D09CDFF64F91AE"/>
    <w:rsid w:val="00716160"/>
  </w:style>
  <w:style w:type="paragraph" w:customStyle="1" w:styleId="F501B2559B7E42489220444E5845A4DE">
    <w:name w:val="F501B2559B7E42489220444E5845A4DE"/>
    <w:rsid w:val="00716160"/>
  </w:style>
  <w:style w:type="paragraph" w:customStyle="1" w:styleId="0B536E72300B478E836080E24E7FE1D7">
    <w:name w:val="0B536E72300B478E836080E24E7FE1D7"/>
    <w:rsid w:val="00716160"/>
  </w:style>
  <w:style w:type="paragraph" w:customStyle="1" w:styleId="061D1506BF0241E685F70FF689CBCF41">
    <w:name w:val="061D1506BF0241E685F70FF689CBCF41"/>
    <w:rsid w:val="005702DD"/>
  </w:style>
  <w:style w:type="paragraph" w:customStyle="1" w:styleId="32D6B260D95A4B39B82989E527D6596C">
    <w:name w:val="32D6B260D95A4B39B82989E527D6596C"/>
    <w:rsid w:val="00716160"/>
  </w:style>
  <w:style w:type="paragraph" w:customStyle="1" w:styleId="2A17C730F891410E979991D135B7EE10">
    <w:name w:val="2A17C730F891410E979991D135B7EE10"/>
    <w:rsid w:val="00716160"/>
  </w:style>
  <w:style w:type="paragraph" w:customStyle="1" w:styleId="F1D1774FF2A04B08A43683159AF1FA9C">
    <w:name w:val="F1D1774FF2A04B08A43683159AF1FA9C"/>
    <w:rsid w:val="00716160"/>
  </w:style>
  <w:style w:type="paragraph" w:customStyle="1" w:styleId="6C219CB9CB3E4FCCB23DCA005413741D">
    <w:name w:val="6C219CB9CB3E4FCCB23DCA005413741D"/>
    <w:rsid w:val="00716160"/>
  </w:style>
  <w:style w:type="paragraph" w:customStyle="1" w:styleId="695B84140CCB4BCE85DD46F9BF78EB2A">
    <w:name w:val="695B84140CCB4BCE85DD46F9BF78EB2A"/>
    <w:rsid w:val="00716160"/>
  </w:style>
  <w:style w:type="paragraph" w:customStyle="1" w:styleId="27EE9E9930094F388BD19C9630602FE4">
    <w:name w:val="27EE9E9930094F388BD19C9630602FE4"/>
    <w:rsid w:val="00716160"/>
  </w:style>
  <w:style w:type="paragraph" w:customStyle="1" w:styleId="F7481A5E57C1465FAB531476BE7C6637">
    <w:name w:val="F7481A5E57C1465FAB531476BE7C6637"/>
    <w:rsid w:val="00716160"/>
  </w:style>
  <w:style w:type="paragraph" w:customStyle="1" w:styleId="32D5647E08BB4071BC9F5D391CE1D9AC">
    <w:name w:val="32D5647E08BB4071BC9F5D391CE1D9AC"/>
    <w:rsid w:val="00716160"/>
  </w:style>
  <w:style w:type="paragraph" w:customStyle="1" w:styleId="997AE7767C134A8B9D9A355810532BBB">
    <w:name w:val="997AE7767C134A8B9D9A355810532BBB"/>
    <w:rsid w:val="00716160"/>
  </w:style>
  <w:style w:type="paragraph" w:customStyle="1" w:styleId="25A1DC85090D4295B61912927D19F9E9">
    <w:name w:val="25A1DC85090D4295B61912927D19F9E9"/>
    <w:rsid w:val="00716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E5546-505B-4273-BE85-4BE08660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LibreOffice/7.6.3.2$Linux_X86_64 LibreOffice_project/4fe86607b5ac922e55f140471fda9b60bdaa980d</Application>
  <AppVersion>15.0000</AppVersion>
  <Pages>6</Pages>
  <Words>1438</Words>
  <Characters>8541</Characters>
  <CharactersWithSpaces>9992</CharactersWithSpaces>
  <Paragraphs>110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2023-03-31T15:56:00Z</dcterms:created>
  <dc:creator>VICERRECTORÍA DE DOCENCIA</dc:creator>
  <dc:description/>
  <dc:language>es-CO</dc:language>
  <cp:lastModifiedBy/>
  <cp:lastPrinted>2018-07-12T23:57:00Z</cp:lastPrinted>
  <dcterms:modified xsi:type="dcterms:W3CDTF">2024-02-03T09:48:45Z</dcterms:modified>
  <cp:revision>10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e0fee4d4514d6e34dd77bcb35463897c22e85f67dbae61798565489413c1e836</vt:lpwstr>
  </property>
</Properties>
</file>