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743F3" w14:textId="566747D4" w:rsidR="000A4971" w:rsidRDefault="000A4971" w:rsidP="000A4971">
      <w:pPr>
        <w:pStyle w:val="Sinespaciado"/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DESARR</w:t>
      </w:r>
      <w:bookmarkStart w:id="0" w:name="_GoBack"/>
      <w:bookmarkEnd w:id="0"/>
      <w:r>
        <w:rPr>
          <w:rFonts w:ascii="Times New Roman" w:hAnsi="Times New Roman" w:cs="Times New Roman"/>
          <w:b/>
          <w:lang w:val="es-ES"/>
        </w:rPr>
        <w:t>OLLO DE UN SISTEMA DE ALERTA TEMPRANA PARA LA VIGILANCIA, PREVENCIÓN Y CONTROL DE DENGUE EN LA REGION DEL BAJO CAUCA ANTIOQUEÑO</w:t>
      </w:r>
    </w:p>
    <w:p w14:paraId="327E4AE5" w14:textId="4049EB1D" w:rsidR="000A4971" w:rsidRDefault="000A4971" w:rsidP="000A4971">
      <w:pPr>
        <w:pStyle w:val="Sinespaciado"/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 xml:space="preserve">I. Empleo de Machine Learning en la comprensión </w:t>
      </w:r>
      <w:r w:rsidR="00056BAB">
        <w:rPr>
          <w:rFonts w:ascii="Times New Roman" w:hAnsi="Times New Roman" w:cs="Times New Roman"/>
          <w:b/>
          <w:lang w:val="es-ES"/>
        </w:rPr>
        <w:t>de la relación</w:t>
      </w:r>
      <w:r>
        <w:rPr>
          <w:rFonts w:ascii="Times New Roman" w:hAnsi="Times New Roman" w:cs="Times New Roman"/>
          <w:b/>
          <w:lang w:val="es-ES"/>
        </w:rPr>
        <w:t xml:space="preserve"> </w:t>
      </w:r>
      <w:r w:rsidR="00056BAB">
        <w:rPr>
          <w:rFonts w:ascii="Times New Roman" w:hAnsi="Times New Roman" w:cs="Times New Roman"/>
          <w:b/>
          <w:lang w:val="es-ES"/>
        </w:rPr>
        <w:t>epidemiológica</w:t>
      </w:r>
      <w:r w:rsidR="00056BAB">
        <w:rPr>
          <w:rFonts w:ascii="Times New Roman" w:hAnsi="Times New Roman" w:cs="Times New Roman"/>
          <w:b/>
          <w:lang w:val="es-ES"/>
        </w:rPr>
        <w:t xml:space="preserve"> </w:t>
      </w:r>
      <w:r w:rsidR="000A52D8">
        <w:rPr>
          <w:rFonts w:ascii="Times New Roman" w:hAnsi="Times New Roman" w:cs="Times New Roman"/>
          <w:b/>
          <w:lang w:val="es-ES"/>
        </w:rPr>
        <w:t>dengue/clima/vectores</w:t>
      </w:r>
    </w:p>
    <w:p w14:paraId="541FA256" w14:textId="77777777" w:rsidR="007D47D3" w:rsidRPr="00391506" w:rsidRDefault="007D47D3" w:rsidP="007D47D3">
      <w:pPr>
        <w:pStyle w:val="Sinespaciado"/>
        <w:jc w:val="center"/>
        <w:rPr>
          <w:rFonts w:ascii="Times New Roman" w:hAnsi="Times New Roman" w:cs="Times New Roman"/>
          <w:b/>
          <w:lang w:val="es-ES"/>
        </w:rPr>
      </w:pPr>
    </w:p>
    <w:p w14:paraId="5CA3A0E5" w14:textId="77777777" w:rsidR="007D47D3" w:rsidRPr="00391506" w:rsidRDefault="007D47D3" w:rsidP="007D47D3">
      <w:pPr>
        <w:pStyle w:val="Sinespaciado"/>
        <w:jc w:val="center"/>
        <w:rPr>
          <w:rFonts w:ascii="Times New Roman" w:hAnsi="Times New Roman" w:cs="Times New Roman"/>
          <w:b/>
          <w:lang w:val="es-ES"/>
        </w:rPr>
      </w:pPr>
      <w:r w:rsidRPr="00391506">
        <w:rPr>
          <w:rFonts w:ascii="Times New Roman" w:hAnsi="Times New Roman" w:cs="Times New Roman"/>
          <w:b/>
          <w:lang w:val="es-ES"/>
        </w:rPr>
        <w:t>-RESUMEN EJECUTIVO-</w:t>
      </w:r>
    </w:p>
    <w:p w14:paraId="0C60615D" w14:textId="77777777" w:rsidR="007D47D3" w:rsidRPr="00391506" w:rsidRDefault="007D47D3" w:rsidP="007D47D3">
      <w:pPr>
        <w:pStyle w:val="Sinespaciado"/>
        <w:jc w:val="center"/>
        <w:rPr>
          <w:rFonts w:ascii="Times New Roman" w:hAnsi="Times New Roman" w:cs="Times New Roman"/>
          <w:lang w:val="es-ES"/>
        </w:rPr>
      </w:pPr>
    </w:p>
    <w:p w14:paraId="578EA680" w14:textId="05852CBC" w:rsidR="000A4971" w:rsidRDefault="006D3859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391506">
        <w:rPr>
          <w:rFonts w:ascii="Times New Roman" w:hAnsi="Times New Roman" w:cs="Times New Roman"/>
          <w:b/>
          <w:lang w:val="es-ES"/>
        </w:rPr>
        <w:t xml:space="preserve">Introducción: </w:t>
      </w:r>
      <w:r w:rsidR="000A4971">
        <w:rPr>
          <w:rFonts w:ascii="Times New Roman" w:hAnsi="Times New Roman" w:cs="Times New Roman"/>
          <w:lang w:val="es-ES"/>
        </w:rPr>
        <w:t>El dengue es l</w:t>
      </w:r>
      <w:r w:rsidR="007F4F4E" w:rsidRPr="00391506">
        <w:rPr>
          <w:rFonts w:ascii="Times New Roman" w:hAnsi="Times New Roman" w:cs="Times New Roman"/>
          <w:lang w:val="es-ES"/>
        </w:rPr>
        <w:t xml:space="preserve">a </w:t>
      </w:r>
      <w:r w:rsidR="000A4971">
        <w:rPr>
          <w:rFonts w:ascii="Times New Roman" w:hAnsi="Times New Roman" w:cs="Times New Roman"/>
          <w:lang w:val="es-ES"/>
        </w:rPr>
        <w:t xml:space="preserve">arbovirosis de mayor relevancia en salud pública a nivel mundial. Es ocasionada por alguno de los cuatro serotipos del virus (DENV 1-4), los cuales son transmitidos por la picadura de mosquitos hembras del género </w:t>
      </w:r>
      <w:r w:rsidR="000A4971" w:rsidRPr="000A4971">
        <w:rPr>
          <w:rFonts w:ascii="Times New Roman" w:hAnsi="Times New Roman" w:cs="Times New Roman"/>
          <w:i/>
          <w:lang w:val="es-ES"/>
        </w:rPr>
        <w:t>Aedes</w:t>
      </w:r>
      <w:r w:rsidR="000A4971">
        <w:rPr>
          <w:rFonts w:ascii="Times New Roman" w:hAnsi="Times New Roman" w:cs="Times New Roman"/>
          <w:lang w:val="es-ES"/>
        </w:rPr>
        <w:t xml:space="preserve">, principalmente </w:t>
      </w:r>
      <w:r w:rsidR="000A4971" w:rsidRPr="000A4971">
        <w:rPr>
          <w:rFonts w:ascii="Times New Roman" w:hAnsi="Times New Roman" w:cs="Times New Roman"/>
          <w:i/>
          <w:lang w:val="es-ES"/>
        </w:rPr>
        <w:t>Ae. aegypti</w:t>
      </w:r>
      <w:r w:rsidR="00306D48">
        <w:rPr>
          <w:rFonts w:ascii="Times New Roman" w:hAnsi="Times New Roman" w:cs="Times New Roman"/>
          <w:lang w:val="es-ES"/>
        </w:rPr>
        <w:t xml:space="preserve"> y </w:t>
      </w:r>
      <w:r w:rsidR="00306D48" w:rsidRPr="00306D48">
        <w:rPr>
          <w:rFonts w:ascii="Times New Roman" w:hAnsi="Times New Roman" w:cs="Times New Roman"/>
          <w:i/>
          <w:lang w:val="es-ES"/>
        </w:rPr>
        <w:t>Ae. albopictus</w:t>
      </w:r>
      <w:r w:rsidR="00306D48">
        <w:rPr>
          <w:rFonts w:ascii="Times New Roman" w:hAnsi="Times New Roman" w:cs="Times New Roman"/>
          <w:lang w:val="es-ES"/>
        </w:rPr>
        <w:t>.</w:t>
      </w:r>
    </w:p>
    <w:p w14:paraId="1CBDE8F4" w14:textId="77777777" w:rsidR="000A4971" w:rsidRDefault="000A4971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D1A4F2E" w14:textId="68909C27" w:rsidR="00D00963" w:rsidRDefault="000A4971" w:rsidP="00FB3CDF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Colombia, esta enfermedad presenta un comportamiento endemo-epidémico, con períodos de mayor número de casos cada 3 a 5 años. Es posible que esta mayor transmisión sea debida a cambios en las condiciones climáticas, las cuales podrían afectar la dinámica de población del vector en aspectos como densidad, esperanza de vida, tasa de sobreviviencia, frecuencia de picadura, ciclo </w:t>
      </w:r>
      <w:r w:rsidR="00FB3CDF">
        <w:rPr>
          <w:rFonts w:ascii="Times New Roman" w:hAnsi="Times New Roman" w:cs="Times New Roman"/>
          <w:lang w:val="es-ES"/>
        </w:rPr>
        <w:t>de vida</w:t>
      </w:r>
      <w:r>
        <w:rPr>
          <w:rFonts w:ascii="Times New Roman" w:hAnsi="Times New Roman" w:cs="Times New Roman"/>
          <w:lang w:val="es-ES"/>
        </w:rPr>
        <w:t xml:space="preserve"> y período de incubación extrínseca,</w:t>
      </w:r>
      <w:r w:rsidR="00FB3CDF">
        <w:rPr>
          <w:rFonts w:ascii="Times New Roman" w:hAnsi="Times New Roman" w:cs="Times New Roman"/>
          <w:lang w:val="es-ES"/>
        </w:rPr>
        <w:t xml:space="preserve"> entre otros.</w:t>
      </w:r>
      <w:r w:rsidR="00D00963" w:rsidRPr="00391506">
        <w:rPr>
          <w:rFonts w:ascii="Times New Roman" w:hAnsi="Times New Roman" w:cs="Times New Roman"/>
          <w:lang w:val="es-ES"/>
        </w:rPr>
        <w:t xml:space="preserve"> </w:t>
      </w:r>
    </w:p>
    <w:p w14:paraId="0EC37C48" w14:textId="7C839026" w:rsidR="004F4481" w:rsidRDefault="004F4481" w:rsidP="00FB3CDF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E3DF245" w14:textId="14BEFAAC" w:rsidR="004F4481" w:rsidRDefault="004F4481" w:rsidP="00FB3CDF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Las características climáticas, socioeconómicas y culturales del B</w:t>
      </w:r>
      <w:r w:rsidR="00056BAB">
        <w:rPr>
          <w:rFonts w:ascii="Times New Roman" w:hAnsi="Times New Roman" w:cs="Times New Roman"/>
          <w:lang w:val="es-ES"/>
        </w:rPr>
        <w:t xml:space="preserve">ajo </w:t>
      </w:r>
      <w:r>
        <w:rPr>
          <w:rFonts w:ascii="Times New Roman" w:hAnsi="Times New Roman" w:cs="Times New Roman"/>
          <w:lang w:val="es-ES"/>
        </w:rPr>
        <w:t>C</w:t>
      </w:r>
      <w:r w:rsidR="00056BAB">
        <w:rPr>
          <w:rFonts w:ascii="Times New Roman" w:hAnsi="Times New Roman" w:cs="Times New Roman"/>
          <w:lang w:val="es-ES"/>
        </w:rPr>
        <w:t xml:space="preserve">auca </w:t>
      </w:r>
      <w:r>
        <w:rPr>
          <w:rFonts w:ascii="Times New Roman" w:hAnsi="Times New Roman" w:cs="Times New Roman"/>
          <w:lang w:val="es-ES"/>
        </w:rPr>
        <w:t>A</w:t>
      </w:r>
      <w:r w:rsidR="00056BAB">
        <w:rPr>
          <w:rFonts w:ascii="Times New Roman" w:hAnsi="Times New Roman" w:cs="Times New Roman"/>
          <w:lang w:val="es-ES"/>
        </w:rPr>
        <w:t>ntioqueño (BCA)</w:t>
      </w:r>
      <w:r>
        <w:rPr>
          <w:rFonts w:ascii="Times New Roman" w:hAnsi="Times New Roman" w:cs="Times New Roman"/>
          <w:lang w:val="es-ES"/>
        </w:rPr>
        <w:t xml:space="preserve"> hacen de esta región una de las zonas con más alta transmisión de dengue en el departamento y el país. Sin embargo, a pesar de esta relevancia epidemiológica, no se dispone en el BCA de un sistema que apoye la toma de decisiones, y que permita impactar la magnitud de las epidemias de dengue que frecuentemente se han presentado.  </w:t>
      </w:r>
    </w:p>
    <w:p w14:paraId="270BD289" w14:textId="0B9896EF" w:rsidR="004F4481" w:rsidRDefault="004F4481" w:rsidP="00FB3CDF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77E2F509" w14:textId="6BA44042" w:rsidR="004F4481" w:rsidRPr="00391506" w:rsidRDefault="004F4481" w:rsidP="00FB3CDF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lang w:val="es-ES"/>
        </w:rPr>
        <w:t>Pregunta de investigación</w:t>
      </w:r>
      <w:r w:rsidRPr="00391506">
        <w:rPr>
          <w:rFonts w:ascii="Times New Roman" w:hAnsi="Times New Roman" w:cs="Times New Roman"/>
          <w:b/>
          <w:lang w:val="es-ES"/>
        </w:rPr>
        <w:t>:</w:t>
      </w:r>
      <w:r>
        <w:rPr>
          <w:rFonts w:ascii="Times New Roman" w:hAnsi="Times New Roman" w:cs="Times New Roman"/>
          <w:lang w:val="es-ES"/>
        </w:rPr>
        <w:t xml:space="preserve"> ¿Existen variables climáticas y entomológicas que se relacionen con el incremento en el número de casos de dengue en la región del BCA y que puedan ser empleadas como un Sistema de Alerta Temprana?</w:t>
      </w:r>
    </w:p>
    <w:p w14:paraId="555C7C30" w14:textId="77777777" w:rsidR="006D5446" w:rsidRPr="00391506" w:rsidRDefault="006D5446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7D1D6E21" w14:textId="1156FC67" w:rsidR="00FB3CDF" w:rsidRDefault="006D5446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391506">
        <w:rPr>
          <w:rFonts w:ascii="Times New Roman" w:hAnsi="Times New Roman" w:cs="Times New Roman"/>
          <w:b/>
          <w:lang w:val="es-ES"/>
        </w:rPr>
        <w:t>Obje</w:t>
      </w:r>
      <w:r w:rsidR="00B566B5" w:rsidRPr="00391506">
        <w:rPr>
          <w:rFonts w:ascii="Times New Roman" w:hAnsi="Times New Roman" w:cs="Times New Roman"/>
          <w:b/>
          <w:lang w:val="es-ES"/>
        </w:rPr>
        <w:t>tivo</w:t>
      </w:r>
      <w:r w:rsidR="00D574BF" w:rsidRPr="00391506">
        <w:rPr>
          <w:rFonts w:ascii="Times New Roman" w:hAnsi="Times New Roman" w:cs="Times New Roman"/>
          <w:b/>
          <w:lang w:val="es-ES"/>
        </w:rPr>
        <w:t>s</w:t>
      </w:r>
      <w:r w:rsidR="00B566B5" w:rsidRPr="00391506">
        <w:rPr>
          <w:rFonts w:ascii="Times New Roman" w:hAnsi="Times New Roman" w:cs="Times New Roman"/>
          <w:b/>
          <w:lang w:val="es-ES"/>
        </w:rPr>
        <w:t>:</w:t>
      </w:r>
      <w:r w:rsidR="00FB3CDF">
        <w:rPr>
          <w:rFonts w:ascii="Times New Roman" w:hAnsi="Times New Roman" w:cs="Times New Roman"/>
          <w:lang w:val="es-ES"/>
        </w:rPr>
        <w:t xml:space="preserve"> Identificar variables climáticas y entomológicas que se relacionan estadísticamente con cambios en el número de casos de dengue en la región del B</w:t>
      </w:r>
      <w:r w:rsidR="00056BAB">
        <w:rPr>
          <w:rFonts w:ascii="Times New Roman" w:hAnsi="Times New Roman" w:cs="Times New Roman"/>
          <w:lang w:val="es-ES"/>
        </w:rPr>
        <w:t>CA</w:t>
      </w:r>
      <w:r w:rsidR="00FB3CDF">
        <w:rPr>
          <w:rFonts w:ascii="Times New Roman" w:hAnsi="Times New Roman" w:cs="Times New Roman"/>
          <w:lang w:val="es-ES"/>
        </w:rPr>
        <w:t>.</w:t>
      </w:r>
    </w:p>
    <w:p w14:paraId="3F808A0E" w14:textId="39D7A4E0" w:rsidR="00D574BF" w:rsidRPr="00391506" w:rsidRDefault="00D574BF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413D1826" w14:textId="77777777" w:rsidR="005B14EB" w:rsidRPr="00391506" w:rsidRDefault="005B14EB" w:rsidP="005B14EB">
      <w:pPr>
        <w:pStyle w:val="Sinespaciado"/>
        <w:jc w:val="both"/>
        <w:rPr>
          <w:rFonts w:ascii="Times New Roman" w:hAnsi="Times New Roman" w:cs="Times New Roman"/>
          <w:b/>
          <w:lang w:val="es-ES"/>
        </w:rPr>
      </w:pPr>
      <w:r w:rsidRPr="00391506">
        <w:rPr>
          <w:rFonts w:ascii="Times New Roman" w:hAnsi="Times New Roman" w:cs="Times New Roman"/>
          <w:b/>
          <w:lang w:val="es-ES"/>
        </w:rPr>
        <w:t>Metodología</w:t>
      </w:r>
    </w:p>
    <w:p w14:paraId="71CC0266" w14:textId="71696D9B" w:rsidR="00305CA9" w:rsidRDefault="005B14EB" w:rsidP="005B14EB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391506">
        <w:rPr>
          <w:rFonts w:ascii="Times New Roman" w:hAnsi="Times New Roman" w:cs="Times New Roman"/>
          <w:b/>
          <w:i/>
          <w:lang w:val="es-ES"/>
        </w:rPr>
        <w:t>Área de estudio</w:t>
      </w:r>
      <w:r w:rsidRPr="00391506">
        <w:rPr>
          <w:rFonts w:ascii="Times New Roman" w:hAnsi="Times New Roman" w:cs="Times New Roman"/>
          <w:b/>
          <w:lang w:val="es-ES"/>
        </w:rPr>
        <w:t>:</w:t>
      </w:r>
      <w:r w:rsidR="00056BAB">
        <w:rPr>
          <w:rFonts w:ascii="Times New Roman" w:hAnsi="Times New Roman" w:cs="Times New Roman"/>
          <w:lang w:val="es-ES"/>
        </w:rPr>
        <w:t xml:space="preserve"> El BCA</w:t>
      </w:r>
      <w:r w:rsidR="00FB3CDF">
        <w:rPr>
          <w:rFonts w:ascii="Times New Roman" w:hAnsi="Times New Roman" w:cs="Times New Roman"/>
          <w:lang w:val="es-ES"/>
        </w:rPr>
        <w:t xml:space="preserve"> se ubica en la región nor-oriental del departamento de Antioquia</w:t>
      </w:r>
      <w:r w:rsidR="00305CA9">
        <w:rPr>
          <w:rFonts w:ascii="Times New Roman" w:hAnsi="Times New Roman" w:cs="Times New Roman"/>
          <w:lang w:val="es-ES"/>
        </w:rPr>
        <w:t>, y está conformada por seis municipios:</w:t>
      </w:r>
      <w:r w:rsidR="00305CA9" w:rsidRPr="00305CA9">
        <w:rPr>
          <w:rFonts w:ascii="Times New Roman" w:hAnsi="Times New Roman" w:cs="Times New Roman"/>
          <w:lang w:val="es-ES"/>
        </w:rPr>
        <w:t xml:space="preserve"> Caucasia</w:t>
      </w:r>
      <w:r w:rsidR="00305CA9">
        <w:rPr>
          <w:rFonts w:ascii="Times New Roman" w:hAnsi="Times New Roman" w:cs="Times New Roman"/>
          <w:lang w:val="es-ES"/>
        </w:rPr>
        <w:t>,</w:t>
      </w:r>
      <w:r w:rsidR="00305CA9" w:rsidRPr="00305CA9">
        <w:rPr>
          <w:rFonts w:ascii="Times New Roman" w:hAnsi="Times New Roman" w:cs="Times New Roman"/>
          <w:lang w:val="es-ES"/>
        </w:rPr>
        <w:t xml:space="preserve"> El Bagre</w:t>
      </w:r>
      <w:r w:rsidR="00305CA9">
        <w:rPr>
          <w:rFonts w:ascii="Times New Roman" w:hAnsi="Times New Roman" w:cs="Times New Roman"/>
          <w:lang w:val="es-ES"/>
        </w:rPr>
        <w:t xml:space="preserve">, </w:t>
      </w:r>
      <w:r w:rsidR="00305CA9" w:rsidRPr="00305CA9">
        <w:rPr>
          <w:rFonts w:ascii="Times New Roman" w:hAnsi="Times New Roman" w:cs="Times New Roman"/>
          <w:lang w:val="es-ES"/>
        </w:rPr>
        <w:t>Cáceres, Nechí, Tarazá y Zaragoza</w:t>
      </w:r>
      <w:r w:rsidR="00FB3CDF">
        <w:rPr>
          <w:rFonts w:ascii="Times New Roman" w:hAnsi="Times New Roman" w:cs="Times New Roman"/>
          <w:lang w:val="es-ES"/>
        </w:rPr>
        <w:t xml:space="preserve">. </w:t>
      </w:r>
      <w:r w:rsidR="00305CA9">
        <w:rPr>
          <w:rFonts w:ascii="Times New Roman" w:hAnsi="Times New Roman" w:cs="Times New Roman"/>
          <w:lang w:val="es-ES"/>
        </w:rPr>
        <w:t>En e</w:t>
      </w:r>
      <w:r w:rsidR="004E44FD">
        <w:rPr>
          <w:rFonts w:ascii="Times New Roman" w:hAnsi="Times New Roman" w:cs="Times New Roman"/>
          <w:lang w:val="es-ES"/>
        </w:rPr>
        <w:t>st</w:t>
      </w:r>
      <w:r w:rsidR="00305CA9">
        <w:rPr>
          <w:rFonts w:ascii="Times New Roman" w:hAnsi="Times New Roman" w:cs="Times New Roman"/>
          <w:lang w:val="es-ES"/>
        </w:rPr>
        <w:t xml:space="preserve">a </w:t>
      </w:r>
      <w:r w:rsidR="004E44FD">
        <w:rPr>
          <w:rFonts w:ascii="Times New Roman" w:hAnsi="Times New Roman" w:cs="Times New Roman"/>
          <w:lang w:val="es-ES"/>
        </w:rPr>
        <w:t xml:space="preserve">región </w:t>
      </w:r>
      <w:r w:rsidR="00305CA9">
        <w:rPr>
          <w:rFonts w:ascii="Times New Roman" w:hAnsi="Times New Roman" w:cs="Times New Roman"/>
          <w:lang w:val="es-ES"/>
        </w:rPr>
        <w:t xml:space="preserve">habitan algo más de 260 mil </w:t>
      </w:r>
      <w:r w:rsidR="007674B5">
        <w:rPr>
          <w:rFonts w:ascii="Times New Roman" w:hAnsi="Times New Roman" w:cs="Times New Roman"/>
          <w:lang w:val="es-ES"/>
        </w:rPr>
        <w:t>personas</w:t>
      </w:r>
      <w:r w:rsidR="00305CA9">
        <w:rPr>
          <w:rFonts w:ascii="Times New Roman" w:hAnsi="Times New Roman" w:cs="Times New Roman"/>
          <w:lang w:val="es-ES"/>
        </w:rPr>
        <w:t xml:space="preserve"> en </w:t>
      </w:r>
      <w:r w:rsidR="00305CA9" w:rsidRPr="00800337">
        <w:rPr>
          <w:rFonts w:ascii="Times New Roman" w:hAnsi="Times New Roman" w:cs="Times New Roman"/>
          <w:lang w:val="es-ES"/>
        </w:rPr>
        <w:t>8.485 km</w:t>
      </w:r>
      <w:r w:rsidR="00305CA9" w:rsidRPr="007674B5">
        <w:rPr>
          <w:rFonts w:ascii="Times New Roman" w:hAnsi="Times New Roman" w:cs="Times New Roman"/>
          <w:vertAlign w:val="superscript"/>
          <w:lang w:val="es-ES"/>
        </w:rPr>
        <w:t>2</w:t>
      </w:r>
      <w:r w:rsidR="00800337" w:rsidRPr="007674B5">
        <w:rPr>
          <w:rFonts w:ascii="Times New Roman" w:hAnsi="Times New Roman" w:cs="Times New Roman"/>
          <w:vertAlign w:val="superscript"/>
          <w:lang w:val="es-ES"/>
        </w:rPr>
        <w:t xml:space="preserve"> </w:t>
      </w:r>
      <w:r w:rsidR="004E44FD">
        <w:rPr>
          <w:rFonts w:ascii="Times New Roman" w:hAnsi="Times New Roman" w:cs="Times New Roman"/>
          <w:lang w:val="es-ES"/>
        </w:rPr>
        <w:t>que componen la zona</w:t>
      </w:r>
      <w:r w:rsidR="00800337">
        <w:rPr>
          <w:rFonts w:ascii="Times New Roman" w:hAnsi="Times New Roman" w:cs="Times New Roman"/>
          <w:lang w:val="es-ES"/>
        </w:rPr>
        <w:t>.</w:t>
      </w:r>
    </w:p>
    <w:p w14:paraId="175D0075" w14:textId="77777777" w:rsidR="00305CA9" w:rsidRDefault="00305CA9" w:rsidP="005B14EB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6E759A55" w14:textId="77777777" w:rsidR="00B44F1D" w:rsidRDefault="00B44F1D" w:rsidP="00B44F1D">
      <w:pPr>
        <w:pStyle w:val="Sinespaciado"/>
        <w:jc w:val="both"/>
        <w:rPr>
          <w:rFonts w:ascii="Times New Roman" w:hAnsi="Times New Roman" w:cs="Times New Roman"/>
          <w:b/>
          <w:i/>
          <w:lang w:val="es-ES"/>
        </w:rPr>
      </w:pPr>
      <w:r>
        <w:rPr>
          <w:rFonts w:ascii="Times New Roman" w:hAnsi="Times New Roman" w:cs="Times New Roman"/>
          <w:b/>
          <w:i/>
          <w:lang w:val="es-ES"/>
        </w:rPr>
        <w:t>Fuente de la Información</w:t>
      </w:r>
    </w:p>
    <w:p w14:paraId="0FE4CE7D" w14:textId="7F7AFB59" w:rsidR="00B44F1D" w:rsidRDefault="00B44F1D" w:rsidP="00B44F1D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i/>
          <w:lang w:val="es-ES"/>
        </w:rPr>
        <w:t>Información Epidemiológica</w:t>
      </w:r>
      <w:r w:rsidRPr="00391506">
        <w:rPr>
          <w:rFonts w:ascii="Times New Roman" w:hAnsi="Times New Roman" w:cs="Times New Roman"/>
          <w:b/>
          <w:lang w:val="es-ES"/>
        </w:rPr>
        <w:t>:</w:t>
      </w:r>
      <w:r>
        <w:rPr>
          <w:rFonts w:ascii="Times New Roman" w:hAnsi="Times New Roman" w:cs="Times New Roman"/>
          <w:lang w:val="es-ES"/>
        </w:rPr>
        <w:t xml:space="preserve"> Se dispondrá de información del número de casos de dengue e incidencias de cada municipio del BCA. La información se tendrá a escala semanal y por período epidemiológico de los últimos 10 años, o con u</w:t>
      </w:r>
      <w:r w:rsidR="00B13E6F">
        <w:rPr>
          <w:rFonts w:ascii="Times New Roman" w:hAnsi="Times New Roman" w:cs="Times New Roman"/>
          <w:lang w:val="es-ES"/>
        </w:rPr>
        <w:t>n mayor horizonte de tiempo si es posible, y</w:t>
      </w:r>
      <w:r>
        <w:rPr>
          <w:rFonts w:ascii="Times New Roman" w:hAnsi="Times New Roman" w:cs="Times New Roman"/>
          <w:lang w:val="es-ES"/>
        </w:rPr>
        <w:t xml:space="preserve"> serán organizados por</w:t>
      </w:r>
      <w:r w:rsidR="00B13E6F">
        <w:rPr>
          <w:rFonts w:ascii="Times New Roman" w:hAnsi="Times New Roman" w:cs="Times New Roman"/>
          <w:lang w:val="es-ES"/>
        </w:rPr>
        <w:t xml:space="preserve"> municipio,</w:t>
      </w:r>
      <w:r>
        <w:rPr>
          <w:rFonts w:ascii="Times New Roman" w:hAnsi="Times New Roman" w:cs="Times New Roman"/>
          <w:lang w:val="es-ES"/>
        </w:rPr>
        <w:t xml:space="preserve"> barrio, género y grupo etario. La información será suministrada por las secretarias locales de salud, y en particular, la secretaría de salud de Caucasia hará parte del proyecto como coinvestigador.</w:t>
      </w:r>
    </w:p>
    <w:p w14:paraId="2C0978B9" w14:textId="0269208F" w:rsidR="00B13E6F" w:rsidRDefault="00B13E6F" w:rsidP="00B44F1D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268B099" w14:textId="2D6B5307" w:rsidR="00352928" w:rsidRDefault="00B13E6F" w:rsidP="00B13E6F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i/>
          <w:lang w:val="es-ES"/>
        </w:rPr>
        <w:t>Información Climática</w:t>
      </w:r>
      <w:r w:rsidRPr="00391506">
        <w:rPr>
          <w:rFonts w:ascii="Times New Roman" w:hAnsi="Times New Roman" w:cs="Times New Roman"/>
          <w:b/>
          <w:lang w:val="es-ES"/>
        </w:rPr>
        <w:t>:</w:t>
      </w:r>
      <w:r>
        <w:rPr>
          <w:rFonts w:ascii="Times New Roman" w:hAnsi="Times New Roman" w:cs="Times New Roman"/>
          <w:lang w:val="es-ES"/>
        </w:rPr>
        <w:t xml:space="preserve"> Se empleará la información de la microestación climática ubic</w:t>
      </w:r>
      <w:r w:rsidR="000A52D8">
        <w:rPr>
          <w:rFonts w:ascii="Times New Roman" w:hAnsi="Times New Roman" w:cs="Times New Roman"/>
          <w:lang w:val="es-ES"/>
        </w:rPr>
        <w:t>ada en la</w:t>
      </w:r>
      <w:r>
        <w:rPr>
          <w:rFonts w:ascii="Times New Roman" w:hAnsi="Times New Roman" w:cs="Times New Roman"/>
          <w:lang w:val="es-ES"/>
        </w:rPr>
        <w:t xml:space="preserve"> Seccional Bajo Cauca de la U. de A., la cual registra cada </w:t>
      </w:r>
      <w:r w:rsidRPr="00B13E6F">
        <w:rPr>
          <w:rFonts w:ascii="Times New Roman" w:hAnsi="Times New Roman" w:cs="Times New Roman"/>
          <w:highlight w:val="yellow"/>
          <w:lang w:val="es-ES"/>
        </w:rPr>
        <w:t>XX</w:t>
      </w:r>
      <w:r>
        <w:rPr>
          <w:rFonts w:ascii="Times New Roman" w:hAnsi="Times New Roman" w:cs="Times New Roman"/>
          <w:lang w:val="es-ES"/>
        </w:rPr>
        <w:t xml:space="preserve"> minutos valores de temperatura </w:t>
      </w:r>
      <w:r>
        <w:rPr>
          <w:rFonts w:ascii="Times New Roman" w:hAnsi="Times New Roman" w:cs="Times New Roman"/>
          <w:lang w:val="es-ES"/>
        </w:rPr>
        <w:lastRenderedPageBreak/>
        <w:t xml:space="preserve">(máxima, media y mínima), humedad relativa, precipitación, </w:t>
      </w:r>
      <w:r w:rsidRPr="00B13E6F">
        <w:rPr>
          <w:rFonts w:ascii="Times New Roman" w:hAnsi="Times New Roman" w:cs="Times New Roman"/>
          <w:highlight w:val="yellow"/>
          <w:lang w:val="es-ES"/>
        </w:rPr>
        <w:t>XXXXX</w:t>
      </w:r>
      <w:r>
        <w:rPr>
          <w:rFonts w:ascii="Times New Roman" w:hAnsi="Times New Roman" w:cs="Times New Roman"/>
          <w:lang w:val="es-ES"/>
        </w:rPr>
        <w:t>, entre otras variables. Además, para l</w:t>
      </w:r>
      <w:r w:rsidR="00352928">
        <w:rPr>
          <w:rFonts w:ascii="Times New Roman" w:hAnsi="Times New Roman" w:cs="Times New Roman"/>
          <w:lang w:val="es-ES"/>
        </w:rPr>
        <w:t>a realización de l</w:t>
      </w:r>
      <w:r>
        <w:rPr>
          <w:rFonts w:ascii="Times New Roman" w:hAnsi="Times New Roman" w:cs="Times New Roman"/>
          <w:lang w:val="es-ES"/>
        </w:rPr>
        <w:t>os análisis también se podrá emplear información meteorológica satelital</w:t>
      </w:r>
      <w:r w:rsidR="00352928">
        <w:rPr>
          <w:rFonts w:ascii="Times New Roman" w:hAnsi="Times New Roman" w:cs="Times New Roman"/>
          <w:lang w:val="es-ES"/>
        </w:rPr>
        <w:t xml:space="preserve"> y de estaciones climáticas de la región suministrada por </w:t>
      </w:r>
      <w:r>
        <w:rPr>
          <w:rFonts w:ascii="Times New Roman" w:hAnsi="Times New Roman" w:cs="Times New Roman"/>
          <w:lang w:val="es-ES"/>
        </w:rPr>
        <w:t xml:space="preserve">el </w:t>
      </w:r>
      <w:r w:rsidR="00352928" w:rsidRPr="00352928">
        <w:rPr>
          <w:rFonts w:ascii="Times New Roman" w:hAnsi="Times New Roman" w:cs="Times New Roman"/>
          <w:lang w:val="es-ES"/>
        </w:rPr>
        <w:t>Instituto de Hidrología, Meteorología y Estudios Ambientales</w:t>
      </w:r>
      <w:r w:rsidR="00352928">
        <w:rPr>
          <w:rFonts w:ascii="Times New Roman" w:hAnsi="Times New Roman" w:cs="Times New Roman"/>
          <w:lang w:val="es-ES"/>
        </w:rPr>
        <w:t xml:space="preserve"> (I</w:t>
      </w:r>
      <w:r>
        <w:rPr>
          <w:rFonts w:ascii="Times New Roman" w:hAnsi="Times New Roman" w:cs="Times New Roman"/>
          <w:lang w:val="es-ES"/>
        </w:rPr>
        <w:t>DEAM</w:t>
      </w:r>
      <w:r w:rsidR="00352928">
        <w:rPr>
          <w:rFonts w:ascii="Times New Roman" w:hAnsi="Times New Roman" w:cs="Times New Roman"/>
          <w:lang w:val="es-ES"/>
        </w:rPr>
        <w:t>).</w:t>
      </w:r>
    </w:p>
    <w:p w14:paraId="152197E6" w14:textId="77777777" w:rsidR="00352928" w:rsidRDefault="00352928" w:rsidP="00B13E6F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9AC1DE2" w14:textId="76A9498B" w:rsidR="005C0B38" w:rsidRDefault="00352928" w:rsidP="00352928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i/>
          <w:lang w:val="es-ES"/>
        </w:rPr>
        <w:t>Información Entomológica</w:t>
      </w:r>
      <w:r w:rsidRPr="00391506">
        <w:rPr>
          <w:rFonts w:ascii="Times New Roman" w:hAnsi="Times New Roman" w:cs="Times New Roman"/>
          <w:b/>
          <w:lang w:val="es-ES"/>
        </w:rPr>
        <w:t>:</w:t>
      </w:r>
      <w:r w:rsidR="005C0B38">
        <w:rPr>
          <w:rFonts w:ascii="Times New Roman" w:hAnsi="Times New Roman" w:cs="Times New Roman"/>
          <w:lang w:val="es-ES"/>
        </w:rPr>
        <w:t xml:space="preserve"> Con el propósito de estimar la densidad vectorial, se seleccionará como modelo un barrio</w:t>
      </w:r>
      <w:r w:rsidR="00D81918">
        <w:rPr>
          <w:rFonts w:ascii="Times New Roman" w:hAnsi="Times New Roman" w:cs="Times New Roman"/>
          <w:lang w:val="es-ES"/>
        </w:rPr>
        <w:t xml:space="preserve"> de Caucasia </w:t>
      </w:r>
      <w:r w:rsidR="005C0B38">
        <w:rPr>
          <w:rFonts w:ascii="Times New Roman" w:hAnsi="Times New Roman" w:cs="Times New Roman"/>
          <w:lang w:val="es-ES"/>
        </w:rPr>
        <w:t>caracterizado por alta</w:t>
      </w:r>
      <w:r w:rsidR="00D81918">
        <w:rPr>
          <w:rFonts w:ascii="Times New Roman" w:hAnsi="Times New Roman" w:cs="Times New Roman"/>
          <w:lang w:val="es-ES"/>
        </w:rPr>
        <w:t xml:space="preserve"> transmisión de dengue</w:t>
      </w:r>
      <w:r w:rsidR="005C0B38">
        <w:rPr>
          <w:rFonts w:ascii="Times New Roman" w:hAnsi="Times New Roman" w:cs="Times New Roman"/>
          <w:lang w:val="es-ES"/>
        </w:rPr>
        <w:t xml:space="preserve">. Allí </w:t>
      </w:r>
      <w:r w:rsidR="00D81918">
        <w:rPr>
          <w:rFonts w:ascii="Times New Roman" w:hAnsi="Times New Roman" w:cs="Times New Roman"/>
          <w:lang w:val="es-ES"/>
        </w:rPr>
        <w:t xml:space="preserve">se </w:t>
      </w:r>
      <w:r w:rsidR="005C0B38">
        <w:rPr>
          <w:rFonts w:ascii="Times New Roman" w:hAnsi="Times New Roman" w:cs="Times New Roman"/>
          <w:lang w:val="es-ES"/>
        </w:rPr>
        <w:t xml:space="preserve">distribuirán </w:t>
      </w:r>
      <w:r w:rsidR="00D81918">
        <w:rPr>
          <w:rFonts w:ascii="Times New Roman" w:hAnsi="Times New Roman" w:cs="Times New Roman"/>
          <w:lang w:val="es-ES"/>
        </w:rPr>
        <w:t xml:space="preserve">ovitrampas </w:t>
      </w:r>
      <w:r w:rsidR="005C0B38">
        <w:rPr>
          <w:rFonts w:ascii="Times New Roman" w:hAnsi="Times New Roman" w:cs="Times New Roman"/>
          <w:lang w:val="es-ES"/>
        </w:rPr>
        <w:t xml:space="preserve">a manera de cuadricula </w:t>
      </w:r>
      <w:r w:rsidR="00D81918">
        <w:rPr>
          <w:rFonts w:ascii="Times New Roman" w:hAnsi="Times New Roman" w:cs="Times New Roman"/>
          <w:lang w:val="es-ES"/>
        </w:rPr>
        <w:t>cada 50 metros</w:t>
      </w:r>
      <w:r w:rsidR="00A23386">
        <w:rPr>
          <w:rFonts w:ascii="Times New Roman" w:hAnsi="Times New Roman" w:cs="Times New Roman"/>
          <w:lang w:val="es-ES"/>
        </w:rPr>
        <w:t xml:space="preserve">, las cuales </w:t>
      </w:r>
      <w:r w:rsidR="005C0B38">
        <w:rPr>
          <w:rFonts w:ascii="Times New Roman" w:hAnsi="Times New Roman" w:cs="Times New Roman"/>
          <w:lang w:val="es-ES"/>
        </w:rPr>
        <w:t>se</w:t>
      </w:r>
      <w:r w:rsidR="00A23386">
        <w:rPr>
          <w:rFonts w:ascii="Times New Roman" w:hAnsi="Times New Roman" w:cs="Times New Roman"/>
          <w:lang w:val="es-ES"/>
        </w:rPr>
        <w:t>rán</w:t>
      </w:r>
      <w:r w:rsidR="005C0B38">
        <w:rPr>
          <w:rFonts w:ascii="Times New Roman" w:hAnsi="Times New Roman" w:cs="Times New Roman"/>
          <w:lang w:val="es-ES"/>
        </w:rPr>
        <w:t xml:space="preserve"> revisa</w:t>
      </w:r>
      <w:r w:rsidR="00A23386">
        <w:rPr>
          <w:rFonts w:ascii="Times New Roman" w:hAnsi="Times New Roman" w:cs="Times New Roman"/>
          <w:lang w:val="es-ES"/>
        </w:rPr>
        <w:t>das</w:t>
      </w:r>
      <w:r w:rsidR="005C0B38">
        <w:rPr>
          <w:rFonts w:ascii="Times New Roman" w:hAnsi="Times New Roman" w:cs="Times New Roman"/>
          <w:lang w:val="es-ES"/>
        </w:rPr>
        <w:t xml:space="preserve"> cada semana. Para ello, se llevarán las tablillas al </w:t>
      </w:r>
      <w:r w:rsidR="005C0B38" w:rsidRPr="00A23386">
        <w:rPr>
          <w:rFonts w:ascii="Times New Roman" w:hAnsi="Times New Roman" w:cs="Times New Roman"/>
          <w:highlight w:val="yellow"/>
          <w:lang w:val="es-ES"/>
        </w:rPr>
        <w:t>laboratorio de ciencias</w:t>
      </w:r>
      <w:r w:rsidR="005C0B38">
        <w:rPr>
          <w:rFonts w:ascii="Times New Roman" w:hAnsi="Times New Roman" w:cs="Times New Roman"/>
          <w:lang w:val="es-ES"/>
        </w:rPr>
        <w:t xml:space="preserve"> de la Seccional Bajo Cauca, en donde se contarán </w:t>
      </w:r>
      <w:r w:rsidR="00A23386">
        <w:rPr>
          <w:rFonts w:ascii="Times New Roman" w:hAnsi="Times New Roman" w:cs="Times New Roman"/>
          <w:lang w:val="es-ES"/>
        </w:rPr>
        <w:t xml:space="preserve">los huevos </w:t>
      </w:r>
      <w:r w:rsidR="005C0B38">
        <w:rPr>
          <w:rFonts w:ascii="Times New Roman" w:hAnsi="Times New Roman" w:cs="Times New Roman"/>
          <w:lang w:val="es-ES"/>
        </w:rPr>
        <w:t>y pondrán a eclosionar. Posteriormente se hará mantenimiento de las colonias y se obtendrán los mosquitos adultos, los cuales serán identificados taxonómicamente y se calculará la razón de sexo</w:t>
      </w:r>
      <w:r w:rsidR="00306D48">
        <w:rPr>
          <w:rFonts w:ascii="Times New Roman" w:hAnsi="Times New Roman" w:cs="Times New Roman"/>
          <w:lang w:val="es-ES"/>
        </w:rPr>
        <w:t xml:space="preserve"> para </w:t>
      </w:r>
      <w:r w:rsidR="00306D48" w:rsidRPr="00306D48">
        <w:rPr>
          <w:rFonts w:ascii="Times New Roman" w:hAnsi="Times New Roman" w:cs="Times New Roman"/>
          <w:i/>
          <w:lang w:val="es-ES"/>
        </w:rPr>
        <w:t>Ae. aegypti</w:t>
      </w:r>
      <w:r w:rsidR="00306D48">
        <w:rPr>
          <w:rFonts w:ascii="Times New Roman" w:hAnsi="Times New Roman" w:cs="Times New Roman"/>
          <w:lang w:val="es-ES"/>
        </w:rPr>
        <w:t xml:space="preserve"> y </w:t>
      </w:r>
      <w:r w:rsidR="00306D48" w:rsidRPr="00306D48">
        <w:rPr>
          <w:rFonts w:ascii="Times New Roman" w:hAnsi="Times New Roman" w:cs="Times New Roman"/>
          <w:i/>
          <w:lang w:val="es-ES"/>
        </w:rPr>
        <w:t>Ae. albopictus</w:t>
      </w:r>
      <w:r w:rsidR="005C0B38">
        <w:rPr>
          <w:rFonts w:ascii="Times New Roman" w:hAnsi="Times New Roman" w:cs="Times New Roman"/>
          <w:lang w:val="es-ES"/>
        </w:rPr>
        <w:t xml:space="preserve">.    </w:t>
      </w:r>
      <w:r w:rsidR="00D81918">
        <w:rPr>
          <w:rFonts w:ascii="Times New Roman" w:hAnsi="Times New Roman" w:cs="Times New Roman"/>
          <w:lang w:val="es-ES"/>
        </w:rPr>
        <w:t xml:space="preserve"> </w:t>
      </w:r>
    </w:p>
    <w:p w14:paraId="2FD4E050" w14:textId="48FA6C6B" w:rsidR="005C0B38" w:rsidRDefault="005C0B38" w:rsidP="00352928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4A1E1B90" w14:textId="5F83BFEE" w:rsidR="00A23386" w:rsidRDefault="000A52D8" w:rsidP="00352928">
      <w:pPr>
        <w:pStyle w:val="Sinespaciad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</w:t>
      </w:r>
      <w:r w:rsidR="00A23386">
        <w:rPr>
          <w:rFonts w:ascii="Times New Roman" w:hAnsi="Times New Roman" w:cs="Times New Roman"/>
          <w:lang w:val="es-ES"/>
        </w:rPr>
        <w:t>a revisión semanal de las ovitrampas se</w:t>
      </w:r>
      <w:r>
        <w:rPr>
          <w:rFonts w:ascii="Times New Roman" w:hAnsi="Times New Roman" w:cs="Times New Roman"/>
          <w:lang w:val="es-ES"/>
        </w:rPr>
        <w:t>rá realizada por</w:t>
      </w:r>
      <w:r w:rsidR="00A23386">
        <w:rPr>
          <w:rFonts w:ascii="Times New Roman" w:hAnsi="Times New Roman" w:cs="Times New Roman"/>
          <w:lang w:val="es-ES"/>
        </w:rPr>
        <w:t xml:space="preserve"> madres cabeza de familia, previa capacitación. Mientras que el componente entomológico de laboratorio será </w:t>
      </w:r>
      <w:r>
        <w:rPr>
          <w:rFonts w:ascii="Times New Roman" w:hAnsi="Times New Roman" w:cs="Times New Roman"/>
          <w:lang w:val="es-ES"/>
        </w:rPr>
        <w:t>efectuad</w:t>
      </w:r>
      <w:r w:rsidR="00A23386">
        <w:rPr>
          <w:rFonts w:ascii="Times New Roman" w:hAnsi="Times New Roman" w:cs="Times New Roman"/>
          <w:lang w:val="es-ES"/>
        </w:rPr>
        <w:t>o por estudiantes de biología de la Seccional.</w:t>
      </w:r>
    </w:p>
    <w:p w14:paraId="3D920499" w14:textId="25C74038" w:rsidR="00A23386" w:rsidRDefault="00A23386" w:rsidP="00352928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2CCAC4E2" w14:textId="55ECA98A" w:rsidR="00B44F1D" w:rsidRDefault="00A23386" w:rsidP="00A23386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0A52D8">
        <w:rPr>
          <w:rFonts w:ascii="Times New Roman" w:hAnsi="Times New Roman" w:cs="Times New Roman"/>
          <w:b/>
          <w:lang w:val="es-ES"/>
        </w:rPr>
        <w:t>Análisis de la información:</w:t>
      </w:r>
      <w:r w:rsidRPr="000A52D8">
        <w:rPr>
          <w:rFonts w:ascii="Times New Roman" w:hAnsi="Times New Roman" w:cs="Times New Roman"/>
          <w:lang w:val="es-ES"/>
        </w:rPr>
        <w:t xml:space="preserve"> </w:t>
      </w:r>
      <w:r w:rsidR="000A52D8" w:rsidRPr="00056BAB">
        <w:rPr>
          <w:rFonts w:ascii="Times New Roman" w:hAnsi="Times New Roman" w:cs="Times New Roman"/>
          <w:highlight w:val="yellow"/>
          <w:lang w:val="es-ES"/>
        </w:rPr>
        <w:t>Análisis estadísticos</w:t>
      </w:r>
      <w:r w:rsidR="00056BAB" w:rsidRPr="00056BAB">
        <w:rPr>
          <w:rFonts w:ascii="Times New Roman" w:hAnsi="Times New Roman" w:cs="Times New Roman"/>
          <w:highlight w:val="yellow"/>
          <w:lang w:val="es-ES"/>
        </w:rPr>
        <w:t xml:space="preserve"> (correlaciones con y sin rezago, regresión lineal y múltiple, ACP, etc)</w:t>
      </w:r>
      <w:r w:rsidR="000A52D8" w:rsidRPr="00056BAB">
        <w:rPr>
          <w:rFonts w:ascii="Times New Roman" w:hAnsi="Times New Roman" w:cs="Times New Roman"/>
          <w:highlight w:val="yellow"/>
          <w:lang w:val="es-ES"/>
        </w:rPr>
        <w:t>, elaboración de modelos, etc</w:t>
      </w:r>
      <w:r w:rsidR="00056BAB">
        <w:rPr>
          <w:rFonts w:ascii="Times New Roman" w:hAnsi="Times New Roman" w:cs="Times New Roman"/>
          <w:lang w:val="es-ES"/>
        </w:rPr>
        <w:t>.</w:t>
      </w:r>
      <w:r w:rsidR="000A52D8">
        <w:rPr>
          <w:rFonts w:ascii="Times New Roman" w:hAnsi="Times New Roman" w:cs="Times New Roman"/>
          <w:lang w:val="es-ES"/>
        </w:rPr>
        <w:t xml:space="preserve"> </w:t>
      </w:r>
    </w:p>
    <w:p w14:paraId="02AEA013" w14:textId="67D420B3" w:rsidR="00B44F1D" w:rsidRDefault="00B44F1D" w:rsidP="005B14EB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633A6E09" w14:textId="4EFF8E8A" w:rsidR="00A23386" w:rsidRPr="000A52D8" w:rsidRDefault="00A23386" w:rsidP="00A23386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056BAB">
        <w:rPr>
          <w:rFonts w:ascii="Times New Roman" w:hAnsi="Times New Roman" w:cs="Times New Roman"/>
          <w:b/>
          <w:highlight w:val="yellow"/>
          <w:lang w:val="es-ES"/>
        </w:rPr>
        <w:t>Consideraciones Éticas:</w:t>
      </w:r>
      <w:r w:rsidRPr="000A52D8">
        <w:rPr>
          <w:rFonts w:ascii="Times New Roman" w:hAnsi="Times New Roman" w:cs="Times New Roman"/>
          <w:lang w:val="es-ES"/>
        </w:rPr>
        <w:t xml:space="preserve"> </w:t>
      </w:r>
    </w:p>
    <w:p w14:paraId="789EF6BF" w14:textId="77777777" w:rsidR="00D2356B" w:rsidRPr="00391506" w:rsidRDefault="00D2356B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C01B32C" w14:textId="6741245B" w:rsidR="000A52D8" w:rsidRPr="000A52D8" w:rsidRDefault="006C2E28" w:rsidP="000A52D8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391506">
        <w:rPr>
          <w:rFonts w:ascii="Times New Roman" w:hAnsi="Times New Roman" w:cs="Times New Roman"/>
          <w:b/>
          <w:lang w:val="es-ES"/>
        </w:rPr>
        <w:t>Resultados esperados:</w:t>
      </w:r>
      <w:r w:rsidRPr="000A52D8">
        <w:rPr>
          <w:rFonts w:ascii="Times New Roman" w:hAnsi="Times New Roman" w:cs="Times New Roman"/>
          <w:lang w:val="es-ES"/>
        </w:rPr>
        <w:t xml:space="preserve"> </w:t>
      </w:r>
      <w:r w:rsidR="000A52D8" w:rsidRPr="000A52D8">
        <w:rPr>
          <w:rFonts w:ascii="Times New Roman" w:hAnsi="Times New Roman" w:cs="Times New Roman"/>
          <w:lang w:val="es-ES"/>
        </w:rPr>
        <w:t xml:space="preserve">Mediante la comprensión </w:t>
      </w:r>
      <w:r w:rsidR="00056BAB">
        <w:rPr>
          <w:rFonts w:ascii="Times New Roman" w:hAnsi="Times New Roman" w:cs="Times New Roman"/>
          <w:lang w:val="es-ES"/>
        </w:rPr>
        <w:t xml:space="preserve">de la relación </w:t>
      </w:r>
      <w:r w:rsidR="00056BAB" w:rsidRPr="000A52D8">
        <w:rPr>
          <w:rFonts w:ascii="Times New Roman" w:hAnsi="Times New Roman" w:cs="Times New Roman"/>
          <w:lang w:val="es-ES"/>
        </w:rPr>
        <w:t>epidemiológica</w:t>
      </w:r>
      <w:r w:rsidR="00056BAB" w:rsidRPr="000A52D8">
        <w:rPr>
          <w:rFonts w:ascii="Times New Roman" w:hAnsi="Times New Roman" w:cs="Times New Roman"/>
          <w:lang w:val="es-ES"/>
        </w:rPr>
        <w:t xml:space="preserve"> </w:t>
      </w:r>
      <w:r w:rsidR="000A52D8" w:rsidRPr="000A52D8">
        <w:rPr>
          <w:rFonts w:ascii="Times New Roman" w:hAnsi="Times New Roman" w:cs="Times New Roman"/>
          <w:lang w:val="es-ES"/>
        </w:rPr>
        <w:t>dengue/clima/vectores</w:t>
      </w:r>
      <w:r w:rsidR="000A52D8">
        <w:rPr>
          <w:rFonts w:ascii="Times New Roman" w:hAnsi="Times New Roman" w:cs="Times New Roman"/>
          <w:lang w:val="es-ES"/>
        </w:rPr>
        <w:t>, y con apoyo del Estado (Secretarias de Salud), la Comunidad (madres cabeza de familia)</w:t>
      </w:r>
      <w:r w:rsidR="000A52D8" w:rsidRPr="000A52D8">
        <w:rPr>
          <w:rFonts w:ascii="Times New Roman" w:hAnsi="Times New Roman" w:cs="Times New Roman"/>
          <w:lang w:val="es-ES"/>
        </w:rPr>
        <w:t xml:space="preserve"> </w:t>
      </w:r>
      <w:r w:rsidR="000A52D8">
        <w:rPr>
          <w:rFonts w:ascii="Times New Roman" w:hAnsi="Times New Roman" w:cs="Times New Roman"/>
          <w:lang w:val="es-ES"/>
        </w:rPr>
        <w:t>y la Academia (U. de A), s</w:t>
      </w:r>
      <w:r w:rsidR="0044125F" w:rsidRPr="00391506">
        <w:rPr>
          <w:rFonts w:ascii="Times New Roman" w:hAnsi="Times New Roman" w:cs="Times New Roman"/>
          <w:lang w:val="es-ES"/>
        </w:rPr>
        <w:t xml:space="preserve">e espera </w:t>
      </w:r>
      <w:r w:rsidR="000A52D8">
        <w:rPr>
          <w:rFonts w:ascii="Times New Roman" w:hAnsi="Times New Roman" w:cs="Times New Roman"/>
          <w:lang w:val="es-ES"/>
        </w:rPr>
        <w:t>desarrollar un Sistema d</w:t>
      </w:r>
      <w:r w:rsidR="000A52D8" w:rsidRPr="000A52D8">
        <w:rPr>
          <w:rFonts w:ascii="Times New Roman" w:hAnsi="Times New Roman" w:cs="Times New Roman"/>
          <w:lang w:val="es-ES"/>
        </w:rPr>
        <w:t xml:space="preserve">e Alerta Temprana </w:t>
      </w:r>
      <w:r w:rsidR="009F0391">
        <w:rPr>
          <w:rFonts w:ascii="Times New Roman" w:hAnsi="Times New Roman" w:cs="Times New Roman"/>
          <w:lang w:val="es-ES"/>
        </w:rPr>
        <w:t>en dengue (SAT_dengue) para la región del BCA a</w:t>
      </w:r>
      <w:r w:rsidR="000A52D8" w:rsidRPr="000A52D8">
        <w:rPr>
          <w:rFonts w:ascii="Times New Roman" w:hAnsi="Times New Roman" w:cs="Times New Roman"/>
          <w:lang w:val="es-ES"/>
        </w:rPr>
        <w:t>ntioqueño</w:t>
      </w:r>
      <w:r w:rsidR="009F0391">
        <w:rPr>
          <w:rFonts w:ascii="Times New Roman" w:hAnsi="Times New Roman" w:cs="Times New Roman"/>
          <w:lang w:val="es-ES"/>
        </w:rPr>
        <w:t>. Este instrumento será de gran utilidad para las autoridades de salud encargadas de</w:t>
      </w:r>
      <w:r w:rsidR="009F0391" w:rsidRPr="000A52D8">
        <w:rPr>
          <w:rFonts w:ascii="Times New Roman" w:hAnsi="Times New Roman" w:cs="Times New Roman"/>
          <w:lang w:val="es-ES"/>
        </w:rPr>
        <w:t xml:space="preserve"> </w:t>
      </w:r>
      <w:r w:rsidR="009F0391">
        <w:rPr>
          <w:rFonts w:ascii="Times New Roman" w:hAnsi="Times New Roman" w:cs="Times New Roman"/>
          <w:lang w:val="es-ES"/>
        </w:rPr>
        <w:t>v</w:t>
      </w:r>
      <w:r w:rsidR="009F0391" w:rsidRPr="000A52D8">
        <w:rPr>
          <w:rFonts w:ascii="Times New Roman" w:hAnsi="Times New Roman" w:cs="Times New Roman"/>
          <w:lang w:val="es-ES"/>
        </w:rPr>
        <w:t>igila</w:t>
      </w:r>
      <w:r w:rsidR="009F0391">
        <w:rPr>
          <w:rFonts w:ascii="Times New Roman" w:hAnsi="Times New Roman" w:cs="Times New Roman"/>
          <w:lang w:val="es-ES"/>
        </w:rPr>
        <w:t>r, p</w:t>
      </w:r>
      <w:r w:rsidR="009F0391" w:rsidRPr="000A52D8">
        <w:rPr>
          <w:rFonts w:ascii="Times New Roman" w:hAnsi="Times New Roman" w:cs="Times New Roman"/>
          <w:lang w:val="es-ES"/>
        </w:rPr>
        <w:t>reven</w:t>
      </w:r>
      <w:r w:rsidR="009F0391">
        <w:rPr>
          <w:rFonts w:ascii="Times New Roman" w:hAnsi="Times New Roman" w:cs="Times New Roman"/>
          <w:lang w:val="es-ES"/>
        </w:rPr>
        <w:t>ir y c</w:t>
      </w:r>
      <w:r w:rsidR="009F0391" w:rsidRPr="000A52D8">
        <w:rPr>
          <w:rFonts w:ascii="Times New Roman" w:hAnsi="Times New Roman" w:cs="Times New Roman"/>
          <w:lang w:val="es-ES"/>
        </w:rPr>
        <w:t>ontrol</w:t>
      </w:r>
      <w:r w:rsidR="009F0391">
        <w:rPr>
          <w:rFonts w:ascii="Times New Roman" w:hAnsi="Times New Roman" w:cs="Times New Roman"/>
          <w:lang w:val="es-ES"/>
        </w:rPr>
        <w:t>ar la enfermedad, y con lo cual se mejorará la calidad de vida de las personas de la región.</w:t>
      </w:r>
    </w:p>
    <w:p w14:paraId="68FAC30A" w14:textId="34773E2A" w:rsidR="00FC3C3C" w:rsidRPr="000A52D8" w:rsidRDefault="00FC3C3C" w:rsidP="006D3859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sectPr w:rsidR="00FC3C3C" w:rsidRPr="000A52D8" w:rsidSect="00391506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40E63" w16cex:dateUtc="2023-04-27T01:56:00Z"/>
  <w16cex:commentExtensible w16cex:durableId="27F4125E" w16cex:dateUtc="2023-04-27T02:13:00Z"/>
  <w16cex:commentExtensible w16cex:durableId="27F414FF" w16cex:dateUtc="2023-04-27T02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5D7503" w16cid:durableId="27F40E63"/>
  <w16cid:commentId w16cid:paraId="3D65DC39" w16cid:durableId="27F4125E"/>
  <w16cid:commentId w16cid:paraId="66906172" w16cid:durableId="27F414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9EB3BA" w14:textId="77777777" w:rsidR="00AF3487" w:rsidRDefault="00AF3487" w:rsidP="003B2C61">
      <w:r>
        <w:separator/>
      </w:r>
    </w:p>
  </w:endnote>
  <w:endnote w:type="continuationSeparator" w:id="0">
    <w:p w14:paraId="41892680" w14:textId="77777777" w:rsidR="00AF3487" w:rsidRDefault="00AF3487" w:rsidP="003B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F91A24" w14:textId="77777777" w:rsidR="00AF3487" w:rsidRDefault="00AF3487" w:rsidP="003B2C61">
      <w:r>
        <w:separator/>
      </w:r>
    </w:p>
  </w:footnote>
  <w:footnote w:type="continuationSeparator" w:id="0">
    <w:p w14:paraId="2D38DD1C" w14:textId="77777777" w:rsidR="00AF3487" w:rsidRDefault="00AF3487" w:rsidP="003B2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5165B"/>
    <w:multiLevelType w:val="hybridMultilevel"/>
    <w:tmpl w:val="5344D526"/>
    <w:lvl w:ilvl="0" w:tplc="902A17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7D3"/>
    <w:rsid w:val="00036C5B"/>
    <w:rsid w:val="00036CA5"/>
    <w:rsid w:val="00036CCC"/>
    <w:rsid w:val="00056BAB"/>
    <w:rsid w:val="00094AC0"/>
    <w:rsid w:val="000A4971"/>
    <w:rsid w:val="000A52D8"/>
    <w:rsid w:val="00106777"/>
    <w:rsid w:val="00133F27"/>
    <w:rsid w:val="001D791C"/>
    <w:rsid w:val="00287160"/>
    <w:rsid w:val="002A7A98"/>
    <w:rsid w:val="002B10F3"/>
    <w:rsid w:val="00305CA9"/>
    <w:rsid w:val="00306D48"/>
    <w:rsid w:val="00352928"/>
    <w:rsid w:val="00355A52"/>
    <w:rsid w:val="00383943"/>
    <w:rsid w:val="00391506"/>
    <w:rsid w:val="003B2C61"/>
    <w:rsid w:val="00435A72"/>
    <w:rsid w:val="0044125F"/>
    <w:rsid w:val="00473293"/>
    <w:rsid w:val="004E44FD"/>
    <w:rsid w:val="004F4481"/>
    <w:rsid w:val="00585C73"/>
    <w:rsid w:val="005919A4"/>
    <w:rsid w:val="005B14EB"/>
    <w:rsid w:val="005C0B38"/>
    <w:rsid w:val="00697049"/>
    <w:rsid w:val="006C14C1"/>
    <w:rsid w:val="006C2E28"/>
    <w:rsid w:val="006D3859"/>
    <w:rsid w:val="006D5446"/>
    <w:rsid w:val="00712ACB"/>
    <w:rsid w:val="007674B5"/>
    <w:rsid w:val="007D47D3"/>
    <w:rsid w:val="007F4F4E"/>
    <w:rsid w:val="00800337"/>
    <w:rsid w:val="00816442"/>
    <w:rsid w:val="009267B1"/>
    <w:rsid w:val="009F0391"/>
    <w:rsid w:val="00A23386"/>
    <w:rsid w:val="00AD13AD"/>
    <w:rsid w:val="00AF3487"/>
    <w:rsid w:val="00B13E6F"/>
    <w:rsid w:val="00B44F1D"/>
    <w:rsid w:val="00B566B5"/>
    <w:rsid w:val="00C30B2A"/>
    <w:rsid w:val="00C90A38"/>
    <w:rsid w:val="00CD2B22"/>
    <w:rsid w:val="00CD6AF1"/>
    <w:rsid w:val="00D00963"/>
    <w:rsid w:val="00D2356B"/>
    <w:rsid w:val="00D574BF"/>
    <w:rsid w:val="00D81918"/>
    <w:rsid w:val="00DC0778"/>
    <w:rsid w:val="00E756E0"/>
    <w:rsid w:val="00FA1140"/>
    <w:rsid w:val="00FB3CDF"/>
    <w:rsid w:val="00FC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2482"/>
  <w15:chartTrackingRefBased/>
  <w15:docId w15:val="{57CF22EA-304E-AE42-8126-CEC68B68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D47D3"/>
  </w:style>
  <w:style w:type="character" w:styleId="nfasis">
    <w:name w:val="Emphasis"/>
    <w:basedOn w:val="Fuentedeprrafopredeter"/>
    <w:uiPriority w:val="20"/>
    <w:qFormat/>
    <w:rsid w:val="006D385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6D3859"/>
    <w:rPr>
      <w:color w:val="0000FF"/>
      <w:u w:val="single"/>
    </w:rPr>
  </w:style>
  <w:style w:type="paragraph" w:styleId="Revisin">
    <w:name w:val="Revision"/>
    <w:hidden/>
    <w:uiPriority w:val="99"/>
    <w:semiHidden/>
    <w:rsid w:val="00CD2B22"/>
  </w:style>
  <w:style w:type="character" w:styleId="Refdecomentario">
    <w:name w:val="annotation reference"/>
    <w:basedOn w:val="Fuentedeprrafopredeter"/>
    <w:uiPriority w:val="99"/>
    <w:semiHidden/>
    <w:unhideWhenUsed/>
    <w:rsid w:val="00133F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33F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33F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3F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3F27"/>
    <w:rPr>
      <w:b/>
      <w:bCs/>
      <w:sz w:val="20"/>
      <w:szCs w:val="20"/>
    </w:rPr>
  </w:style>
  <w:style w:type="character" w:customStyle="1" w:styleId="rpv-coretext-layer-text">
    <w:name w:val="rpv-core__text-layer-text"/>
    <w:basedOn w:val="Fuentedeprrafopredeter"/>
    <w:rsid w:val="00036C5B"/>
  </w:style>
  <w:style w:type="paragraph" w:styleId="Textodeglobo">
    <w:name w:val="Balloon Text"/>
    <w:basedOn w:val="Normal"/>
    <w:link w:val="TextodegloboCar"/>
    <w:uiPriority w:val="99"/>
    <w:semiHidden/>
    <w:unhideWhenUsed/>
    <w:rsid w:val="002871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7160"/>
    <w:rPr>
      <w:rFonts w:ascii="Segoe UI" w:hAnsi="Segoe UI" w:cs="Segoe UI"/>
      <w:sz w:val="18"/>
      <w:szCs w:val="18"/>
    </w:rPr>
  </w:style>
  <w:style w:type="character" w:customStyle="1" w:styleId="ref-title">
    <w:name w:val="ref-title"/>
    <w:basedOn w:val="Fuentedeprrafopredeter"/>
    <w:rsid w:val="00355A52"/>
  </w:style>
  <w:style w:type="character" w:customStyle="1" w:styleId="ref-journal">
    <w:name w:val="ref-journal"/>
    <w:basedOn w:val="Fuentedeprrafopredeter"/>
    <w:rsid w:val="00355A52"/>
  </w:style>
  <w:style w:type="character" w:customStyle="1" w:styleId="ref-vol">
    <w:name w:val="ref-vol"/>
    <w:basedOn w:val="Fuentedeprrafopredeter"/>
    <w:rsid w:val="00355A52"/>
  </w:style>
  <w:style w:type="character" w:customStyle="1" w:styleId="ref-iss">
    <w:name w:val="ref-iss"/>
    <w:basedOn w:val="Fuentedeprrafopredeter"/>
    <w:rsid w:val="00355A52"/>
  </w:style>
  <w:style w:type="paragraph" w:styleId="Encabezado">
    <w:name w:val="header"/>
    <w:basedOn w:val="Normal"/>
    <w:link w:val="EncabezadoCar"/>
    <w:uiPriority w:val="99"/>
    <w:unhideWhenUsed/>
    <w:rsid w:val="003B2C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2C61"/>
  </w:style>
  <w:style w:type="paragraph" w:styleId="Piedepgina">
    <w:name w:val="footer"/>
    <w:basedOn w:val="Normal"/>
    <w:link w:val="PiedepginaCar"/>
    <w:uiPriority w:val="99"/>
    <w:unhideWhenUsed/>
    <w:rsid w:val="003B2C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6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724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L. Rúa U.</dc:creator>
  <cp:keywords/>
  <dc:description/>
  <cp:lastModifiedBy>usuario</cp:lastModifiedBy>
  <cp:revision>9</cp:revision>
  <dcterms:created xsi:type="dcterms:W3CDTF">2023-04-30T21:55:00Z</dcterms:created>
  <dcterms:modified xsi:type="dcterms:W3CDTF">2023-05-01T22:08:00Z</dcterms:modified>
</cp:coreProperties>
</file>