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32DF" w14:textId="77777777" w:rsidR="000B53B8" w:rsidRPr="008E5BA9" w:rsidRDefault="00000000">
      <w:pPr>
        <w:pStyle w:val="Ttulo1"/>
        <w:jc w:val="center"/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Parcial 1 – Fundamentos de la Lógica</w:t>
      </w:r>
    </w:p>
    <w:p w14:paraId="7E88870D" w14:textId="7B7E9DC9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Programa: </w:t>
      </w:r>
      <w:r w:rsidRPr="008E5BA9">
        <w:rPr>
          <w:color w:val="0F243E" w:themeColor="text2" w:themeShade="80"/>
          <w:lang w:val="es-CO"/>
        </w:rPr>
        <w:t>Licenciatura en Matemáticas – Facultad de Educación – U. de Antioquia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Curso: </w:t>
      </w:r>
      <w:r w:rsidRPr="008E5BA9">
        <w:rPr>
          <w:color w:val="0F243E" w:themeColor="text2" w:themeShade="80"/>
          <w:lang w:val="es-CO"/>
        </w:rPr>
        <w:t>Fundamentos de la Lógica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Docente: </w:t>
      </w:r>
      <w:r w:rsidRPr="008E5BA9">
        <w:rPr>
          <w:color w:val="0F243E" w:themeColor="text2" w:themeShade="80"/>
          <w:lang w:val="es-CO"/>
        </w:rPr>
        <w:t>Marco Julio Cañas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Campus: </w:t>
      </w:r>
      <w:r w:rsidRPr="008E5BA9">
        <w:rPr>
          <w:color w:val="0F243E" w:themeColor="text2" w:themeShade="80"/>
          <w:lang w:val="es-CO"/>
        </w:rPr>
        <w:t>Caucasia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Fecha: </w:t>
      </w:r>
      <w:r w:rsidRPr="008E5BA9">
        <w:rPr>
          <w:color w:val="0F243E" w:themeColor="text2" w:themeShade="80"/>
          <w:lang w:val="es-CO"/>
        </w:rPr>
        <w:t>01/09/2025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Duración: </w:t>
      </w:r>
      <w:r w:rsidRPr="008E5BA9">
        <w:rPr>
          <w:color w:val="0F243E" w:themeColor="text2" w:themeShade="80"/>
          <w:lang w:val="es-CO"/>
        </w:rPr>
        <w:t>2 horas (10:00 – 12:00)</w:t>
      </w:r>
      <w:r w:rsidRPr="008E5BA9">
        <w:rPr>
          <w:color w:val="0F243E" w:themeColor="text2" w:themeShade="80"/>
          <w:lang w:val="es-CO"/>
        </w:rPr>
        <w:br/>
      </w:r>
      <w:r w:rsidR="009E11FD" w:rsidRPr="008E5BA9">
        <w:rPr>
          <w:color w:val="0F243E" w:themeColor="text2" w:themeShade="80"/>
          <w:lang w:val="es-CO"/>
        </w:rPr>
        <w:t>Nombre completo del estudiante de Licenciatura: _______________________________________________</w:t>
      </w:r>
    </w:p>
    <w:p w14:paraId="56B1E918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24822CD" w14:textId="77777777" w:rsidR="000B53B8" w:rsidRPr="008E5BA9" w:rsidRDefault="00000000">
      <w:pPr>
        <w:pStyle w:val="Ttulo2"/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Instrucciones generales</w:t>
      </w:r>
    </w:p>
    <w:p w14:paraId="246BC739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1. </w:t>
      </w:r>
      <w:r w:rsidRPr="008E5BA9">
        <w:rPr>
          <w:color w:val="0F243E" w:themeColor="text2" w:themeShade="80"/>
          <w:lang w:val="es-CO"/>
        </w:rPr>
        <w:t>Responda de manera clara y justificada.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2. </w:t>
      </w:r>
      <w:r w:rsidRPr="008E5BA9">
        <w:rPr>
          <w:color w:val="0F243E" w:themeColor="text2" w:themeShade="80"/>
          <w:lang w:val="es-CO"/>
        </w:rPr>
        <w:t>Las hojas de borrador se las proveerá el docente.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3. </w:t>
      </w:r>
      <w:r w:rsidRPr="008E5BA9">
        <w:rPr>
          <w:color w:val="0F243E" w:themeColor="text2" w:themeShade="80"/>
          <w:lang w:val="es-CO"/>
        </w:rPr>
        <w:t>No se permite el uso de celular ni conexión a internet.</w:t>
      </w:r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4. </w:t>
      </w:r>
      <w:r w:rsidRPr="008E5BA9">
        <w:rPr>
          <w:color w:val="0F243E" w:themeColor="text2" w:themeShade="80"/>
          <w:lang w:val="es-CO"/>
        </w:rPr>
        <w:t xml:space="preserve">Puntaje total: </w:t>
      </w:r>
      <w:r w:rsidRPr="008E5BA9">
        <w:rPr>
          <w:b/>
          <w:color w:val="0F243E" w:themeColor="text2" w:themeShade="80"/>
          <w:lang w:val="es-CO"/>
        </w:rPr>
        <w:t>100 puntos</w:t>
      </w:r>
    </w:p>
    <w:p w14:paraId="55C6AAC1" w14:textId="77777777" w:rsidR="000B53B8" w:rsidRPr="008E5BA9" w:rsidRDefault="000B53B8">
      <w:pPr>
        <w:rPr>
          <w:color w:val="0F243E" w:themeColor="text2" w:themeShade="80"/>
          <w:lang w:val="es-CO"/>
        </w:rPr>
      </w:pPr>
    </w:p>
    <w:p w14:paraId="41917ED0" w14:textId="77777777" w:rsidR="000B53B8" w:rsidRPr="008E5BA9" w:rsidRDefault="00000000">
      <w:pPr>
        <w:pStyle w:val="Ttulo2"/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Parte I. Sintaxis y Semántica (20 puntos)</w:t>
      </w:r>
    </w:p>
    <w:p w14:paraId="05BABD18" w14:textId="3773D1D2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1) </w:t>
      </w:r>
      <w:r w:rsidR="00F80E6D" w:rsidRPr="008E5BA9">
        <w:rPr>
          <w:b/>
          <w:color w:val="0F243E" w:themeColor="text2" w:themeShade="80"/>
          <w:lang w:val="es-CO"/>
        </w:rPr>
        <w:t xml:space="preserve">(20 puntos) </w:t>
      </w:r>
      <w:r w:rsidRPr="008E5BA9">
        <w:rPr>
          <w:color w:val="0F243E" w:themeColor="text2" w:themeShade="80"/>
          <w:lang w:val="es-CO"/>
        </w:rPr>
        <w:t>Muestre que la proposición describe una forma de razonar correcta, mostrando que su tabla de verdad es una tautología. Ejemplifique verbalmente esta proposición para darle sentido cotidiano, deportivo, económico o matemático.</w:t>
      </w:r>
      <w:r w:rsidRPr="008E5BA9">
        <w:rPr>
          <w:i/>
          <w:color w:val="0F243E" w:themeColor="text2" w:themeShade="80"/>
          <w:lang w:val="es-CO"/>
        </w:rPr>
        <w:t xml:space="preserve"> (20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</w:t>
      </w:r>
    </w:p>
    <w:p w14:paraId="67F4F8CA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rFonts w:ascii="Courier New" w:hAnsi="Courier New"/>
          <w:color w:val="0F243E" w:themeColor="text2" w:themeShade="80"/>
          <w:lang w:val="es-CO"/>
        </w:rPr>
        <w:t>[(p → q) ∧ (q → r)] → (p → r)</w:t>
      </w:r>
    </w:p>
    <w:p w14:paraId="3BF94AA1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>Se espera tabla de verdad completa (8 filas) y una explicación verbal clara del silogismo hipotético (transitividad de la implicación).</w:t>
      </w:r>
    </w:p>
    <w:p w14:paraId="65B0D5E2" w14:textId="3E220673" w:rsidR="000B53B8" w:rsidRPr="008E5BA9" w:rsidRDefault="00F80E6D" w:rsidP="00F80E6D">
      <w:pPr>
        <w:pStyle w:val="Prrafodelista"/>
        <w:numPr>
          <w:ilvl w:val="1"/>
          <w:numId w:val="10"/>
        </w:num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 (Opcional)</w:t>
      </w:r>
      <w:r w:rsidR="00000000" w:rsidRPr="008E5BA9">
        <w:rPr>
          <w:b/>
          <w:color w:val="0F243E" w:themeColor="text2" w:themeShade="80"/>
          <w:lang w:val="es-CO"/>
        </w:rPr>
        <w:t xml:space="preserve"> </w:t>
      </w:r>
      <w:r w:rsidR="00000000" w:rsidRPr="008E5BA9">
        <w:rPr>
          <w:color w:val="0F243E" w:themeColor="text2" w:themeShade="80"/>
          <w:lang w:val="es-CO"/>
        </w:rPr>
        <w:t>Identifique cuáles de las siguientes expresiones son fórmulas bien formadas (</w:t>
      </w:r>
      <w:proofErr w:type="spellStart"/>
      <w:r w:rsidR="00000000" w:rsidRPr="008E5BA9">
        <w:rPr>
          <w:color w:val="0F243E" w:themeColor="text2" w:themeShade="80"/>
          <w:lang w:val="es-CO"/>
        </w:rPr>
        <w:t>fbf</w:t>
      </w:r>
      <w:proofErr w:type="spellEnd"/>
      <w:r w:rsidR="00000000" w:rsidRPr="008E5BA9">
        <w:rPr>
          <w:color w:val="0F243E" w:themeColor="text2" w:themeShade="80"/>
          <w:lang w:val="es-CO"/>
        </w:rPr>
        <w:t>) del cálculo proposicional. Justifique cada caso:</w:t>
      </w:r>
      <w:r w:rsidR="00000000" w:rsidRPr="008E5BA9">
        <w:rPr>
          <w:i/>
          <w:color w:val="0F243E" w:themeColor="text2" w:themeShade="80"/>
          <w:lang w:val="es-CO"/>
        </w:rPr>
        <w:t xml:space="preserve"> (10 </w:t>
      </w:r>
      <w:proofErr w:type="spellStart"/>
      <w:r w:rsidR="00000000" w:rsidRPr="008E5BA9">
        <w:rPr>
          <w:i/>
          <w:color w:val="0F243E" w:themeColor="text2" w:themeShade="80"/>
          <w:lang w:val="es-CO"/>
        </w:rPr>
        <w:t>pts</w:t>
      </w:r>
      <w:proofErr w:type="spellEnd"/>
      <w:r w:rsidR="00000000" w:rsidRPr="008E5BA9">
        <w:rPr>
          <w:i/>
          <w:color w:val="0F243E" w:themeColor="text2" w:themeShade="80"/>
          <w:lang w:val="es-CO"/>
        </w:rPr>
        <w:t>) (Opcional)</w:t>
      </w:r>
    </w:p>
    <w:p w14:paraId="4C0A1F4F" w14:textId="77777777" w:rsidR="000B53B8" w:rsidRPr="008E5BA9" w:rsidRDefault="00000000">
      <w:pPr>
        <w:pStyle w:val="Listaconnmeros"/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a) </w:t>
      </w:r>
      <w:r w:rsidRPr="008E5BA9">
        <w:rPr>
          <w:color w:val="0F243E" w:themeColor="text2" w:themeShade="80"/>
          <w:lang w:val="es-CO"/>
        </w:rPr>
        <w:t xml:space="preserve">((p ∧ q) ∨ </w:t>
      </w:r>
      <w:proofErr w:type="gramStart"/>
      <w:r w:rsidRPr="008E5BA9">
        <w:rPr>
          <w:color w:val="0F243E" w:themeColor="text2" w:themeShade="80"/>
          <w:lang w:val="es-CO"/>
        </w:rPr>
        <w:t xml:space="preserve">r)   </w:t>
      </w:r>
      <w:proofErr w:type="gramEnd"/>
      <w:r w:rsidRPr="008E5BA9">
        <w:rPr>
          <w:color w:val="0F243E" w:themeColor="text2" w:themeShade="80"/>
          <w:lang w:val="es-CO"/>
        </w:rPr>
        <w:t xml:space="preserve">— Evalúe si es una </w:t>
      </w:r>
      <w:proofErr w:type="spellStart"/>
      <w:r w:rsidRPr="008E5BA9">
        <w:rPr>
          <w:color w:val="0F243E" w:themeColor="text2" w:themeShade="80"/>
          <w:lang w:val="es-CO"/>
        </w:rPr>
        <w:t>fbf</w:t>
      </w:r>
      <w:proofErr w:type="spellEnd"/>
      <w:r w:rsidRPr="008E5BA9">
        <w:rPr>
          <w:color w:val="0F243E" w:themeColor="text2" w:themeShade="80"/>
          <w:lang w:val="es-CO"/>
        </w:rPr>
        <w:t xml:space="preserve"> y justifique.</w:t>
      </w:r>
      <w:r w:rsidRPr="008E5BA9">
        <w:rPr>
          <w:color w:val="0F243E" w:themeColor="text2" w:themeShade="80"/>
          <w:lang w:val="es-CO"/>
        </w:rPr>
        <w:br/>
      </w:r>
    </w:p>
    <w:p w14:paraId="3B5FFC3B" w14:textId="77777777" w:rsidR="000B53B8" w:rsidRPr="008E5BA9" w:rsidRDefault="00000000">
      <w:pPr>
        <w:pStyle w:val="Listaconnmeros"/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b) </w:t>
      </w:r>
      <w:r w:rsidRPr="008E5BA9">
        <w:rPr>
          <w:color w:val="0F243E" w:themeColor="text2" w:themeShade="80"/>
          <w:lang w:val="es-CO"/>
        </w:rPr>
        <w:t xml:space="preserve">(p </w:t>
      </w:r>
      <w:proofErr w:type="gramStart"/>
      <w:r w:rsidRPr="008E5BA9">
        <w:rPr>
          <w:color w:val="0F243E" w:themeColor="text2" w:themeShade="80"/>
          <w:lang w:val="es-CO"/>
        </w:rPr>
        <w:t>→ )q</w:t>
      </w:r>
      <w:proofErr w:type="gramEnd"/>
      <w:r w:rsidRPr="008E5BA9">
        <w:rPr>
          <w:color w:val="0F243E" w:themeColor="text2" w:themeShade="80"/>
          <w:lang w:val="es-CO"/>
        </w:rPr>
        <w:t xml:space="preserve">   — Evalúe sintaxis y errores.</w:t>
      </w:r>
      <w:r w:rsidRPr="008E5BA9">
        <w:rPr>
          <w:color w:val="0F243E" w:themeColor="text2" w:themeShade="80"/>
          <w:lang w:val="es-CO"/>
        </w:rPr>
        <w:br/>
      </w:r>
    </w:p>
    <w:p w14:paraId="6C5C37CD" w14:textId="77777777" w:rsidR="000B53B8" w:rsidRPr="008E5BA9" w:rsidRDefault="00000000">
      <w:pPr>
        <w:pStyle w:val="Listaconnmeros"/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c) </w:t>
      </w:r>
      <w:proofErr w:type="gramStart"/>
      <w:r w:rsidRPr="008E5BA9">
        <w:rPr>
          <w:color w:val="0F243E" w:themeColor="text2" w:themeShade="80"/>
          <w:lang w:val="es-CO"/>
        </w:rPr>
        <w:t>¬(</w:t>
      </w:r>
      <w:proofErr w:type="gramEnd"/>
      <w:r w:rsidRPr="008E5BA9">
        <w:rPr>
          <w:color w:val="0F243E" w:themeColor="text2" w:themeShade="80"/>
          <w:lang w:val="es-CO"/>
        </w:rPr>
        <w:t>p ∧ (q ∨ r</w:t>
      </w:r>
      <w:proofErr w:type="gramStart"/>
      <w:r w:rsidRPr="008E5BA9">
        <w:rPr>
          <w:color w:val="0F243E" w:themeColor="text2" w:themeShade="80"/>
          <w:lang w:val="es-CO"/>
        </w:rPr>
        <w:t xml:space="preserve">))   </w:t>
      </w:r>
      <w:proofErr w:type="gramEnd"/>
      <w:r w:rsidRPr="008E5BA9">
        <w:rPr>
          <w:color w:val="0F243E" w:themeColor="text2" w:themeShade="80"/>
          <w:lang w:val="es-CO"/>
        </w:rPr>
        <w:t>— Evalúe la aplicación unaria de ¬ y paréntesis.</w:t>
      </w:r>
      <w:r w:rsidRPr="008E5BA9">
        <w:rPr>
          <w:color w:val="0F243E" w:themeColor="text2" w:themeShade="80"/>
          <w:lang w:val="es-CO"/>
        </w:rPr>
        <w:br/>
      </w:r>
    </w:p>
    <w:p w14:paraId="28D5A18B" w14:textId="77777777" w:rsidR="000B53B8" w:rsidRPr="008E5BA9" w:rsidRDefault="00000000">
      <w:pPr>
        <w:pStyle w:val="Listaconnmeros"/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d) </w:t>
      </w:r>
      <w:r w:rsidRPr="008E5BA9">
        <w:rPr>
          <w:color w:val="0F243E" w:themeColor="text2" w:themeShade="80"/>
          <w:lang w:val="es-CO"/>
        </w:rPr>
        <w:t xml:space="preserve">(∨ p </w:t>
      </w:r>
      <w:proofErr w:type="gramStart"/>
      <w:r w:rsidRPr="008E5BA9">
        <w:rPr>
          <w:color w:val="0F243E" w:themeColor="text2" w:themeShade="80"/>
          <w:lang w:val="es-CO"/>
        </w:rPr>
        <w:t xml:space="preserve">q)   </w:t>
      </w:r>
      <w:proofErr w:type="gramEnd"/>
      <w:r w:rsidRPr="008E5BA9">
        <w:rPr>
          <w:color w:val="0F243E" w:themeColor="text2" w:themeShade="80"/>
          <w:lang w:val="es-CO"/>
        </w:rPr>
        <w:t>— Discuta notación funcional vs infija y la correcta posición del conectivo.</w:t>
      </w:r>
      <w:r w:rsidRPr="008E5BA9">
        <w:rPr>
          <w:color w:val="0F243E" w:themeColor="text2" w:themeShade="80"/>
          <w:lang w:val="es-CO"/>
        </w:rPr>
        <w:br/>
      </w:r>
    </w:p>
    <w:p w14:paraId="26A324E5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lastRenderedPageBreak/>
        <w:t xml:space="preserve">1.2) </w:t>
      </w:r>
      <w:r w:rsidRPr="008E5BA9">
        <w:rPr>
          <w:color w:val="0F243E" w:themeColor="text2" w:themeShade="80"/>
          <w:lang w:val="es-CO"/>
        </w:rPr>
        <w:t>Sea p: "Hoy llueve", q: "Traje paraguas". Escriba en lenguaje simbólico las siguientes proposiciones y evalúelas cuando p=F, q=V:</w:t>
      </w:r>
      <w:r w:rsidRPr="008E5BA9">
        <w:rPr>
          <w:i/>
          <w:color w:val="0F243E" w:themeColor="text2" w:themeShade="80"/>
          <w:lang w:val="es-CO"/>
        </w:rPr>
        <w:t xml:space="preserve"> (10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 (Opcional)</w:t>
      </w:r>
    </w:p>
    <w:p w14:paraId="5BCB1F09" w14:textId="77777777" w:rsidR="000B53B8" w:rsidRPr="008E5BA9" w:rsidRDefault="00000000">
      <w:pPr>
        <w:pStyle w:val="Listaconvietas"/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i) </w:t>
      </w:r>
      <w:r w:rsidRPr="008E5BA9">
        <w:rPr>
          <w:color w:val="0F243E" w:themeColor="text2" w:themeShade="80"/>
          <w:lang w:val="es-CO"/>
        </w:rPr>
        <w:t>“Si hoy llueve, entonces traje paraguas”.  — Traducción esperada: p → q. Evaluación: F → V = V.</w:t>
      </w:r>
      <w:r w:rsidRPr="008E5BA9">
        <w:rPr>
          <w:color w:val="0F243E" w:themeColor="text2" w:themeShade="80"/>
          <w:lang w:val="es-CO"/>
        </w:rPr>
        <w:br/>
      </w:r>
    </w:p>
    <w:p w14:paraId="1A727ECE" w14:textId="77777777" w:rsidR="000B53B8" w:rsidRPr="008E5BA9" w:rsidRDefault="00000000">
      <w:pPr>
        <w:pStyle w:val="Listaconvietas"/>
        <w:rPr>
          <w:color w:val="0F243E" w:themeColor="text2" w:themeShade="80"/>
          <w:lang w:val="es-CO"/>
        </w:rPr>
      </w:pPr>
      <w:proofErr w:type="spellStart"/>
      <w:r w:rsidRPr="008E5BA9">
        <w:rPr>
          <w:b/>
          <w:color w:val="0F243E" w:themeColor="text2" w:themeShade="80"/>
          <w:lang w:val="es-CO"/>
        </w:rPr>
        <w:t>ii</w:t>
      </w:r>
      <w:proofErr w:type="spellEnd"/>
      <w:r w:rsidRPr="008E5BA9">
        <w:rPr>
          <w:b/>
          <w:color w:val="0F243E" w:themeColor="text2" w:themeShade="80"/>
          <w:lang w:val="es-CO"/>
        </w:rPr>
        <w:t xml:space="preserve">) </w:t>
      </w:r>
      <w:r w:rsidRPr="008E5BA9">
        <w:rPr>
          <w:color w:val="0F243E" w:themeColor="text2" w:themeShade="80"/>
          <w:lang w:val="es-CO"/>
        </w:rPr>
        <w:t>“Hoy no llueve y traje paraguas”.  — Traducción esperada: ¬p ∧ q. Evaluación: ¬F ∧ V = T ∧ V = T.</w:t>
      </w:r>
      <w:r w:rsidRPr="008E5BA9">
        <w:rPr>
          <w:color w:val="0F243E" w:themeColor="text2" w:themeShade="80"/>
          <w:lang w:val="es-CO"/>
        </w:rPr>
        <w:br/>
      </w:r>
    </w:p>
    <w:p w14:paraId="357752D8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EADC68D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4DD79604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239BF30E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06E28A25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419D01E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099D9143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63BC1486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7386B43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6063749F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379891B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2B0134B3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4AA9FD8B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5798B95B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6FBD6159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435273BB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0147EE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C287F42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117B12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0067A05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4F65936D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3DB1F02D" w14:textId="77777777" w:rsidR="000B53B8" w:rsidRPr="008E5BA9" w:rsidRDefault="00000000">
      <w:pPr>
        <w:pStyle w:val="Ttulo2"/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Parte II. Tablas de Verdad (25 puntos)</w:t>
      </w:r>
    </w:p>
    <w:p w14:paraId="6E57C1AA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3) </w:t>
      </w:r>
      <w:r w:rsidRPr="008E5BA9">
        <w:rPr>
          <w:color w:val="0F243E" w:themeColor="text2" w:themeShade="80"/>
          <w:lang w:val="es-CO"/>
        </w:rPr>
        <w:t>Construya la tabla de verdad completa para la proposición e indique si es tautología, contradicción o contingencia:</w:t>
      </w:r>
      <w:r w:rsidRPr="008E5BA9">
        <w:rPr>
          <w:i/>
          <w:color w:val="0F243E" w:themeColor="text2" w:themeShade="80"/>
          <w:lang w:val="es-CO"/>
        </w:rPr>
        <w:t xml:space="preserve"> (15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</w:t>
      </w:r>
    </w:p>
    <w:p w14:paraId="37AD965D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rFonts w:ascii="Courier New" w:hAnsi="Courier New"/>
          <w:color w:val="0F243E" w:themeColor="text2" w:themeShade="80"/>
          <w:lang w:val="es-CO"/>
        </w:rPr>
        <w:t>(p ∨ q) → (¬p ∧ q)</w:t>
      </w:r>
    </w:p>
    <w:p w14:paraId="196E2E27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>Incluir todas las columnas intermedias y una conclusión clara sobre la clasificación.</w:t>
      </w:r>
    </w:p>
    <w:p w14:paraId="32ED42C5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4) </w:t>
      </w:r>
      <w:r w:rsidRPr="008E5BA9">
        <w:rPr>
          <w:color w:val="0F243E" w:themeColor="text2" w:themeShade="80"/>
          <w:lang w:val="es-CO"/>
        </w:rPr>
        <w:t>Determine si las proposiciones p → q y ¬p ∨ q son lógicamente equivalentes. Justifique mediante tabla de verdad.</w:t>
      </w:r>
      <w:r w:rsidRPr="008E5BA9">
        <w:rPr>
          <w:i/>
          <w:color w:val="0F243E" w:themeColor="text2" w:themeShade="80"/>
          <w:lang w:val="es-CO"/>
        </w:rPr>
        <w:t xml:space="preserve"> (10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</w:t>
      </w:r>
    </w:p>
    <w:p w14:paraId="532746AC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>Se espera tabla comparativa y conclusión explícita (equivalentes sí/no).</w:t>
      </w:r>
    </w:p>
    <w:p w14:paraId="24CF1CC9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D1B3FC9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06D43251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779822EA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30846C0F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BF37596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2A0F9331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EBCF437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3FB130A1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52AA199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79B73A89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0E85C6DC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249F630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B813C62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4C41EF60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5CA5973B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51F3C8A5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16659CD3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0BA73109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38901EDD" w14:textId="77777777" w:rsidR="000B53B8" w:rsidRPr="008E5BA9" w:rsidRDefault="00000000">
      <w:pPr>
        <w:pStyle w:val="Ttulo2"/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Parte III. Equivalencias y Leyes de la lógica (25 puntos)</w:t>
      </w:r>
    </w:p>
    <w:p w14:paraId="0BFCE7F1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5) </w:t>
      </w:r>
      <w:r w:rsidRPr="008E5BA9">
        <w:rPr>
          <w:color w:val="0F243E" w:themeColor="text2" w:themeShade="80"/>
          <w:lang w:val="es-CO"/>
        </w:rPr>
        <w:t>Use las leyes de la lógica para simplificar paso a paso la proposición:</w:t>
      </w:r>
      <w:r w:rsidRPr="008E5BA9">
        <w:rPr>
          <w:i/>
          <w:color w:val="0F243E" w:themeColor="text2" w:themeShade="80"/>
          <w:lang w:val="es-CO"/>
        </w:rPr>
        <w:t xml:space="preserve"> (10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</w:t>
      </w:r>
    </w:p>
    <w:p w14:paraId="005AD25C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rFonts w:ascii="Courier New" w:hAnsi="Courier New"/>
          <w:color w:val="0F243E" w:themeColor="text2" w:themeShade="80"/>
          <w:lang w:val="es-CO"/>
        </w:rPr>
        <w:t>p ∧ (p ∨ q)</w:t>
      </w:r>
    </w:p>
    <w:p w14:paraId="3744C3AD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>Indicar cada ley aplicada (distributiva, idempotencia, absorción, etc.).</w:t>
      </w:r>
    </w:p>
    <w:p w14:paraId="64139CCA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6) </w:t>
      </w:r>
      <w:r w:rsidRPr="008E5BA9">
        <w:rPr>
          <w:color w:val="0F243E" w:themeColor="text2" w:themeShade="80"/>
          <w:lang w:val="es-CO"/>
        </w:rPr>
        <w:t xml:space="preserve">Demuestre que </w:t>
      </w:r>
      <w:proofErr w:type="gramStart"/>
      <w:r w:rsidRPr="008E5BA9">
        <w:rPr>
          <w:color w:val="0F243E" w:themeColor="text2" w:themeShade="80"/>
          <w:lang w:val="es-CO"/>
        </w:rPr>
        <w:t>¬(</w:t>
      </w:r>
      <w:proofErr w:type="gramEnd"/>
      <w:r w:rsidRPr="008E5BA9">
        <w:rPr>
          <w:color w:val="0F243E" w:themeColor="text2" w:themeShade="80"/>
          <w:lang w:val="es-CO"/>
        </w:rPr>
        <w:t>p ∨ q) es equivalente a (¬p ∧ ¬q) determinando la tabla de verdad de:</w:t>
      </w:r>
      <w:r w:rsidRPr="008E5BA9">
        <w:rPr>
          <w:i/>
          <w:color w:val="0F243E" w:themeColor="text2" w:themeShade="80"/>
          <w:lang w:val="es-CO"/>
        </w:rPr>
        <w:t xml:space="preserve"> (15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</w:t>
      </w:r>
    </w:p>
    <w:p w14:paraId="5F72CA8C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rFonts w:ascii="Courier New" w:hAnsi="Courier New"/>
          <w:color w:val="0F243E" w:themeColor="text2" w:themeShade="80"/>
          <w:lang w:val="es-CO"/>
        </w:rPr>
        <w:t>[</w:t>
      </w:r>
      <w:proofErr w:type="gramStart"/>
      <w:r w:rsidRPr="008E5BA9">
        <w:rPr>
          <w:rFonts w:ascii="Courier New" w:hAnsi="Courier New"/>
          <w:color w:val="0F243E" w:themeColor="text2" w:themeShade="80"/>
          <w:lang w:val="es-CO"/>
        </w:rPr>
        <w:t>¬(</w:t>
      </w:r>
      <w:proofErr w:type="gramEnd"/>
      <w:r w:rsidRPr="008E5BA9">
        <w:rPr>
          <w:rFonts w:ascii="Courier New" w:hAnsi="Courier New"/>
          <w:color w:val="0F243E" w:themeColor="text2" w:themeShade="80"/>
          <w:lang w:val="es-CO"/>
        </w:rPr>
        <w:t>p ∨ q)] ↔ [¬p ∧ ¬q]</w:t>
      </w:r>
    </w:p>
    <w:p w14:paraId="51D13C8B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 xml:space="preserve">Incluir columna con </w:t>
      </w:r>
      <w:proofErr w:type="spellStart"/>
      <w:r w:rsidRPr="008E5BA9">
        <w:rPr>
          <w:color w:val="0F243E" w:themeColor="text2" w:themeShade="80"/>
          <w:lang w:val="es-CO"/>
        </w:rPr>
        <w:t>p∨q</w:t>
      </w:r>
      <w:proofErr w:type="spellEnd"/>
      <w:r w:rsidRPr="008E5BA9">
        <w:rPr>
          <w:color w:val="0F243E" w:themeColor="text2" w:themeShade="80"/>
          <w:lang w:val="es-CO"/>
        </w:rPr>
        <w:t>, columna con ¬(</w:t>
      </w:r>
      <w:proofErr w:type="spellStart"/>
      <w:r w:rsidRPr="008E5BA9">
        <w:rPr>
          <w:color w:val="0F243E" w:themeColor="text2" w:themeShade="80"/>
          <w:lang w:val="es-CO"/>
        </w:rPr>
        <w:t>p∨q</w:t>
      </w:r>
      <w:proofErr w:type="spellEnd"/>
      <w:r w:rsidRPr="008E5BA9">
        <w:rPr>
          <w:color w:val="0F243E" w:themeColor="text2" w:themeShade="80"/>
          <w:lang w:val="es-CO"/>
        </w:rPr>
        <w:t xml:space="preserve">), columnas de literales y la columna final </w:t>
      </w:r>
      <w:proofErr w:type="gramStart"/>
      <w:r w:rsidRPr="008E5BA9">
        <w:rPr>
          <w:color w:val="0F243E" w:themeColor="text2" w:themeShade="80"/>
          <w:lang w:val="es-CO"/>
        </w:rPr>
        <w:t>de la bicondicional</w:t>
      </w:r>
      <w:proofErr w:type="gramEnd"/>
      <w:r w:rsidRPr="008E5BA9">
        <w:rPr>
          <w:color w:val="0F243E" w:themeColor="text2" w:themeShade="80"/>
          <w:lang w:val="es-CO"/>
        </w:rPr>
        <w:t>.</w:t>
      </w:r>
    </w:p>
    <w:p w14:paraId="630C789C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2DA776B" w14:textId="77777777" w:rsidR="00F8342D" w:rsidRPr="008E5BA9" w:rsidRDefault="00F8342D">
      <w:pPr>
        <w:pStyle w:val="Ttulo2"/>
        <w:rPr>
          <w:color w:val="0F243E" w:themeColor="text2" w:themeShade="80"/>
          <w:lang w:val="es-CO"/>
        </w:rPr>
      </w:pPr>
    </w:p>
    <w:p w14:paraId="2A221EB0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71098FE3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72779470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751435C8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3C119042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62520B36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07C461C6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3770BE91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1EB9F86C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33D4D834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7C03ECBA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634842D9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41142FC5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523B4791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67AC24F5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32308E49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2CBC2617" w14:textId="77777777" w:rsidR="00F80E6D" w:rsidRPr="008E5BA9" w:rsidRDefault="00F80E6D" w:rsidP="00F80E6D">
      <w:pPr>
        <w:rPr>
          <w:color w:val="0F243E" w:themeColor="text2" w:themeShade="80"/>
          <w:lang w:val="es-CO"/>
        </w:rPr>
      </w:pPr>
    </w:p>
    <w:p w14:paraId="707BE9E3" w14:textId="6CE4E963" w:rsidR="000B53B8" w:rsidRPr="008E5BA9" w:rsidRDefault="00000000" w:rsidP="00624A5B">
      <w:pPr>
        <w:pStyle w:val="Ttulo2"/>
        <w:tabs>
          <w:tab w:val="left" w:pos="6504"/>
        </w:tabs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Parte IV. Formas Normales (30 puntos)</w:t>
      </w:r>
      <w:r w:rsidR="00F8342D" w:rsidRPr="008E5BA9">
        <w:rPr>
          <w:color w:val="0F243E" w:themeColor="text2" w:themeShade="80"/>
          <w:lang w:val="es-CO"/>
        </w:rPr>
        <w:t xml:space="preserve">  </w:t>
      </w:r>
      <w:r w:rsidR="00624A5B" w:rsidRPr="008E5BA9">
        <w:rPr>
          <w:color w:val="0F243E" w:themeColor="text2" w:themeShade="80"/>
          <w:lang w:val="es-CO"/>
        </w:rPr>
        <w:tab/>
      </w:r>
    </w:p>
    <w:p w14:paraId="2CA549F9" w14:textId="0CC140F0" w:rsidR="00F8342D" w:rsidRPr="008E5BA9" w:rsidRDefault="00F8342D" w:rsidP="00F8342D">
      <w:pPr>
        <w:rPr>
          <w:color w:val="0F243E" w:themeColor="text2" w:themeShade="80"/>
          <w:lang w:val="es-CO"/>
        </w:rPr>
      </w:pPr>
      <w:r w:rsidRPr="008E5BA9">
        <w:rPr>
          <w:b/>
          <w:bCs/>
          <w:color w:val="0F243E" w:themeColor="text2" w:themeShade="80"/>
          <w:lang w:val="es-CO"/>
        </w:rPr>
        <w:t>7) (15 puntos)</w:t>
      </w:r>
      <w:r w:rsidRPr="008E5BA9">
        <w:rPr>
          <w:color w:val="0F243E" w:themeColor="text2" w:themeShade="80"/>
          <w:lang w:val="es-CO"/>
        </w:rPr>
        <w:t xml:space="preserve"> Muestre que las proposiciones (</w:t>
      </w:r>
      <w:r w:rsidRPr="008E5BA9">
        <w:rPr>
          <w:rFonts w:ascii="Courier New" w:hAnsi="Courier New"/>
          <w:color w:val="0F243E" w:themeColor="text2" w:themeShade="80"/>
          <w:lang w:val="es-CO"/>
        </w:rPr>
        <w:t>¬</w:t>
      </w:r>
      <w:r w:rsidRPr="008E5BA9">
        <w:rPr>
          <w:color w:val="0F243E" w:themeColor="text2" w:themeShade="80"/>
          <w:lang w:val="es-CO"/>
        </w:rPr>
        <w:t xml:space="preserve"> (</w:t>
      </w:r>
      <w:proofErr w:type="gramStart"/>
      <w:r w:rsidRPr="008E5BA9">
        <w:rPr>
          <w:color w:val="0F243E" w:themeColor="text2" w:themeShade="80"/>
          <w:lang w:val="es-CO"/>
        </w:rPr>
        <w:t xml:space="preserve">p  </w:t>
      </w:r>
      <w:r w:rsidRPr="008E5BA9">
        <w:rPr>
          <w:rFonts w:ascii="Courier New" w:hAnsi="Courier New"/>
          <w:color w:val="0F243E" w:themeColor="text2" w:themeShade="80"/>
          <w:lang w:val="es-CO"/>
        </w:rPr>
        <w:t>→</w:t>
      </w:r>
      <w:proofErr w:type="gramEnd"/>
      <w:r w:rsidRPr="008E5BA9">
        <w:rPr>
          <w:rFonts w:ascii="Courier New" w:hAnsi="Courier New"/>
          <w:color w:val="0F243E" w:themeColor="text2" w:themeShade="80"/>
          <w:lang w:val="es-CO"/>
        </w:rPr>
        <w:t xml:space="preserve"> q</w:t>
      </w:r>
      <w:proofErr w:type="gramStart"/>
      <w:r w:rsidRPr="008E5BA9">
        <w:rPr>
          <w:color w:val="0F243E" w:themeColor="text2" w:themeShade="80"/>
          <w:lang w:val="es-CO"/>
        </w:rPr>
        <w:t>))  y</w:t>
      </w:r>
      <w:proofErr w:type="gramEnd"/>
      <w:r w:rsidRPr="008E5BA9">
        <w:rPr>
          <w:color w:val="0F243E" w:themeColor="text2" w:themeShade="80"/>
          <w:lang w:val="es-CO"/>
        </w:rPr>
        <w:t xml:space="preserve">  (p </w:t>
      </w:r>
      <w:proofErr w:type="gramStart"/>
      <w:r w:rsidRPr="008E5BA9">
        <w:rPr>
          <w:rFonts w:ascii="Courier New" w:hAnsi="Courier New"/>
          <w:color w:val="0F243E" w:themeColor="text2" w:themeShade="80"/>
          <w:lang w:val="es-CO"/>
        </w:rPr>
        <w:t>∧</w:t>
      </w:r>
      <w:r w:rsidRPr="008E5BA9">
        <w:rPr>
          <w:rFonts w:ascii="Courier New" w:hAnsi="Courier New"/>
          <w:color w:val="0F243E" w:themeColor="text2" w:themeShade="80"/>
          <w:lang w:val="es-CO"/>
        </w:rPr>
        <w:t xml:space="preserve"> </w:t>
      </w:r>
      <w:r w:rsidRPr="008E5BA9">
        <w:rPr>
          <w:color w:val="0F243E" w:themeColor="text2" w:themeShade="80"/>
          <w:lang w:val="es-CO"/>
        </w:rPr>
        <w:t xml:space="preserve"> </w:t>
      </w:r>
      <w:r w:rsidRPr="008E5BA9">
        <w:rPr>
          <w:rFonts w:ascii="Courier New" w:hAnsi="Courier New"/>
          <w:color w:val="0F243E" w:themeColor="text2" w:themeShade="80"/>
          <w:lang w:val="es-CO"/>
        </w:rPr>
        <w:t>¬</w:t>
      </w:r>
      <w:proofErr w:type="gramEnd"/>
      <w:r w:rsidRPr="008E5BA9">
        <w:rPr>
          <w:rFonts w:ascii="Courier New" w:hAnsi="Courier New"/>
          <w:color w:val="0F243E" w:themeColor="text2" w:themeShade="80"/>
          <w:lang w:val="es-CO"/>
        </w:rPr>
        <w:t>q</w:t>
      </w:r>
      <w:r w:rsidRPr="008E5BA9">
        <w:rPr>
          <w:color w:val="0F243E" w:themeColor="text2" w:themeShade="80"/>
          <w:lang w:val="es-CO"/>
        </w:rPr>
        <w:t>), son lógicamente equivalentes, mostrando que la tabla de verdad de [</w:t>
      </w:r>
      <w:r w:rsidRPr="008E5BA9">
        <w:rPr>
          <w:color w:val="0F243E" w:themeColor="text2" w:themeShade="80"/>
          <w:lang w:val="es-CO"/>
        </w:rPr>
        <w:t>(</w:t>
      </w:r>
      <w:r w:rsidRPr="008E5BA9">
        <w:rPr>
          <w:rFonts w:ascii="Courier New" w:hAnsi="Courier New"/>
          <w:color w:val="0F243E" w:themeColor="text2" w:themeShade="80"/>
          <w:lang w:val="es-CO"/>
        </w:rPr>
        <w:t>¬</w:t>
      </w:r>
      <w:r w:rsidRPr="008E5BA9">
        <w:rPr>
          <w:color w:val="0F243E" w:themeColor="text2" w:themeShade="80"/>
          <w:lang w:val="es-CO"/>
        </w:rPr>
        <w:t xml:space="preserve"> (</w:t>
      </w:r>
      <w:proofErr w:type="gramStart"/>
      <w:r w:rsidRPr="008E5BA9">
        <w:rPr>
          <w:color w:val="0F243E" w:themeColor="text2" w:themeShade="80"/>
          <w:lang w:val="es-CO"/>
        </w:rPr>
        <w:t xml:space="preserve">p  </w:t>
      </w:r>
      <w:r w:rsidRPr="008E5BA9">
        <w:rPr>
          <w:rFonts w:ascii="Courier New" w:hAnsi="Courier New"/>
          <w:color w:val="0F243E" w:themeColor="text2" w:themeShade="80"/>
          <w:lang w:val="es-CO"/>
        </w:rPr>
        <w:t>→</w:t>
      </w:r>
      <w:proofErr w:type="gramEnd"/>
      <w:r w:rsidRPr="008E5BA9">
        <w:rPr>
          <w:rFonts w:ascii="Courier New" w:hAnsi="Courier New"/>
          <w:color w:val="0F243E" w:themeColor="text2" w:themeShade="80"/>
          <w:lang w:val="es-CO"/>
        </w:rPr>
        <w:t xml:space="preserve"> q</w:t>
      </w:r>
      <w:proofErr w:type="gramStart"/>
      <w:r w:rsidRPr="008E5BA9">
        <w:rPr>
          <w:color w:val="0F243E" w:themeColor="text2" w:themeShade="80"/>
          <w:lang w:val="es-CO"/>
        </w:rPr>
        <w:t xml:space="preserve">)) </w:t>
      </w:r>
      <w:r w:rsidRPr="008E5BA9">
        <w:rPr>
          <w:color w:val="0F243E" w:themeColor="text2" w:themeShade="80"/>
          <w:lang w:val="es-CO"/>
        </w:rPr>
        <w:t xml:space="preserve"> </w:t>
      </w:r>
      <w:r w:rsidRPr="008E5BA9">
        <w:rPr>
          <w:i/>
          <w:color w:val="0F243E" w:themeColor="text2" w:themeShade="80"/>
          <w:lang w:val="es-CO"/>
        </w:rPr>
        <w:t>↔</w:t>
      </w:r>
      <w:proofErr w:type="gramEnd"/>
      <w:r w:rsidRPr="008E5BA9">
        <w:rPr>
          <w:i/>
          <w:color w:val="0F243E" w:themeColor="text2" w:themeShade="80"/>
          <w:lang w:val="es-CO"/>
        </w:rPr>
        <w:t xml:space="preserve"> </w:t>
      </w:r>
      <w:r w:rsidRPr="008E5BA9">
        <w:rPr>
          <w:color w:val="0F243E" w:themeColor="text2" w:themeShade="80"/>
          <w:lang w:val="es-CO"/>
        </w:rPr>
        <w:t xml:space="preserve">(p </w:t>
      </w:r>
      <w:r w:rsidRPr="008E5BA9">
        <w:rPr>
          <w:rFonts w:ascii="Courier New" w:hAnsi="Courier New"/>
          <w:color w:val="0F243E" w:themeColor="text2" w:themeShade="80"/>
          <w:lang w:val="es-CO"/>
        </w:rPr>
        <w:t>∧</w:t>
      </w:r>
      <w:r w:rsidRPr="008E5BA9">
        <w:rPr>
          <w:color w:val="0F243E" w:themeColor="text2" w:themeShade="80"/>
          <w:lang w:val="es-CO"/>
        </w:rPr>
        <w:t xml:space="preserve"> </w:t>
      </w:r>
      <w:r w:rsidRPr="008E5BA9">
        <w:rPr>
          <w:rFonts w:ascii="Courier New" w:hAnsi="Courier New"/>
          <w:color w:val="0F243E" w:themeColor="text2" w:themeShade="80"/>
          <w:lang w:val="es-CO"/>
        </w:rPr>
        <w:t>¬q</w:t>
      </w:r>
      <w:r w:rsidRPr="008E5BA9">
        <w:rPr>
          <w:color w:val="0F243E" w:themeColor="text2" w:themeShade="80"/>
          <w:lang w:val="es-CO"/>
        </w:rPr>
        <w:t>)</w:t>
      </w:r>
      <w:r w:rsidRPr="008E5BA9">
        <w:rPr>
          <w:color w:val="0F243E" w:themeColor="text2" w:themeShade="80"/>
          <w:lang w:val="es-CO"/>
        </w:rPr>
        <w:t>]</w:t>
      </w:r>
      <w:r w:rsidRPr="008E5BA9">
        <w:rPr>
          <w:color w:val="0F243E" w:themeColor="text2" w:themeShade="80"/>
          <w:lang w:val="es-CO"/>
        </w:rPr>
        <w:t>,</w:t>
      </w:r>
      <w:r w:rsidRPr="008E5BA9">
        <w:rPr>
          <w:color w:val="0F243E" w:themeColor="text2" w:themeShade="80"/>
          <w:lang w:val="es-CO"/>
        </w:rPr>
        <w:t xml:space="preserve"> es una tautología.</w:t>
      </w:r>
    </w:p>
    <w:p w14:paraId="6183BBD1" w14:textId="04AC2E5C" w:rsidR="00F8342D" w:rsidRPr="008E5BA9" w:rsidRDefault="00F8342D" w:rsidP="00F8342D">
      <w:pPr>
        <w:rPr>
          <w:color w:val="0F243E" w:themeColor="text2" w:themeShade="80"/>
          <w:lang w:val="es-CO"/>
        </w:rPr>
      </w:pPr>
      <w:r w:rsidRPr="008E5BA9">
        <w:rPr>
          <w:b/>
          <w:bCs/>
          <w:color w:val="0F243E" w:themeColor="text2" w:themeShade="80"/>
          <w:lang w:val="es-CO"/>
        </w:rPr>
        <w:t>8) (15 puntos)</w:t>
      </w:r>
      <w:r w:rsidRPr="008E5BA9">
        <w:rPr>
          <w:color w:val="0F243E" w:themeColor="text2" w:themeShade="80"/>
          <w:lang w:val="es-CO"/>
        </w:rPr>
        <w:t xml:space="preserve"> Represente verbalmente, con un ejemplo de una relación de causalidad</w:t>
      </w:r>
      <w:r w:rsidR="00624A5B" w:rsidRPr="008E5BA9">
        <w:rPr>
          <w:color w:val="0F243E" w:themeColor="text2" w:themeShade="80"/>
          <w:lang w:val="es-CO"/>
        </w:rPr>
        <w:t>, a la proposición</w:t>
      </w:r>
      <w:proofErr w:type="gramStart"/>
      <w:r w:rsidR="00624A5B" w:rsidRPr="008E5BA9">
        <w:rPr>
          <w:color w:val="0F243E" w:themeColor="text2" w:themeShade="80"/>
          <w:lang w:val="es-CO"/>
        </w:rPr>
        <w:t xml:space="preserve"> </w:t>
      </w:r>
      <w:r w:rsidRPr="008E5BA9">
        <w:rPr>
          <w:color w:val="0F243E" w:themeColor="text2" w:themeShade="80"/>
          <w:lang w:val="es-CO"/>
        </w:rPr>
        <w:t xml:space="preserve">  </w:t>
      </w:r>
      <w:r w:rsidR="00624A5B" w:rsidRPr="008E5BA9">
        <w:rPr>
          <w:color w:val="0F243E" w:themeColor="text2" w:themeShade="80"/>
          <w:lang w:val="es-CO"/>
        </w:rPr>
        <w:t xml:space="preserve">(p  </w:t>
      </w:r>
      <w:r w:rsidR="00624A5B" w:rsidRPr="008E5BA9">
        <w:rPr>
          <w:rFonts w:ascii="Courier New" w:hAnsi="Courier New"/>
          <w:color w:val="0F243E" w:themeColor="text2" w:themeShade="80"/>
          <w:lang w:val="es-CO"/>
        </w:rPr>
        <w:t>→</w:t>
      </w:r>
      <w:proofErr w:type="gramEnd"/>
      <w:r w:rsidR="00624A5B" w:rsidRPr="008E5BA9">
        <w:rPr>
          <w:rFonts w:ascii="Courier New" w:hAnsi="Courier New"/>
          <w:color w:val="0F243E" w:themeColor="text2" w:themeShade="80"/>
          <w:lang w:val="es-CO"/>
        </w:rPr>
        <w:t xml:space="preserve"> q</w:t>
      </w:r>
      <w:r w:rsidR="00624A5B" w:rsidRPr="008E5BA9">
        <w:rPr>
          <w:color w:val="0F243E" w:themeColor="text2" w:themeShade="80"/>
          <w:lang w:val="es-CO"/>
        </w:rPr>
        <w:t>)</w:t>
      </w:r>
      <w:r w:rsidR="00624A5B" w:rsidRPr="008E5BA9">
        <w:rPr>
          <w:color w:val="0F243E" w:themeColor="text2" w:themeShade="80"/>
          <w:lang w:val="es-CO"/>
        </w:rPr>
        <w:t xml:space="preserve"> y luego muestre o interprete con este ejemplo verbal a la proposición:  </w:t>
      </w:r>
      <w:r w:rsidR="00624A5B" w:rsidRPr="008E5BA9">
        <w:rPr>
          <w:color w:val="0F243E" w:themeColor="text2" w:themeShade="80"/>
          <w:lang w:val="es-CO"/>
        </w:rPr>
        <w:t>de [(</w:t>
      </w:r>
      <w:r w:rsidR="00624A5B" w:rsidRPr="008E5BA9">
        <w:rPr>
          <w:rFonts w:ascii="Courier New" w:hAnsi="Courier New"/>
          <w:color w:val="0F243E" w:themeColor="text2" w:themeShade="80"/>
          <w:lang w:val="es-CO"/>
        </w:rPr>
        <w:t>¬</w:t>
      </w:r>
      <w:r w:rsidR="00624A5B" w:rsidRPr="008E5BA9">
        <w:rPr>
          <w:color w:val="0F243E" w:themeColor="text2" w:themeShade="80"/>
          <w:lang w:val="es-CO"/>
        </w:rPr>
        <w:t xml:space="preserve"> (</w:t>
      </w:r>
      <w:proofErr w:type="gramStart"/>
      <w:r w:rsidR="00624A5B" w:rsidRPr="008E5BA9">
        <w:rPr>
          <w:color w:val="0F243E" w:themeColor="text2" w:themeShade="80"/>
          <w:lang w:val="es-CO"/>
        </w:rPr>
        <w:t xml:space="preserve">p  </w:t>
      </w:r>
      <w:r w:rsidR="00624A5B" w:rsidRPr="008E5BA9">
        <w:rPr>
          <w:rFonts w:ascii="Courier New" w:hAnsi="Courier New"/>
          <w:color w:val="0F243E" w:themeColor="text2" w:themeShade="80"/>
          <w:lang w:val="es-CO"/>
        </w:rPr>
        <w:t>→</w:t>
      </w:r>
      <w:proofErr w:type="gramEnd"/>
      <w:r w:rsidR="00624A5B" w:rsidRPr="008E5BA9">
        <w:rPr>
          <w:rFonts w:ascii="Courier New" w:hAnsi="Courier New"/>
          <w:color w:val="0F243E" w:themeColor="text2" w:themeShade="80"/>
          <w:lang w:val="es-CO"/>
        </w:rPr>
        <w:t xml:space="preserve"> q</w:t>
      </w:r>
      <w:proofErr w:type="gramStart"/>
      <w:r w:rsidR="00624A5B" w:rsidRPr="008E5BA9">
        <w:rPr>
          <w:color w:val="0F243E" w:themeColor="text2" w:themeShade="80"/>
          <w:lang w:val="es-CO"/>
        </w:rPr>
        <w:t xml:space="preserve">))  </w:t>
      </w:r>
      <w:r w:rsidR="00624A5B" w:rsidRPr="008E5BA9">
        <w:rPr>
          <w:i/>
          <w:color w:val="0F243E" w:themeColor="text2" w:themeShade="80"/>
          <w:lang w:val="es-CO"/>
        </w:rPr>
        <w:t>↔</w:t>
      </w:r>
      <w:proofErr w:type="gramEnd"/>
      <w:r w:rsidR="00624A5B" w:rsidRPr="008E5BA9">
        <w:rPr>
          <w:i/>
          <w:color w:val="0F243E" w:themeColor="text2" w:themeShade="80"/>
          <w:lang w:val="es-CO"/>
        </w:rPr>
        <w:t xml:space="preserve"> </w:t>
      </w:r>
      <w:r w:rsidR="00624A5B" w:rsidRPr="008E5BA9">
        <w:rPr>
          <w:color w:val="0F243E" w:themeColor="text2" w:themeShade="80"/>
          <w:lang w:val="es-CO"/>
        </w:rPr>
        <w:t xml:space="preserve">(p </w:t>
      </w:r>
      <w:r w:rsidR="00624A5B" w:rsidRPr="008E5BA9">
        <w:rPr>
          <w:rFonts w:ascii="Courier New" w:hAnsi="Courier New"/>
          <w:color w:val="0F243E" w:themeColor="text2" w:themeShade="80"/>
          <w:lang w:val="es-CO"/>
        </w:rPr>
        <w:t>∧</w:t>
      </w:r>
      <w:r w:rsidR="00624A5B" w:rsidRPr="008E5BA9">
        <w:rPr>
          <w:color w:val="0F243E" w:themeColor="text2" w:themeShade="80"/>
          <w:lang w:val="es-CO"/>
        </w:rPr>
        <w:t xml:space="preserve"> </w:t>
      </w:r>
      <w:r w:rsidR="00624A5B" w:rsidRPr="008E5BA9">
        <w:rPr>
          <w:rFonts w:ascii="Courier New" w:hAnsi="Courier New"/>
          <w:color w:val="0F243E" w:themeColor="text2" w:themeShade="80"/>
          <w:lang w:val="es-CO"/>
        </w:rPr>
        <w:t>¬q</w:t>
      </w:r>
      <w:r w:rsidR="00624A5B" w:rsidRPr="008E5BA9">
        <w:rPr>
          <w:color w:val="0F243E" w:themeColor="text2" w:themeShade="80"/>
          <w:lang w:val="es-CO"/>
        </w:rPr>
        <w:t>)]</w:t>
      </w:r>
      <w:r w:rsidR="00624A5B" w:rsidRPr="008E5BA9">
        <w:rPr>
          <w:color w:val="0F243E" w:themeColor="text2" w:themeShade="80"/>
          <w:lang w:val="es-CO"/>
        </w:rPr>
        <w:t xml:space="preserve">. </w:t>
      </w:r>
    </w:p>
    <w:p w14:paraId="5CC894E9" w14:textId="635BDFCD" w:rsidR="000B53B8" w:rsidRPr="008E5BA9" w:rsidRDefault="00F8342D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>9</w:t>
      </w:r>
      <w:r w:rsidR="00000000" w:rsidRPr="008E5BA9">
        <w:rPr>
          <w:b/>
          <w:color w:val="0F243E" w:themeColor="text2" w:themeShade="80"/>
          <w:lang w:val="es-CO"/>
        </w:rPr>
        <w:t xml:space="preserve">) </w:t>
      </w:r>
      <w:r w:rsidRPr="008E5BA9">
        <w:rPr>
          <w:b/>
          <w:color w:val="0F243E" w:themeColor="text2" w:themeShade="80"/>
          <w:lang w:val="es-CO"/>
        </w:rPr>
        <w:t xml:space="preserve">(Opcional) </w:t>
      </w:r>
      <w:r w:rsidR="00000000" w:rsidRPr="008E5BA9">
        <w:rPr>
          <w:color w:val="0F243E" w:themeColor="text2" w:themeShade="80"/>
          <w:lang w:val="es-CO"/>
        </w:rPr>
        <w:t>Exprese la proposición en forma normal conjuntiva (CNF):</w:t>
      </w:r>
      <w:r w:rsidR="00000000" w:rsidRPr="008E5BA9">
        <w:rPr>
          <w:i/>
          <w:color w:val="0F243E" w:themeColor="text2" w:themeShade="80"/>
          <w:lang w:val="es-CO"/>
        </w:rPr>
        <w:t xml:space="preserve"> (15 </w:t>
      </w:r>
      <w:proofErr w:type="spellStart"/>
      <w:r w:rsidR="00000000" w:rsidRPr="008E5BA9">
        <w:rPr>
          <w:i/>
          <w:color w:val="0F243E" w:themeColor="text2" w:themeShade="80"/>
          <w:lang w:val="es-CO"/>
        </w:rPr>
        <w:t>pts</w:t>
      </w:r>
      <w:proofErr w:type="spellEnd"/>
      <w:r w:rsidR="00000000" w:rsidRPr="008E5BA9">
        <w:rPr>
          <w:i/>
          <w:color w:val="0F243E" w:themeColor="text2" w:themeShade="80"/>
          <w:lang w:val="es-CO"/>
        </w:rPr>
        <w:t>)</w:t>
      </w:r>
      <w:r w:rsidRPr="008E5BA9">
        <w:rPr>
          <w:i/>
          <w:color w:val="0F243E" w:themeColor="text2" w:themeShade="80"/>
          <w:lang w:val="es-CO"/>
        </w:rPr>
        <w:t xml:space="preserve"> (Punto Opcional)</w:t>
      </w:r>
    </w:p>
    <w:p w14:paraId="16059AC5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rFonts w:ascii="Courier New" w:hAnsi="Courier New"/>
          <w:color w:val="0F243E" w:themeColor="text2" w:themeShade="80"/>
          <w:lang w:val="es-CO"/>
        </w:rPr>
        <w:t>(p → q) ∧ (¬q)</w:t>
      </w:r>
    </w:p>
    <w:p w14:paraId="700F2F29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>Mostrar transformación (eliminar condicional), distribuir/ordenar cláusulas y (opcional) simplificar con cláusulas unitarias.</w:t>
      </w:r>
    </w:p>
    <w:p w14:paraId="11912F8F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8) </w:t>
      </w:r>
      <w:r w:rsidRPr="008E5BA9">
        <w:rPr>
          <w:color w:val="0F243E" w:themeColor="text2" w:themeShade="80"/>
          <w:lang w:val="es-CO"/>
        </w:rPr>
        <w:t>Exprese la proposición en forma normal disyuntiva (DNF):</w:t>
      </w:r>
      <w:r w:rsidRPr="008E5BA9">
        <w:rPr>
          <w:i/>
          <w:color w:val="0F243E" w:themeColor="text2" w:themeShade="80"/>
          <w:lang w:val="es-CO"/>
        </w:rPr>
        <w:t xml:space="preserve"> (15 </w:t>
      </w:r>
      <w:proofErr w:type="spellStart"/>
      <w:r w:rsidRPr="008E5BA9">
        <w:rPr>
          <w:i/>
          <w:color w:val="0F243E" w:themeColor="text2" w:themeShade="80"/>
          <w:lang w:val="es-CO"/>
        </w:rPr>
        <w:t>pts</w:t>
      </w:r>
      <w:proofErr w:type="spellEnd"/>
      <w:r w:rsidRPr="008E5BA9">
        <w:rPr>
          <w:i/>
          <w:color w:val="0F243E" w:themeColor="text2" w:themeShade="80"/>
          <w:lang w:val="es-CO"/>
        </w:rPr>
        <w:t>)</w:t>
      </w:r>
    </w:p>
    <w:p w14:paraId="09DA3793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rFonts w:ascii="Courier New" w:hAnsi="Courier New"/>
          <w:color w:val="0F243E" w:themeColor="text2" w:themeShade="80"/>
          <w:lang w:val="es-CO"/>
        </w:rPr>
        <w:t>p ∨ (q → r)</w:t>
      </w:r>
    </w:p>
    <w:p w14:paraId="1392C5D7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Nota: </w:t>
      </w:r>
      <w:r w:rsidRPr="008E5BA9">
        <w:rPr>
          <w:color w:val="0F243E" w:themeColor="text2" w:themeShade="80"/>
          <w:lang w:val="es-CO"/>
        </w:rPr>
        <w:t xml:space="preserve">Reescribir condicional, presentar DNF simple y (opcional) DNF canónica por </w:t>
      </w:r>
      <w:proofErr w:type="spellStart"/>
      <w:r w:rsidRPr="008E5BA9">
        <w:rPr>
          <w:color w:val="0F243E" w:themeColor="text2" w:themeShade="80"/>
          <w:lang w:val="es-CO"/>
        </w:rPr>
        <w:t>minterminos</w:t>
      </w:r>
      <w:proofErr w:type="spellEnd"/>
      <w:r w:rsidRPr="008E5BA9">
        <w:rPr>
          <w:color w:val="0F243E" w:themeColor="text2" w:themeShade="80"/>
          <w:lang w:val="es-CO"/>
        </w:rPr>
        <w:t>.</w:t>
      </w:r>
    </w:p>
    <w:p w14:paraId="00BC8EDE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CC1923E" w14:textId="77777777" w:rsidR="000B53B8" w:rsidRPr="008E5BA9" w:rsidRDefault="00000000">
      <w:pPr>
        <w:pStyle w:val="Ttulo2"/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Rúbrica de calificación</w:t>
      </w:r>
    </w:p>
    <w:p w14:paraId="09144C30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Parte I: </w:t>
      </w:r>
      <w:r w:rsidRPr="008E5BA9">
        <w:rPr>
          <w:color w:val="0F243E" w:themeColor="text2" w:themeShade="80"/>
          <w:lang w:val="es-CO"/>
        </w:rPr>
        <w:t xml:space="preserve">20 </w:t>
      </w:r>
      <w:proofErr w:type="spellStart"/>
      <w:r w:rsidRPr="008E5BA9">
        <w:rPr>
          <w:color w:val="0F243E" w:themeColor="text2" w:themeShade="80"/>
          <w:lang w:val="es-CO"/>
        </w:rPr>
        <w:t>pts</w:t>
      </w:r>
      <w:proofErr w:type="spellEnd"/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Parte II: </w:t>
      </w:r>
      <w:r w:rsidRPr="008E5BA9">
        <w:rPr>
          <w:color w:val="0F243E" w:themeColor="text2" w:themeShade="80"/>
          <w:lang w:val="es-CO"/>
        </w:rPr>
        <w:t xml:space="preserve">25 </w:t>
      </w:r>
      <w:proofErr w:type="spellStart"/>
      <w:r w:rsidRPr="008E5BA9">
        <w:rPr>
          <w:color w:val="0F243E" w:themeColor="text2" w:themeShade="80"/>
          <w:lang w:val="es-CO"/>
        </w:rPr>
        <w:t>pts</w:t>
      </w:r>
      <w:proofErr w:type="spellEnd"/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Parte III: </w:t>
      </w:r>
      <w:r w:rsidRPr="008E5BA9">
        <w:rPr>
          <w:color w:val="0F243E" w:themeColor="text2" w:themeShade="80"/>
          <w:lang w:val="es-CO"/>
        </w:rPr>
        <w:t xml:space="preserve">25 </w:t>
      </w:r>
      <w:proofErr w:type="spellStart"/>
      <w:r w:rsidRPr="008E5BA9">
        <w:rPr>
          <w:color w:val="0F243E" w:themeColor="text2" w:themeShade="80"/>
          <w:lang w:val="es-CO"/>
        </w:rPr>
        <w:t>pts</w:t>
      </w:r>
      <w:proofErr w:type="spellEnd"/>
      <w:r w:rsidRPr="008E5BA9">
        <w:rPr>
          <w:color w:val="0F243E" w:themeColor="text2" w:themeShade="80"/>
          <w:lang w:val="es-CO"/>
        </w:rPr>
        <w:br/>
      </w:r>
      <w:r w:rsidRPr="008E5BA9">
        <w:rPr>
          <w:b/>
          <w:color w:val="0F243E" w:themeColor="text2" w:themeShade="80"/>
          <w:lang w:val="es-CO"/>
        </w:rPr>
        <w:t xml:space="preserve">Parte IV: </w:t>
      </w:r>
      <w:r w:rsidRPr="008E5BA9">
        <w:rPr>
          <w:color w:val="0F243E" w:themeColor="text2" w:themeShade="80"/>
          <w:lang w:val="es-CO"/>
        </w:rPr>
        <w:t xml:space="preserve">30 </w:t>
      </w:r>
      <w:proofErr w:type="spellStart"/>
      <w:r w:rsidRPr="008E5BA9">
        <w:rPr>
          <w:color w:val="0F243E" w:themeColor="text2" w:themeShade="80"/>
          <w:lang w:val="es-CO"/>
        </w:rPr>
        <w:t>pts</w:t>
      </w:r>
      <w:proofErr w:type="spellEnd"/>
      <w:r w:rsidRPr="008E5BA9">
        <w:rPr>
          <w:color w:val="0F243E" w:themeColor="text2" w:themeShade="80"/>
          <w:lang w:val="es-CO"/>
        </w:rPr>
        <w:br/>
      </w:r>
    </w:p>
    <w:p w14:paraId="6ABB8F72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 xml:space="preserve">Total: </w:t>
      </w:r>
    </w:p>
    <w:p w14:paraId="387B0997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 xml:space="preserve">100 </w:t>
      </w:r>
      <w:proofErr w:type="spellStart"/>
      <w:r w:rsidRPr="008E5BA9">
        <w:rPr>
          <w:color w:val="0F243E" w:themeColor="text2" w:themeShade="80"/>
          <w:lang w:val="es-CO"/>
        </w:rPr>
        <w:t>pts</w:t>
      </w:r>
      <w:proofErr w:type="spellEnd"/>
    </w:p>
    <w:p w14:paraId="632BC563" w14:textId="77777777" w:rsidR="000B53B8" w:rsidRPr="008E5BA9" w:rsidRDefault="000B53B8">
      <w:pPr>
        <w:rPr>
          <w:color w:val="0F243E" w:themeColor="text2" w:themeShade="80"/>
          <w:lang w:val="es-CO"/>
        </w:rPr>
      </w:pPr>
    </w:p>
    <w:p w14:paraId="21405782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color w:val="0F243E" w:themeColor="text2" w:themeShade="80"/>
          <w:lang w:val="es-CO"/>
        </w:rPr>
        <w:t>Notas aclaratorias:</w:t>
      </w:r>
    </w:p>
    <w:p w14:paraId="3C69E953" w14:textId="77777777" w:rsidR="000B53B8" w:rsidRPr="008E5BA9" w:rsidRDefault="00000000">
      <w:pPr>
        <w:rPr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t xml:space="preserve">• </w:t>
      </w:r>
      <w:r w:rsidRPr="008E5BA9">
        <w:rPr>
          <w:i/>
          <w:color w:val="0F243E" w:themeColor="text2" w:themeShade="80"/>
          <w:lang w:val="es-CO"/>
        </w:rPr>
        <w:t>Las expresiones lógicas están escritas usando símbolos Unicode legibles: → (implicación), ∧ (y), ∨ (o), ¬ (negación), ↔ (bicondicional).</w:t>
      </w:r>
    </w:p>
    <w:p w14:paraId="4628D97D" w14:textId="77777777" w:rsidR="000B53B8" w:rsidRPr="008E5BA9" w:rsidRDefault="00000000">
      <w:pPr>
        <w:rPr>
          <w:i/>
          <w:color w:val="0F243E" w:themeColor="text2" w:themeShade="80"/>
          <w:lang w:val="es-CO"/>
        </w:rPr>
      </w:pPr>
      <w:r w:rsidRPr="008E5BA9">
        <w:rPr>
          <w:b/>
          <w:color w:val="0F243E" w:themeColor="text2" w:themeShade="80"/>
          <w:lang w:val="es-CO"/>
        </w:rPr>
        <w:lastRenderedPageBreak/>
        <w:t xml:space="preserve">• </w:t>
      </w:r>
      <w:r w:rsidRPr="008E5BA9">
        <w:rPr>
          <w:i/>
          <w:color w:val="0F243E" w:themeColor="text2" w:themeShade="80"/>
          <w:lang w:val="es-CO"/>
        </w:rPr>
        <w:t>No se usó LaTeX; las fórmulas aparecen en texto con fuente monoespaciada para facilitar lectura y copia manual por los estudiantes.</w:t>
      </w:r>
    </w:p>
    <w:p w14:paraId="37FF5C2A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67AF8320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4E7B0E7D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10901D31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74FB94AD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414030A4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726EBDEC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467C3D67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38249E0A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1147673E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5809A8F6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79607E17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6C40DE29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4AB3CE25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455D1B70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342ACC02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227920BB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6747E711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40D9C054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28F795FD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2275FC7F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5A135895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5D1F3B1A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21DA074F" w14:textId="77777777" w:rsidR="00F80E6D" w:rsidRPr="008E5BA9" w:rsidRDefault="00F80E6D">
      <w:pPr>
        <w:rPr>
          <w:i/>
          <w:color w:val="0F243E" w:themeColor="text2" w:themeShade="80"/>
          <w:lang w:val="es-CO"/>
        </w:rPr>
      </w:pPr>
    </w:p>
    <w:p w14:paraId="5E0797AC" w14:textId="77777777" w:rsidR="00F80E6D" w:rsidRPr="008E5BA9" w:rsidRDefault="00F80E6D">
      <w:pPr>
        <w:rPr>
          <w:color w:val="0F243E" w:themeColor="text2" w:themeShade="80"/>
          <w:lang w:val="es-CO"/>
        </w:rPr>
      </w:pPr>
    </w:p>
    <w:p w14:paraId="282C5D10" w14:textId="7E7C8D24" w:rsidR="000B53B8" w:rsidRPr="008E5BA9" w:rsidRDefault="000B53B8">
      <w:pPr>
        <w:rPr>
          <w:color w:val="0F243E" w:themeColor="text2" w:themeShade="80"/>
          <w:lang w:val="es-CO"/>
        </w:rPr>
      </w:pPr>
    </w:p>
    <w:sectPr w:rsidR="000B53B8" w:rsidRPr="008E5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285CF5"/>
    <w:multiLevelType w:val="multilevel"/>
    <w:tmpl w:val="C88A08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1990207783">
    <w:abstractNumId w:val="8"/>
  </w:num>
  <w:num w:numId="2" w16cid:durableId="224074423">
    <w:abstractNumId w:val="6"/>
  </w:num>
  <w:num w:numId="3" w16cid:durableId="1500539583">
    <w:abstractNumId w:val="5"/>
  </w:num>
  <w:num w:numId="4" w16cid:durableId="1397783614">
    <w:abstractNumId w:val="4"/>
  </w:num>
  <w:num w:numId="5" w16cid:durableId="202863533">
    <w:abstractNumId w:val="7"/>
  </w:num>
  <w:num w:numId="6" w16cid:durableId="371272678">
    <w:abstractNumId w:val="3"/>
  </w:num>
  <w:num w:numId="7" w16cid:durableId="1277906862">
    <w:abstractNumId w:val="2"/>
  </w:num>
  <w:num w:numId="8" w16cid:durableId="1423643907">
    <w:abstractNumId w:val="1"/>
  </w:num>
  <w:num w:numId="9" w16cid:durableId="955523511">
    <w:abstractNumId w:val="0"/>
  </w:num>
  <w:num w:numId="10" w16cid:durableId="449933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3B8"/>
    <w:rsid w:val="000C7B3D"/>
    <w:rsid w:val="0015074B"/>
    <w:rsid w:val="0029639D"/>
    <w:rsid w:val="00326F90"/>
    <w:rsid w:val="00577B13"/>
    <w:rsid w:val="00624A5B"/>
    <w:rsid w:val="008E5BA9"/>
    <w:rsid w:val="009E11FD"/>
    <w:rsid w:val="00AA1D8D"/>
    <w:rsid w:val="00B47730"/>
    <w:rsid w:val="00CB0664"/>
    <w:rsid w:val="00F80E6D"/>
    <w:rsid w:val="00F83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2BC02"/>
  <w14:defaultImageDpi w14:val="300"/>
  <w15:docId w15:val="{465746AE-C400-4381-8583-9EB32540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680</Words>
  <Characters>3743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6</cp:revision>
  <cp:lastPrinted>2025-08-31T15:08:00Z</cp:lastPrinted>
  <dcterms:created xsi:type="dcterms:W3CDTF">2013-12-23T23:15:00Z</dcterms:created>
  <dcterms:modified xsi:type="dcterms:W3CDTF">2025-08-31T15:09:00Z</dcterms:modified>
  <cp:category/>
</cp:coreProperties>
</file>