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78BF" w:rsidRDefault="00A978BF" w:rsidP="00A978BF">
      <w:pPr>
        <w:jc w:val="center"/>
        <w:rPr>
          <w:rFonts w:ascii="Comic Sans MS" w:hAnsi="Comic Sans MS"/>
          <w:b/>
          <w:bCs/>
          <w:sz w:val="32"/>
          <w:szCs w:val="32"/>
        </w:rPr>
      </w:pPr>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601980" cy="676275"/>
            <wp:effectExtent l="0" t="0" r="7620" b="9525"/>
            <wp:wrapThrough wrapText="bothSides">
              <wp:wrapPolygon edited="0">
                <wp:start x="684" y="0"/>
                <wp:lineTo x="0" y="608"/>
                <wp:lineTo x="0" y="21296"/>
                <wp:lineTo x="4101" y="21296"/>
                <wp:lineTo x="17089" y="21296"/>
                <wp:lineTo x="19823" y="21296"/>
                <wp:lineTo x="21190" y="20687"/>
                <wp:lineTo x="21190" y="608"/>
                <wp:lineTo x="19823" y="0"/>
                <wp:lineTo x="684"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01980" cy="6762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610870" cy="733425"/>
            <wp:effectExtent l="0" t="0" r="0" b="9525"/>
            <wp:wrapThrough wrapText="bothSides">
              <wp:wrapPolygon edited="0">
                <wp:start x="3368" y="0"/>
                <wp:lineTo x="0" y="561"/>
                <wp:lineTo x="0" y="20197"/>
                <wp:lineTo x="2694" y="21319"/>
                <wp:lineTo x="7410" y="21319"/>
                <wp:lineTo x="13472" y="21319"/>
                <wp:lineTo x="20208" y="20197"/>
                <wp:lineTo x="20881" y="16831"/>
                <wp:lineTo x="20881" y="561"/>
                <wp:lineTo x="17514" y="0"/>
                <wp:lineTo x="3368"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0870" cy="733425"/>
                    </a:xfrm>
                    <a:prstGeom prst="rect">
                      <a:avLst/>
                    </a:prstGeom>
                    <a:noFill/>
                  </pic:spPr>
                </pic:pic>
              </a:graphicData>
            </a:graphic>
            <wp14:sizeRelH relativeFrom="page">
              <wp14:pctWidth>0</wp14:pctWidth>
            </wp14:sizeRelH>
            <wp14:sizeRelV relativeFrom="page">
              <wp14:pctHeight>0</wp14:pctHeight>
            </wp14:sizeRelV>
          </wp:anchor>
        </w:drawing>
      </w:r>
      <w:r>
        <w:rPr>
          <w:rFonts w:ascii="Comic Sans MS" w:hAnsi="Comic Sans MS"/>
          <w:b/>
          <w:bCs/>
          <w:sz w:val="32"/>
          <w:szCs w:val="32"/>
        </w:rPr>
        <w:t>Universidad Nacional Autónoma de México</w:t>
      </w:r>
    </w:p>
    <w:p w:rsidR="00A978BF" w:rsidRDefault="00A978BF" w:rsidP="00A978BF">
      <w:pPr>
        <w:jc w:val="center"/>
        <w:rPr>
          <w:rFonts w:ascii="Comic Sans MS" w:hAnsi="Comic Sans MS"/>
          <w:b/>
          <w:bCs/>
          <w:sz w:val="32"/>
          <w:szCs w:val="32"/>
        </w:rPr>
      </w:pPr>
      <w:r>
        <w:rPr>
          <w:rFonts w:ascii="Comic Sans MS" w:hAnsi="Comic Sans MS"/>
          <w:b/>
          <w:bCs/>
          <w:sz w:val="32"/>
          <w:szCs w:val="32"/>
        </w:rPr>
        <w:t>Facultad de Ingeniería</w:t>
      </w:r>
    </w:p>
    <w:p w:rsidR="00A978BF" w:rsidRDefault="00A978BF" w:rsidP="00A978BF">
      <w:pPr>
        <w:jc w:val="center"/>
        <w:rPr>
          <w:rFonts w:ascii="Comic Sans MS" w:hAnsi="Comic Sans MS"/>
          <w:b/>
          <w:bCs/>
          <w:sz w:val="32"/>
          <w:szCs w:val="32"/>
        </w:rPr>
      </w:pPr>
    </w:p>
    <w:p w:rsidR="00A978BF" w:rsidRDefault="00A978BF" w:rsidP="00A978BF">
      <w:pPr>
        <w:jc w:val="center"/>
        <w:rPr>
          <w:rFonts w:ascii="Comic Sans MS" w:hAnsi="Comic Sans MS"/>
          <w:b/>
          <w:bCs/>
          <w:sz w:val="32"/>
          <w:szCs w:val="32"/>
        </w:rPr>
      </w:pPr>
    </w:p>
    <w:p w:rsidR="00A978BF" w:rsidRDefault="00A978BF" w:rsidP="00A978BF">
      <w:pPr>
        <w:jc w:val="center"/>
        <w:rPr>
          <w:rFonts w:ascii="Comic Sans MS" w:hAnsi="Comic Sans MS"/>
          <w:b/>
          <w:bCs/>
          <w:sz w:val="32"/>
          <w:szCs w:val="32"/>
        </w:rPr>
      </w:pPr>
    </w:p>
    <w:p w:rsidR="00A978BF" w:rsidRDefault="00A978BF" w:rsidP="00A978BF">
      <w:pPr>
        <w:jc w:val="center"/>
        <w:rPr>
          <w:rFonts w:ascii="Comic Sans MS" w:hAnsi="Comic Sans MS"/>
          <w:b/>
          <w:bCs/>
          <w:sz w:val="32"/>
          <w:szCs w:val="32"/>
        </w:rPr>
      </w:pPr>
      <w:r>
        <w:rPr>
          <w:rFonts w:ascii="Comic Sans MS" w:hAnsi="Comic Sans MS"/>
          <w:b/>
          <w:bCs/>
          <w:sz w:val="32"/>
          <w:szCs w:val="32"/>
        </w:rPr>
        <w:t>Fundamentos de programación</w:t>
      </w:r>
    </w:p>
    <w:p w:rsidR="00A978BF" w:rsidRDefault="00A978BF" w:rsidP="00A978BF">
      <w:pPr>
        <w:jc w:val="center"/>
        <w:rPr>
          <w:rFonts w:ascii="Comic Sans MS" w:hAnsi="Comic Sans MS"/>
          <w:b/>
          <w:bCs/>
          <w:sz w:val="32"/>
          <w:szCs w:val="32"/>
        </w:rPr>
      </w:pPr>
    </w:p>
    <w:p w:rsidR="00A978BF" w:rsidRDefault="00A978BF" w:rsidP="00A978BF">
      <w:pPr>
        <w:jc w:val="center"/>
        <w:rPr>
          <w:rFonts w:ascii="Comic Sans MS" w:hAnsi="Comic Sans MS"/>
          <w:b/>
          <w:bCs/>
          <w:sz w:val="32"/>
          <w:szCs w:val="32"/>
        </w:rPr>
      </w:pPr>
    </w:p>
    <w:p w:rsidR="00A978BF" w:rsidRDefault="00A978BF" w:rsidP="00A978BF">
      <w:pPr>
        <w:jc w:val="center"/>
        <w:rPr>
          <w:rFonts w:ascii="Comic Sans MS" w:hAnsi="Comic Sans MS"/>
          <w:b/>
          <w:bCs/>
          <w:sz w:val="32"/>
          <w:szCs w:val="32"/>
        </w:rPr>
      </w:pPr>
      <w:r>
        <w:rPr>
          <w:rFonts w:ascii="Comic Sans MS" w:hAnsi="Comic Sans MS"/>
          <w:b/>
          <w:bCs/>
          <w:sz w:val="32"/>
          <w:szCs w:val="32"/>
        </w:rPr>
        <w:t xml:space="preserve">Actividad asíncrona: </w:t>
      </w:r>
      <w:r>
        <w:rPr>
          <w:rFonts w:ascii="Comic Sans MS" w:hAnsi="Comic Sans MS"/>
          <w:b/>
          <w:bCs/>
          <w:sz w:val="32"/>
          <w:szCs w:val="32"/>
        </w:rPr>
        <w:t>Análisis de proyecto</w:t>
      </w:r>
    </w:p>
    <w:p w:rsidR="00A978BF" w:rsidRDefault="00A978BF" w:rsidP="00A978BF">
      <w:pPr>
        <w:jc w:val="center"/>
        <w:rPr>
          <w:rFonts w:ascii="Comic Sans MS" w:hAnsi="Comic Sans MS"/>
          <w:b/>
          <w:bCs/>
          <w:sz w:val="32"/>
          <w:szCs w:val="32"/>
        </w:rPr>
      </w:pPr>
    </w:p>
    <w:p w:rsidR="00A978BF" w:rsidRDefault="00A978BF" w:rsidP="00A978BF">
      <w:pPr>
        <w:jc w:val="center"/>
        <w:rPr>
          <w:rFonts w:ascii="Comic Sans MS" w:hAnsi="Comic Sans MS"/>
          <w:b/>
          <w:bCs/>
          <w:sz w:val="32"/>
          <w:szCs w:val="32"/>
        </w:rPr>
      </w:pPr>
    </w:p>
    <w:p w:rsidR="00A978BF" w:rsidRDefault="00A978BF" w:rsidP="00A978BF">
      <w:pPr>
        <w:jc w:val="center"/>
        <w:rPr>
          <w:rFonts w:ascii="Comic Sans MS" w:hAnsi="Comic Sans MS"/>
          <w:b/>
          <w:bCs/>
          <w:sz w:val="32"/>
          <w:szCs w:val="32"/>
        </w:rPr>
      </w:pPr>
      <w:r>
        <w:rPr>
          <w:rFonts w:ascii="Comic Sans MS" w:hAnsi="Comic Sans MS"/>
          <w:b/>
          <w:bCs/>
          <w:sz w:val="32"/>
          <w:szCs w:val="32"/>
        </w:rPr>
        <w:t>Marco Antonio Sánchez Hernández</w:t>
      </w:r>
    </w:p>
    <w:p w:rsidR="00A978BF" w:rsidRDefault="00A978BF" w:rsidP="00A978BF">
      <w:pPr>
        <w:jc w:val="center"/>
        <w:rPr>
          <w:rFonts w:ascii="Comic Sans MS" w:hAnsi="Comic Sans MS"/>
          <w:b/>
          <w:bCs/>
          <w:sz w:val="32"/>
          <w:szCs w:val="32"/>
        </w:rPr>
      </w:pPr>
    </w:p>
    <w:p w:rsidR="00A978BF" w:rsidRDefault="00A978BF" w:rsidP="00A978BF">
      <w:pPr>
        <w:jc w:val="center"/>
        <w:rPr>
          <w:rFonts w:ascii="Comic Sans MS" w:hAnsi="Comic Sans MS"/>
          <w:b/>
          <w:bCs/>
          <w:sz w:val="32"/>
          <w:szCs w:val="32"/>
        </w:rPr>
      </w:pPr>
    </w:p>
    <w:p w:rsidR="00A978BF" w:rsidRDefault="00A978BF" w:rsidP="00A978BF">
      <w:pPr>
        <w:jc w:val="center"/>
        <w:rPr>
          <w:rFonts w:ascii="Comic Sans MS" w:hAnsi="Comic Sans MS"/>
          <w:b/>
          <w:bCs/>
          <w:sz w:val="32"/>
          <w:szCs w:val="32"/>
        </w:rPr>
      </w:pPr>
      <w:r>
        <w:rPr>
          <w:rFonts w:ascii="Comic Sans MS" w:hAnsi="Comic Sans MS"/>
          <w:b/>
          <w:bCs/>
          <w:sz w:val="32"/>
          <w:szCs w:val="32"/>
        </w:rPr>
        <w:t>3</w:t>
      </w:r>
      <w:r>
        <w:rPr>
          <w:rFonts w:ascii="Comic Sans MS" w:hAnsi="Comic Sans MS"/>
          <w:b/>
          <w:bCs/>
          <w:sz w:val="32"/>
          <w:szCs w:val="32"/>
        </w:rPr>
        <w:t>0/Noviembre/2020</w:t>
      </w:r>
    </w:p>
    <w:p w:rsidR="00856F44" w:rsidRDefault="00856F44"/>
    <w:p w:rsidR="00A978BF" w:rsidRDefault="00A978BF"/>
    <w:p w:rsidR="00A978BF" w:rsidRDefault="00A978BF"/>
    <w:p w:rsidR="00A978BF" w:rsidRDefault="00A978BF"/>
    <w:p w:rsidR="00A978BF" w:rsidRDefault="00A978BF"/>
    <w:p w:rsidR="00A978BF" w:rsidRDefault="00A978BF"/>
    <w:p w:rsidR="00A978BF" w:rsidRDefault="00A978BF"/>
    <w:p w:rsidR="00A978BF" w:rsidRDefault="00A978BF"/>
    <w:p w:rsidR="00A978BF" w:rsidRDefault="00A978BF" w:rsidP="00A978BF">
      <w:pPr>
        <w:jc w:val="center"/>
        <w:rPr>
          <w:rFonts w:ascii="Arial" w:hAnsi="Arial" w:cs="Arial"/>
          <w:b/>
          <w:bCs/>
          <w:sz w:val="24"/>
          <w:szCs w:val="24"/>
        </w:rPr>
      </w:pPr>
      <w:proofErr w:type="spellStart"/>
      <w:r>
        <w:rPr>
          <w:rFonts w:ascii="Arial" w:hAnsi="Arial" w:cs="Arial"/>
          <w:b/>
          <w:bCs/>
          <w:sz w:val="24"/>
          <w:szCs w:val="24"/>
        </w:rPr>
        <w:lastRenderedPageBreak/>
        <w:t>Msgcrypt</w:t>
      </w:r>
      <w:proofErr w:type="spellEnd"/>
    </w:p>
    <w:p w:rsidR="00A978BF" w:rsidRDefault="00A978BF" w:rsidP="00A978BF">
      <w:pPr>
        <w:jc w:val="center"/>
        <w:rPr>
          <w:rFonts w:ascii="Arial" w:hAnsi="Arial" w:cs="Arial"/>
          <w:b/>
          <w:bCs/>
          <w:sz w:val="24"/>
          <w:szCs w:val="24"/>
        </w:rPr>
      </w:pPr>
    </w:p>
    <w:p w:rsidR="00A978BF" w:rsidRPr="00A978BF" w:rsidRDefault="00A978BF" w:rsidP="00A978BF">
      <w:pPr>
        <w:jc w:val="both"/>
        <w:rPr>
          <w:rFonts w:ascii="Arial" w:hAnsi="Arial" w:cs="Arial"/>
          <w:sz w:val="24"/>
          <w:szCs w:val="24"/>
        </w:rPr>
      </w:pPr>
      <w:r>
        <w:rPr>
          <w:rFonts w:ascii="Arial" w:hAnsi="Arial" w:cs="Arial"/>
          <w:sz w:val="24"/>
          <w:szCs w:val="24"/>
        </w:rPr>
        <w:t xml:space="preserve">Dentro de mi proyecto las estructuras de control cumplen múltiples funciones, la primera y más evidente tiene que ver con la estructura de control </w:t>
      </w:r>
      <w:proofErr w:type="spellStart"/>
      <w:r>
        <w:rPr>
          <w:rFonts w:ascii="Arial" w:hAnsi="Arial" w:cs="Arial"/>
          <w:sz w:val="24"/>
          <w:szCs w:val="24"/>
        </w:rPr>
        <w:t>switch</w:t>
      </w:r>
      <w:proofErr w:type="spellEnd"/>
      <w:r>
        <w:rPr>
          <w:rFonts w:ascii="Arial" w:hAnsi="Arial" w:cs="Arial"/>
          <w:sz w:val="24"/>
          <w:szCs w:val="24"/>
        </w:rPr>
        <w:t xml:space="preserve">, la cual da origen al menú principal del programa que consta de 4 casos por los cual se puede navegar libremente hasta indicar la opción de salir al programa, este menú y estructura de control se encuentra dispuesto en una función que es mandada a llamar desde el inicio del programa y </w:t>
      </w:r>
      <w:proofErr w:type="gramStart"/>
      <w:r>
        <w:rPr>
          <w:rFonts w:ascii="Arial" w:hAnsi="Arial" w:cs="Arial"/>
          <w:sz w:val="24"/>
          <w:szCs w:val="24"/>
        </w:rPr>
        <w:t>declarada líneas</w:t>
      </w:r>
      <w:proofErr w:type="gramEnd"/>
      <w:r>
        <w:rPr>
          <w:rFonts w:ascii="Arial" w:hAnsi="Arial" w:cs="Arial"/>
          <w:sz w:val="24"/>
          <w:szCs w:val="24"/>
        </w:rPr>
        <w:t xml:space="preserve"> más abajo. La estructura de control </w:t>
      </w:r>
      <w:proofErr w:type="spellStart"/>
      <w:r>
        <w:rPr>
          <w:rFonts w:ascii="Arial" w:hAnsi="Arial" w:cs="Arial"/>
          <w:sz w:val="24"/>
          <w:szCs w:val="24"/>
        </w:rPr>
        <w:t>if</w:t>
      </w:r>
      <w:proofErr w:type="spellEnd"/>
      <w:r>
        <w:rPr>
          <w:rFonts w:ascii="Arial" w:hAnsi="Arial" w:cs="Arial"/>
          <w:sz w:val="24"/>
          <w:szCs w:val="24"/>
        </w:rPr>
        <w:t xml:space="preserve"> es utilizada para comparar la clave de entrada que brinda el usuario para poder desencriptar un mensaje generado por alguien más, así como, para leer los mensajes contenidos en los archivos de texto. Hasta el momento esta es la utilidad de las estructuras de control dentro de mi programa, sin embargo, </w:t>
      </w:r>
      <w:r w:rsidR="00B87A6E">
        <w:rPr>
          <w:rFonts w:ascii="Arial" w:hAnsi="Arial" w:cs="Arial"/>
          <w:sz w:val="24"/>
          <w:szCs w:val="24"/>
        </w:rPr>
        <w:t>es posible aumenten o cambien si el proyecto se lleva a un nivel más avanzado.</w:t>
      </w:r>
      <w:bookmarkStart w:id="0" w:name="_GoBack"/>
      <w:bookmarkEnd w:id="0"/>
    </w:p>
    <w:sectPr w:rsidR="00A978BF" w:rsidRPr="00A978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8BF"/>
    <w:rsid w:val="00856F44"/>
    <w:rsid w:val="00A978BF"/>
    <w:rsid w:val="00B87A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F1D95"/>
  <w15:chartTrackingRefBased/>
  <w15:docId w15:val="{974FE678-E386-41A8-9B99-0435F35A0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8BF"/>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633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167</Words>
  <Characters>923</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SANCHEZ HERNANDEZ</dc:creator>
  <cp:keywords/>
  <dc:description/>
  <cp:lastModifiedBy>MARCO ANTONIO SANCHEZ HERNANDEZ</cp:lastModifiedBy>
  <cp:revision>1</cp:revision>
  <dcterms:created xsi:type="dcterms:W3CDTF">2020-11-30T07:56:00Z</dcterms:created>
  <dcterms:modified xsi:type="dcterms:W3CDTF">2020-11-30T08:09:00Z</dcterms:modified>
</cp:coreProperties>
</file>