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6" w:val="single"/>
        </w:pBdr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Sistemi di raccomandazione content-based per articoli</w:t>
      </w:r>
    </w:p>
    <w:p w:rsidR="00000000" w:rsidDel="00000000" w:rsidP="00000000" w:rsidRDefault="00000000" w:rsidRPr="00000000" w14:paraId="00000002">
      <w:pPr>
        <w:pBdr>
          <w:bottom w:color="000000" w:space="1" w:sz="6" w:val="single"/>
        </w:pBd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Autori (gruppo 12): Marco Pellizzari 2054751, Greta Santarelli 2039102 , Sara Nisato 1198565.</w:t>
      </w:r>
    </w:p>
    <w:p w:rsidR="00000000" w:rsidDel="00000000" w:rsidP="00000000" w:rsidRDefault="00000000" w:rsidRPr="00000000" w14:paraId="00000003">
      <w:pPr>
        <w:pBdr>
          <w:bottom w:color="000000" w:space="1" w:sz="6" w:val="single"/>
        </w:pBd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6" w:val="single"/>
        </w:pBd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Introduzione</w:t>
      </w:r>
    </w:p>
    <w:p w:rsidR="00000000" w:rsidDel="00000000" w:rsidP="00000000" w:rsidRDefault="00000000" w:rsidRPr="00000000" w14:paraId="00000005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Il programma utilizzato per confrontare l’efficacia dei metodi di raccomandazione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Nearest Neighbor Classifier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Bayes Classifier.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Il progetto si sviluppa in due file, Sampler.py e Recommender_System.py. Partendo dai dati del dataset MIND Small, i programmi permettono di estrarre un campione di user (e quindi di articoli) da utilizzare per effettuare il confronto. In particolare, Sampler.py è responsabile della parte “offline” della raccomandazione, quindi ottenimento del campione di user, ottenimento del contenuto degli articoli, del loro pre-processing e del calcolo degli score tf-idf per ogni termine. Il secondo file invece confronta i diversi metodi di raccomandazione sul campione prodotto. Sampler.py si trova nella directory “SAMPLER”, Recommender_System.py in “RECOMMENDER_SYSTEM”. Il link per ottenere il campione utilizzato nel progetto si trova a fine file.</w:t>
      </w:r>
    </w:p>
    <w:p w:rsidR="00000000" w:rsidDel="00000000" w:rsidP="00000000" w:rsidRDefault="00000000" w:rsidRPr="00000000" w14:paraId="00000007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6" w:val="single"/>
        </w:pBdr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Utilizzo</w:t>
      </w:r>
    </w:p>
    <w:p w:rsidR="00000000" w:rsidDel="00000000" w:rsidP="00000000" w:rsidRDefault="00000000" w:rsidRPr="00000000" w14:paraId="00000009">
      <w:pPr>
        <w:jc w:val="both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Sampler.py</w:t>
      </w:r>
    </w:p>
    <w:p w:rsidR="00000000" w:rsidDel="00000000" w:rsidP="00000000" w:rsidRDefault="00000000" w:rsidRPr="00000000" w14:paraId="0000000B">
      <w:pPr>
        <w:jc w:val="both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Per utilizzare Sampler.py sono necessarie innanzitutto le librerie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 random, time, nltk, pickle, requests, BeautifulSoup, argparse, multiprocessing e math.</w:t>
      </w:r>
    </w:p>
    <w:p w:rsidR="00000000" w:rsidDel="00000000" w:rsidP="00000000" w:rsidRDefault="00000000" w:rsidRPr="00000000" w14:paraId="0000000C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Per eseguire il programma è necessario scaricare alcuni file. Dall’Url in seguito è possibile scaricare il dataset MIND Small, dei file contenenti un campione di tutti i dati raccolti in un periodo di 5 settimane, divisi in training set e validation set. </w:t>
      </w:r>
    </w:p>
    <w:p w:rsidR="00000000" w:rsidDel="00000000" w:rsidP="00000000" w:rsidRDefault="00000000" w:rsidRPr="00000000" w14:paraId="0000000D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DOWNLOAD -&gt; </w:t>
      </w:r>
      <w:hyperlink r:id="rId7">
        <w:r w:rsidDel="00000000" w:rsidR="00000000" w:rsidRPr="00000000">
          <w:rPr>
            <w:rFonts w:ascii="Cambria" w:cs="Cambria" w:eastAsia="Cambria" w:hAnsi="Cambria"/>
            <w:color w:val="0563c1"/>
            <w:sz w:val="24"/>
            <w:szCs w:val="24"/>
            <w:u w:val="single"/>
            <w:rtl w:val="0"/>
          </w:rPr>
          <w:t xml:space="preserve">https://msnews.github.io/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Questi sono i file che sono stati utilizzati nel progetto. MIND Small si divide in due set, il training set e il validation set, i cui dati sono suddivisi a loro volta in 2 file, uno relativo agli user behaviors e uno agli articoli. Questi 4 file vengono utilizzati per costruire il campione. La divisione in “Training set” e “Validation set” che viene proposta 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4"/>
          <w:szCs w:val="24"/>
          <w:rtl w:val="0"/>
        </w:rPr>
        <w:t xml:space="preserve">non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è comunque quella che viene utilizzata. I 4 file sono necessari per avere tutti i dati dal periodo di 5 settimane.</w:t>
      </w:r>
    </w:p>
    <w:p w:rsidR="00000000" w:rsidDel="00000000" w:rsidP="00000000" w:rsidRDefault="00000000" w:rsidRPr="00000000" w14:paraId="0000000F">
      <w:pPr>
        <w:ind w:firstLine="708"/>
        <w:jc w:val="both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08"/>
        <w:jc w:val="both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Eseguire il programma</w:t>
      </w:r>
    </w:p>
    <w:p w:rsidR="00000000" w:rsidDel="00000000" w:rsidP="00000000" w:rsidRDefault="00000000" w:rsidRPr="00000000" w14:paraId="00000011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python Sampler.py --UTrain behaviors_train.tsv --NTrain news_train.tsv --UVal behaviors_val.tsv --NVal news_val.tsv</w:t>
      </w:r>
    </w:p>
    <w:p w:rsidR="00000000" w:rsidDel="00000000" w:rsidP="00000000" w:rsidRDefault="00000000" w:rsidRPr="00000000" w14:paraId="00000012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Argomenti: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--UTrain: il file behaviors.tsv del training set MIND Small;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--NTrain: il file news.tsv del training set MIND Small;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--UVal: il file behaviors.tsv del validation set MIND Small: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--NVal: il file news.tsv del validation set MIND Small.</w:t>
      </w:r>
    </w:p>
    <w:p w:rsidR="00000000" w:rsidDel="00000000" w:rsidP="00000000" w:rsidRDefault="00000000" w:rsidRPr="00000000" w14:paraId="00000017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È meglio rinominare i file in modo da distinguere quelli del training set e quelli del validation set, e collocarli nella stessa directory di Sampler.py.</w:t>
      </w:r>
    </w:p>
    <w:p w:rsidR="00000000" w:rsidDel="00000000" w:rsidP="00000000" w:rsidRDefault="00000000" w:rsidRPr="00000000" w14:paraId="00000018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Seguendo il link a fine file è possibile scaricare i file già rinominati, ready-to-use con l’istruzione riportata sopra.</w:t>
      </w:r>
    </w:p>
    <w:p w:rsidR="00000000" w:rsidDel="00000000" w:rsidP="00000000" w:rsidRDefault="00000000" w:rsidRPr="00000000" w14:paraId="00000019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A">
      <w:pPr>
        <w:ind w:firstLine="708"/>
        <w:jc w:val="both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Parametri</w:t>
      </w:r>
    </w:p>
    <w:p w:rsidR="00000000" w:rsidDel="00000000" w:rsidP="00000000" w:rsidRDefault="00000000" w:rsidRPr="00000000" w14:paraId="0000001B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L’esecuzione del programma dipende da due parametri, specificati nelle prime righe del file Sampler.py: “nUsers” (di default 200), che determina la numerosità del campione, e “nNews” (di default 100), che determina la soglia di news che lo User deve aver cliccato e ignorato per entrare nel campione. È sufficiente modificare i due parametri per modificarne la relativa funzione.</w:t>
      </w:r>
    </w:p>
    <w:p w:rsidR="00000000" w:rsidDel="00000000" w:rsidP="00000000" w:rsidRDefault="00000000" w:rsidRPr="00000000" w14:paraId="0000001C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1E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Il programma crea due dizionari,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Users_sample.pkl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News.pkl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(il campione), che vengono salvati e utilizzati dal secondo file. Questi file vanno quindi spostati nella stessa directory in cui è salvato Recommender_System.py.</w:t>
      </w:r>
    </w:p>
    <w:p w:rsidR="00000000" w:rsidDel="00000000" w:rsidP="00000000" w:rsidRDefault="00000000" w:rsidRPr="00000000" w14:paraId="0000001F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Recommender_System.py</w:t>
      </w:r>
    </w:p>
    <w:p w:rsidR="00000000" w:rsidDel="00000000" w:rsidP="00000000" w:rsidRDefault="00000000" w:rsidRPr="00000000" w14:paraId="00000022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Per utilizzare Recommender_System.py sono necessarie le librerie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time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nltk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math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pickle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random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multiprocessing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numpy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tabulate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Per eseguire il programma è necessario collocare i file News.pkl e Users_sample.pkl nella stessa directory del file.</w:t>
      </w:r>
    </w:p>
    <w:p w:rsidR="00000000" w:rsidDel="00000000" w:rsidP="00000000" w:rsidRDefault="00000000" w:rsidRPr="00000000" w14:paraId="00000024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Eseguire il programma</w:t>
      </w:r>
    </w:p>
    <w:p w:rsidR="00000000" w:rsidDel="00000000" w:rsidP="00000000" w:rsidRDefault="00000000" w:rsidRPr="00000000" w14:paraId="00000026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python Recommender_System.py</w:t>
      </w:r>
    </w:p>
    <w:p w:rsidR="00000000" w:rsidDel="00000000" w:rsidP="00000000" w:rsidRDefault="00000000" w:rsidRPr="00000000" w14:paraId="00000027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8">
      <w:pPr>
        <w:ind w:firstLine="708"/>
        <w:jc w:val="both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Parametri</w:t>
      </w:r>
    </w:p>
    <w:p w:rsidR="00000000" w:rsidDel="00000000" w:rsidP="00000000" w:rsidRDefault="00000000" w:rsidRPr="00000000" w14:paraId="00000029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L’esecuzione del programma dipende da diversi parametri, specificati nelle prime righe del file: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nFeat (di default 100), è il numero di features massime da utilizzare per la rappresentazione di ogni articolo (metodo tf-idf).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retain (di default 0.5) indica la quantità di features da tenere quando viene fatta la riduzione con il metodo x2 (es 0.5 -&gt; 50% delle feature per ogni articolo, da 100 a 50).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top_k (di default 20), necessario per la Nearest Neighbor Classification. È il numero di “vicini” da utilizzare per predire il rating per gli articoli del test set.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clusterFactor (di default 0.1), indica quanti cluster realizzare nel caso si voglia introdurre il clustering nel Nearest Neighbor Classifier (0.1 -&gt; 100 articoli vengono aggregati in 10 cluster).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nIter (di default 4), il numero di iterazioni massime che vengono concesse all’algoritmo k-means per realizzare i cluster.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top_k_cluster (di default 3), ha la stessa funzione di top_k, nel caso in cui gli articoli del training set vengano raggruppati in cluster.</w:t>
      </w:r>
    </w:p>
    <w:p w:rsidR="00000000" w:rsidDel="00000000" w:rsidP="00000000" w:rsidRDefault="00000000" w:rsidRPr="00000000" w14:paraId="00000030">
      <w:pPr>
        <w:ind w:left="36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08"/>
        <w:jc w:val="both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32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La funzione di Recommender_System.py è quella di confrontare, sul campione, l’efficacia della raccomandazione tramite Bayes Classifier e Nearest Neighbor Classifier. Questo viene fatto al variare dei valori di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alpha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 il parametro utilizzato per pesare diversamente i termini che compaiono in titolo, categoria e sottocategoria (nella funzione “main” è possibile modificare la lista associata alla variabile “alpha_values” e specificare i valori per i quali vogliamo fare le raccomandazioni). </w:t>
      </w:r>
    </w:p>
    <w:p w:rsidR="00000000" w:rsidDel="00000000" w:rsidP="00000000" w:rsidRDefault="00000000" w:rsidRPr="00000000" w14:paraId="00000033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Durante l’esecuzione del programma viene chiesto all’utilizzatore quali metodi utilizzare: utilizzare sia il Bayes Classifier che il Nearest Neighbor Classifier restituirà delle statistiche riguardanti la raccomandazione per entrambi i metodi. Possono anche essere fatti 1 alla volta.</w:t>
      </w:r>
    </w:p>
    <w:p w:rsidR="00000000" w:rsidDel="00000000" w:rsidP="00000000" w:rsidRDefault="00000000" w:rsidRPr="00000000" w14:paraId="00000034">
      <w:pPr>
        <w:pBdr>
          <w:bottom w:color="000000" w:space="1" w:sz="6" w:val="single"/>
        </w:pBd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Per quanto riguarda l’output, questo è mostrato sotto forma di tabelle, come mostrato in seguito:</w:t>
      </w:r>
    </w:p>
    <w:p w:rsidR="00000000" w:rsidDel="00000000" w:rsidP="00000000" w:rsidRDefault="00000000" w:rsidRPr="00000000" w14:paraId="00000035">
      <w:pPr>
        <w:pBdr>
          <w:bottom w:color="000000" w:space="1" w:sz="6" w:val="single"/>
        </w:pBd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[RISULTATI BAYES CLASSIFIER (time per rep = “Tempo in minuti per ogni alpha”]</w:t>
      </w:r>
    </w:p>
    <w:tbl>
      <w:tblPr>
        <w:tblStyle w:val="Table1"/>
        <w:tblW w:w="89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7"/>
        <w:gridCol w:w="2237"/>
        <w:gridCol w:w="2237"/>
        <w:gridCol w:w="2237"/>
        <w:tblGridChange w:id="0">
          <w:tblGrid>
            <w:gridCol w:w="2237"/>
            <w:gridCol w:w="2237"/>
            <w:gridCol w:w="2237"/>
            <w:gridCol w:w="22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Alpha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NDCG@5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NDCG@10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NDCG@20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0.656352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0.642129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0.625729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…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0.2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…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4B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 modo analogo il risultato per il Nearest Neighbor Classifier. Prima delle tabelle viene inoltre mostrato un recap dei parametri indicati nella sezione “parametri” e delle modalità utilizzate (se è stato fatto clustering o meno per il n.n.c., o se è stata effettuata la riduzione delle features con il metodo del X2). Ogni riga della tabella mostra i risultati della raccomandazione per un singolo valore di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alpha.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Nelle colonne sono riportati i risultati degli indici di efficacia NDCG (risultati medi sul campione).</w:t>
      </w:r>
    </w:p>
    <w:p w:rsidR="00000000" w:rsidDel="00000000" w:rsidP="00000000" w:rsidRDefault="00000000" w:rsidRPr="00000000" w14:paraId="0000004D">
      <w:pPr>
        <w:pBdr>
          <w:bottom w:color="000000" w:space="1" w:sz="6" w:val="single"/>
        </w:pBdr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bottom w:color="000000" w:space="1" w:sz="6" w:val="single"/>
        </w:pBdr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Dizionari “NewsArchive” e “Users”</w:t>
      </w:r>
    </w:p>
    <w:p w:rsidR="00000000" w:rsidDel="00000000" w:rsidP="00000000" w:rsidRDefault="00000000" w:rsidRPr="00000000" w14:paraId="0000004F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Sampler.py genera due dizionari, Users_sample.pkl e News.pkl, che vengono utilizzati da Recommender_System.py. In particolare, questi file vengono caricati in “NewsArchive” e “Users”, due dizionari. Users serve a memorizzare i comportamenti degli user, NewsArchive le informazioni sugli articoli.</w:t>
      </w:r>
    </w:p>
    <w:p w:rsidR="00000000" w:rsidDel="00000000" w:rsidP="00000000" w:rsidRDefault="00000000" w:rsidRPr="00000000" w14:paraId="00000050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Le chiavi del dizionario “Users” sono gli ID degli user del campione a cui sono, a loro volta, associati dei dizionari. Coppie UserID – Dizionario. Ognuno di questi dizionari ha a sua volta 3 chiavi: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“Liked”, a cui è associato un insieme di ID di articoli che lo user ha cliccato (ottenuti dai file behaviors.tsv).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“Disliked”, a cui è associato un insieme di ID di articoli che lo user non ha cliccato (ottenuti dai file behaviors.tsv).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“Test”, a cui è associato l’insieme di ID di articoli che vengono utilizzati come test set per lo user. Gli elementi di “Test” compaiono anche in “Liked” e “Disliked”: questo serve per mantenere il riferimento al “rating” che lo user ha dato all’articolo (sapere se lo ha letto o no per la fase di valutazione di efficacia). Quindi “Test” è un sottoinsieme di “Liked” | “Disliked”, e “Liked” | “Disliked” – “Test” corrisponde al training set dello user.</w:t>
      </w:r>
    </w:p>
    <w:p w:rsidR="00000000" w:rsidDel="00000000" w:rsidP="00000000" w:rsidRDefault="00000000" w:rsidRPr="00000000" w14:paraId="00000054">
      <w:pPr>
        <w:ind w:left="36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Quindi:</w:t>
      </w:r>
    </w:p>
    <w:p w:rsidR="00000000" w:rsidDel="00000000" w:rsidP="00000000" w:rsidRDefault="00000000" w:rsidRPr="00000000" w14:paraId="00000056">
      <w:pPr>
        <w:ind w:left="36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Users[UserID] -&gt; accesso al dizionario associato ad uno User.</w:t>
      </w:r>
    </w:p>
    <w:p w:rsidR="00000000" w:rsidDel="00000000" w:rsidP="00000000" w:rsidRDefault="00000000" w:rsidRPr="00000000" w14:paraId="00000057">
      <w:pPr>
        <w:ind w:left="36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Users[UserID][“Liked”] -&gt; accesso all’insieme di ID di articoli su cui ha cliccato.</w:t>
      </w:r>
    </w:p>
    <w:p w:rsidR="00000000" w:rsidDel="00000000" w:rsidP="00000000" w:rsidRDefault="00000000" w:rsidRPr="00000000" w14:paraId="00000058">
      <w:pPr>
        <w:ind w:left="2124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-&gt; {“N55528”, “N19639”, “N2073”, … }</w:t>
        <w:tab/>
        <w:t xml:space="preserve">  </w:t>
      </w:r>
    </w:p>
    <w:p w:rsidR="00000000" w:rsidDel="00000000" w:rsidP="00000000" w:rsidRDefault="00000000" w:rsidRPr="00000000" w14:paraId="00000059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Analogamente per Users[UserID][“Disliked”] e Users[UserID][“Test”].</w:t>
      </w:r>
    </w:p>
    <w:p w:rsidR="00000000" w:rsidDel="00000000" w:rsidP="00000000" w:rsidRDefault="00000000" w:rsidRPr="00000000" w14:paraId="0000005A">
      <w:pPr>
        <w:pBdr>
          <w:bottom w:color="000000" w:space="1" w:sz="6" w:val="single"/>
        </w:pBdr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bottom w:color="000000" w:space="1" w:sz="6" w:val="single"/>
        </w:pBd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Le chiavi del dizionario “NewsArchive” sono gli ID degli articoli, a cui sono associati dei dizionari. Coppie ID - dizionario. Questo dizionario contiene 6 chiavi: “Title” “Category” “Subcategory”, “Url”, ”TF_IDF” e “Features”. Le informazioni riguardanti Abstract e Body dell’articolo non vengono salvate da sampler.py, visto che non sono necessarie nella raccomandazione.</w:t>
      </w:r>
    </w:p>
    <w:p w:rsidR="00000000" w:rsidDel="00000000" w:rsidP="00000000" w:rsidRDefault="00000000" w:rsidRPr="00000000" w14:paraId="0000005C">
      <w:pPr>
        <w:pBdr>
          <w:bottom w:color="000000" w:space="1" w:sz="6" w:val="single"/>
        </w:pBd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bottom w:color="000000" w:space="1" w:sz="6" w:val="single"/>
        </w:pBd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Quindi:</w:t>
      </w:r>
    </w:p>
    <w:p w:rsidR="00000000" w:rsidDel="00000000" w:rsidP="00000000" w:rsidRDefault="00000000" w:rsidRPr="00000000" w14:paraId="0000005E">
      <w:pPr>
        <w:pBdr>
          <w:bottom w:color="000000" w:space="1" w:sz="6" w:val="single"/>
        </w:pBd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NewsArchive[ArticleID] -&gt; accesso al dizionario che contiene tutte le informazioni.</w:t>
      </w:r>
    </w:p>
    <w:p w:rsidR="00000000" w:rsidDel="00000000" w:rsidP="00000000" w:rsidRDefault="00000000" w:rsidRPr="00000000" w14:paraId="0000005F">
      <w:pPr>
        <w:pBdr>
          <w:bottom w:color="000000" w:space="1" w:sz="6" w:val="single"/>
        </w:pBd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NewsArchive[ArticleID][“Title”] -&gt; Stringa di testo, contenente il titolo pre-processato.</w:t>
      </w:r>
    </w:p>
    <w:p w:rsidR="00000000" w:rsidDel="00000000" w:rsidP="00000000" w:rsidRDefault="00000000" w:rsidRPr="00000000" w14:paraId="00000060">
      <w:pPr>
        <w:pBdr>
          <w:bottom w:color="000000" w:space="1" w:sz="6" w:val="single"/>
        </w:pBd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Analogo per “Category”, “Subcategory” e “Url”, che però non sono pre-processate.</w:t>
      </w:r>
    </w:p>
    <w:p w:rsidR="00000000" w:rsidDel="00000000" w:rsidP="00000000" w:rsidRDefault="00000000" w:rsidRPr="00000000" w14:paraId="00000061">
      <w:pPr>
        <w:pBdr>
          <w:bottom w:color="000000" w:space="1" w:sz="6" w:val="single"/>
        </w:pBd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NewsArchive[ArticleID][“TF_IDF”] -&gt; Dizionario termine-punteggio tf-idf.</w:t>
      </w:r>
    </w:p>
    <w:p w:rsidR="00000000" w:rsidDel="00000000" w:rsidP="00000000" w:rsidRDefault="00000000" w:rsidRPr="00000000" w14:paraId="00000062">
      <w:pPr>
        <w:pBdr>
          <w:bottom w:color="000000" w:space="1" w:sz="6" w:val="single"/>
        </w:pBd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NewsArchive[ArticleID][“Features”] -&gt; Insieme di termini che costituiscono feature.</w:t>
      </w:r>
    </w:p>
    <w:p w:rsidR="00000000" w:rsidDel="00000000" w:rsidP="00000000" w:rsidRDefault="00000000" w:rsidRPr="00000000" w14:paraId="00000063">
      <w:pPr>
        <w:pBdr>
          <w:bottom w:color="000000" w:space="1" w:sz="6" w:val="single"/>
        </w:pBd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bottom w:color="000000" w:space="1" w:sz="6" w:val="single"/>
        </w:pBdr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Effettuare gli esperimenti</w:t>
      </w:r>
    </w:p>
    <w:p w:rsidR="00000000" w:rsidDel="00000000" w:rsidP="00000000" w:rsidRDefault="00000000" w:rsidRPr="00000000" w14:paraId="00000065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Per effettuare gli esperimenti descritti nella relazione potrebbe essere necessario fare delle modifiche al codice di Recommender_System.py. Il campione utilizzato (i file Users_sample.pkl e News.pkl) sono presenti nella directory “CAMPIONE”, partendo dal link riportato a fine file.</w:t>
      </w:r>
    </w:p>
    <w:p w:rsidR="00000000" w:rsidDel="00000000" w:rsidP="00000000" w:rsidRDefault="00000000" w:rsidRPr="00000000" w14:paraId="00000066">
      <w:pPr>
        <w:jc w:val="both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Confrontare i risultati per diversi pesi dei campi categoria, sottocategoria e titolo</w:t>
      </w:r>
    </w:p>
    <w:p w:rsidR="00000000" w:rsidDel="00000000" w:rsidP="00000000" w:rsidRDefault="00000000" w:rsidRPr="00000000" w14:paraId="00000068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Come descritto nella relazione, i risultati dell’applicazione dei metodi vengono confrontati per i diversi pesi dati ai campi. Secondo la formula, il peso viene gestito tramite il parametro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alpha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9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Per farlo è sufficiente specificare, nella lista associata ad “alpha_values” in main(), i valori di alpha da utilizzare. Può essere specificato anche un singolo valore.</w:t>
      </w:r>
    </w:p>
    <w:p w:rsidR="00000000" w:rsidDel="00000000" w:rsidP="00000000" w:rsidRDefault="00000000" w:rsidRPr="00000000" w14:paraId="0000006A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Fare clustering per il Nearest Neighbor Classifier  </w:t>
      </w:r>
    </w:p>
    <w:p w:rsidR="00000000" w:rsidDel="00000000" w:rsidP="00000000" w:rsidRDefault="00000000" w:rsidRPr="00000000" w14:paraId="0000006C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È sufficiente rispondere “Y” quando viene chiesto di farlo.</w:t>
      </w:r>
    </w:p>
    <w:p w:rsidR="00000000" w:rsidDel="00000000" w:rsidP="00000000" w:rsidRDefault="00000000" w:rsidRPr="00000000" w14:paraId="0000006D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Utilizzare il metodo X2</w:t>
      </w:r>
    </w:p>
    <w:p w:rsidR="00000000" w:rsidDel="00000000" w:rsidP="00000000" w:rsidRDefault="00000000" w:rsidRPr="00000000" w14:paraId="0000006F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È sufficiente rispondere “Y” quando viene chiesto di farlo (una volta per il Nearest Neighbor Classifier, una per il Bayes).  È possibile utilizzare il metodo anche per uno solo dei due.</w:t>
      </w:r>
    </w:p>
    <w:p w:rsidR="00000000" w:rsidDel="00000000" w:rsidP="00000000" w:rsidRDefault="00000000" w:rsidRPr="00000000" w14:paraId="00000070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Nel caso si voglia modificare il numero di features da tenere, si modifichi il parametro “retain” a inizio file. </w:t>
      </w:r>
    </w:p>
    <w:p w:rsidR="00000000" w:rsidDel="00000000" w:rsidP="00000000" w:rsidRDefault="00000000" w:rsidRPr="00000000" w14:paraId="00000071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Modificare il valore dei parametri ad inizio file permette di cambiare quei valori “arbitrari” che sono stati utilizzati nel progetto (es. il numero di vicini da tenere nel n.n.c.).</w:t>
      </w:r>
    </w:p>
    <w:p w:rsidR="00000000" w:rsidDel="00000000" w:rsidP="00000000" w:rsidRDefault="00000000" w:rsidRPr="00000000" w14:paraId="00000073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Link per dataset e campione: </w:t>
      </w:r>
      <w:hyperlink r:id="rId8">
        <w:r w:rsidDel="00000000" w:rsidR="00000000" w:rsidRPr="00000000">
          <w:rPr>
            <w:rFonts w:ascii="Cambria" w:cs="Cambria" w:eastAsia="Cambria" w:hAnsi="Cambria"/>
            <w:color w:val="0563c1"/>
            <w:sz w:val="24"/>
            <w:szCs w:val="24"/>
            <w:u w:val="single"/>
            <w:rtl w:val="0"/>
          </w:rPr>
          <w:t xml:space="preserve">https://drive.google.com/drive/folders/1JPQn4A63FlWmLWmOH9eLTvU9e4gZ8Yxq?usp=sharing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sectPr>
      <w:pgSz w:h="16838" w:w="11906" w:orient="portrait"/>
      <w:pgMar w:bottom="1440" w:top="1440" w:left="1474" w:right="147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Paragrafoelenco">
    <w:name w:val="List Paragraph"/>
    <w:basedOn w:val="Normale"/>
    <w:uiPriority w:val="34"/>
    <w:qFormat w:val="1"/>
    <w:rsid w:val="001B0933"/>
    <w:pPr>
      <w:ind w:left="720"/>
      <w:contextualSpacing w:val="1"/>
    </w:pPr>
  </w:style>
  <w:style w:type="table" w:styleId="Grigliatabella">
    <w:name w:val="Table Grid"/>
    <w:basedOn w:val="Tabellanormale"/>
    <w:uiPriority w:val="39"/>
    <w:rsid w:val="009A4B6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ollegamentoipertestuale">
    <w:name w:val="Hyperlink"/>
    <w:basedOn w:val="Carpredefinitoparagrafo"/>
    <w:uiPriority w:val="99"/>
    <w:unhideWhenUsed w:val="1"/>
    <w:rsid w:val="00A35CD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 w:val="1"/>
    <w:unhideWhenUsed w:val="1"/>
    <w:rsid w:val="00A35CDD"/>
    <w:rPr>
      <w:color w:val="605e5c"/>
      <w:shd w:color="auto" w:fill="e1dfdd" w:val="clear"/>
    </w:rPr>
  </w:style>
  <w:style w:type="character" w:styleId="Collegamentovisitato">
    <w:name w:val="FollowedHyperlink"/>
    <w:basedOn w:val="Carpredefinitoparagrafo"/>
    <w:uiPriority w:val="99"/>
    <w:semiHidden w:val="1"/>
    <w:unhideWhenUsed w:val="1"/>
    <w:rsid w:val="00E17D29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snews.github.io/" TargetMode="External"/><Relationship Id="rId8" Type="http://schemas.openxmlformats.org/officeDocument/2006/relationships/hyperlink" Target="https://drive.google.com/drive/folders/1JPQn4A63FlWmLWmOH9eLTvU9e4gZ8Yxq?usp=sharing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+e9n8IMvCm0Fp103jQJKmvGT5A==">AMUW2mXXZVhw5+8gDx86e3fDc7UDdWhFeh3R6NZwq0ORh0DCDiEXSiE6ZwYsJYfKu1/StACJFgxYNFCI8M7GSo7cZSZlT3SvrX5DfmozUmvEx87aNd7Wa/g=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2022-01-14T10:40:00Z</dcterms:created>
  <dc:creator>Marco Pellizzari</dc:creator>
</cp:coreProperties>
</file>