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Arial" w:cs="Arial" w:eastAsia="Arial" w:hAnsi="Arial"/>
          <w:b/>
          <w:bCs/>
          <w:color w:val="1A237E"/>
          <w:sz w:val="52"/>
          <w:szCs w:val="52"/>
        </w:rPr>
        <w:t xml:space="preserve">RE-CODE: The Weaver’s Glitch</w:t>
      </w:r>
    </w:p>
    <w:p>
      <w:pPr>
        <w:spacing w:after="200"/>
        <w:jc w:val="center"/>
      </w:pPr>
      <w:r>
        <w:rPr>
          <w:rFonts w:ascii="Arial" w:cs="Arial" w:eastAsia="Arial" w:hAnsi="Arial"/>
          <w:color w:val="283593"/>
          <w:sz w:val="36"/>
          <w:szCs w:val="36"/>
        </w:rPr>
        <w:t xml:space="preserve">Game Design Document</w:t>
      </w:r>
    </w:p>
    <w:p>
      <w:pPr>
        <w:spacing w:after="160"/>
        <w:jc w:val="center"/>
      </w:pPr>
      <w:r>
        <w:rPr>
          <w:rFonts w:ascii="Arial" w:cs="Arial" w:eastAsia="Arial" w:hAnsi="Arial"/>
          <w:i/>
          <w:iCs/>
          <w:color w:val="555555"/>
          <w:sz w:val="28"/>
          <w:szCs w:val="28"/>
        </w:rPr>
        <w:t xml:space="preserve">Version 1.1</w:t>
      </w:r>
    </w:p>
    <w:p>
      <w:pPr>
        <w:spacing w:after="120"/>
        <w:jc w:val="center"/>
      </w:pPr>
      <w:r>
        <w:rPr>
          <w:rFonts w:ascii="Arial" w:cs="Arial" w:eastAsia="Arial" w:hAnsi="Arial"/>
          <w:color w:val="444444"/>
          <w:sz w:val="22"/>
          <w:szCs w:val="22"/>
        </w:rPr>
        <w:t xml:space="preserve">Genre: Puzzle-Platformer 3D  |  Engine: Unreal Engine 5  |  First Person</w:t>
      </w:r>
    </w:p>
    <w:p>
      <w:pPr>
        <w:spacing w:after="1600"/>
        <w:jc w:val="center"/>
      </w:pPr>
      <w:r>
        <w:rPr>
          <w:rFonts w:ascii="Arial" w:cs="Arial" w:eastAsia="Arial" w:hAnsi="Arial"/>
          <w:i/>
          <w:iCs/>
          <w:color w:val="777777"/>
          <w:sz w:val="20"/>
          <w:szCs w:val="20"/>
        </w:rPr>
        <w:t xml:space="preserve">Update v1.1: Added Section 13 — Prototype Scope</w:t>
      </w:r>
    </w:p>
    <w:p>
      <w:r>
        <w:br w:type="page"/>
      </w:r>
    </w:p>
    <w:p>
      <w:pPr>
        <w:pStyle w:val="Heading1"/>
        <w:spacing w:after="200" w:before="400"/>
      </w:pPr>
      <w:r>
        <w:rPr>
          <w:rFonts w:ascii="Arial" w:cs="Arial" w:eastAsia="Arial" w:hAnsi="Arial"/>
          <w:b/>
          <w:bCs/>
          <w:color w:val="1A237E"/>
          <w:sz w:val="32"/>
          <w:szCs w:val="32"/>
        </w:rPr>
        <w:t xml:space="preserve">1. General Vision</w:t>
      </w:r>
    </w:p>
    <w:p>
      <w:pPr>
        <w:spacing w:after="160"/>
      </w:pPr>
      <w:r>
        <w:rPr>
          <w:rFonts w:ascii="Arial" w:cs="Arial" w:eastAsia="Arial" w:hAnsi="Arial"/>
          <w:b w:val="false"/>
          <w:bCs w:val="false"/>
          <w:i w:val="false"/>
          <w:iCs w:val="false"/>
          <w:color w:val="000000"/>
          <w:sz w:val="24"/>
          <w:szCs w:val="24"/>
        </w:rPr>
        <w:t xml:space="preserve">RE-CODE: The Weaver’s Glitch is a first-person, physics-logic puzzle-platformer. The player does not interact physically with the world, but manipulates its metadata through a Tag system. Extracting a property from one object and applying it to another overwrites the laws of physics in real time.</w:t>
      </w:r>
    </w:p>
    <w:p>
      <w:pPr>
        <w:spacing w:after="80"/>
      </w:pPr>
    </w:p>
    <w:p>
      <w:pPr>
        <w:pStyle w:val="Heading2"/>
        <w:spacing w:after="160" w:before="280"/>
      </w:pPr>
      <w:r>
        <w:rPr>
          <w:rFonts w:ascii="Arial" w:cs="Arial" w:eastAsia="Arial" w:hAnsi="Arial"/>
          <w:b/>
          <w:bCs/>
          <w:color w:val="283593"/>
          <w:sz w:val="28"/>
          <w:szCs w:val="28"/>
        </w:rPr>
        <w:t xml:space="preserve">Development Platform</w:t>
      </w:r>
    </w:p>
    <w:p>
      <w:pPr>
        <w:pStyle w:val="ListParagraph"/>
        <w:numPr>
          <w:ilvl w:val="0"/>
          <w:numId w:val="2"/>
        </w:numPr>
        <w:spacing w:after="80"/>
      </w:pPr>
      <w:r>
        <w:rPr>
          <w:rFonts w:ascii="Arial" w:cs="Arial" w:eastAsia="Arial" w:hAnsi="Arial"/>
          <w:b w:val="false"/>
          <w:bCs w:val="false"/>
          <w:sz w:val="22"/>
          <w:szCs w:val="22"/>
        </w:rPr>
        <w:t xml:space="preserve">Engine: Unreal Engine 5</w:t>
      </w:r>
    </w:p>
    <w:p>
      <w:pPr>
        <w:pStyle w:val="ListParagraph"/>
        <w:numPr>
          <w:ilvl w:val="0"/>
          <w:numId w:val="2"/>
        </w:numPr>
        <w:spacing w:after="80"/>
      </w:pPr>
      <w:r>
        <w:rPr>
          <w:rFonts w:ascii="Arial" w:cs="Arial" w:eastAsia="Arial" w:hAnsi="Arial"/>
          <w:b w:val="false"/>
          <w:bCs w:val="false"/>
          <w:sz w:val="22"/>
          <w:szCs w:val="22"/>
        </w:rPr>
        <w:t xml:space="preserve">Perspective: First person</w:t>
      </w:r>
    </w:p>
    <w:p>
      <w:pPr>
        <w:pStyle w:val="ListParagraph"/>
        <w:numPr>
          <w:ilvl w:val="0"/>
          <w:numId w:val="2"/>
        </w:numPr>
        <w:spacing w:after="80"/>
      </w:pPr>
      <w:r>
        <w:rPr>
          <w:rFonts w:ascii="Arial" w:cs="Arial" w:eastAsia="Arial" w:hAnsi="Arial"/>
          <w:b w:val="false"/>
          <w:bCs w:val="false"/>
          <w:sz w:val="22"/>
          <w:szCs w:val="22"/>
        </w:rPr>
        <w:t xml:space="preserve">Genre: Physics-logic puzzle-platformer</w:t>
      </w:r>
    </w:p>
    <w:p>
      <w:pPr>
        <w:pStyle w:val="ListParagraph"/>
        <w:numPr>
          <w:ilvl w:val="0"/>
          <w:numId w:val="2"/>
        </w:numPr>
        <w:spacing w:after="80"/>
      </w:pPr>
      <w:r>
        <w:rPr>
          <w:rFonts w:ascii="Arial" w:cs="Arial" w:eastAsia="Arial" w:hAnsi="Arial"/>
          <w:b w:val="false"/>
          <w:bCs w:val="false"/>
          <w:sz w:val="22"/>
          <w:szCs w:val="22"/>
        </w:rPr>
        <w:t xml:space="preserve">Target audience: Players 16+ who enjoy puzzle games with systemic mechanics (Portal, The Talos Principle)</w:t>
      </w:r>
    </w:p>
    <w:p>
      <w:pPr>
        <w:spacing w:after="80"/>
      </w:pPr>
    </w:p>
    <w:p>
      <w:pPr>
        <w:pStyle w:val="Heading2"/>
        <w:spacing w:after="160" w:before="280"/>
      </w:pPr>
      <w:r>
        <w:rPr>
          <w:rFonts w:ascii="Arial" w:cs="Arial" w:eastAsia="Arial" w:hAnsi="Arial"/>
          <w:b/>
          <w:bCs/>
          <w:color w:val="283593"/>
          <w:sz w:val="28"/>
          <w:szCs w:val="28"/>
        </w:rPr>
        <w:t xml:space="preserve">Core Hook</w:t>
      </w:r>
    </w:p>
    <w:p>
      <w:pPr>
        <w:spacing w:after="160"/>
      </w:pPr>
      <w:r>
        <w:rPr>
          <w:rFonts w:ascii="Arial" w:cs="Arial" w:eastAsia="Arial" w:hAnsi="Arial"/>
          <w:b w:val="false"/>
          <w:bCs w:val="false"/>
          <w:i w:val="false"/>
          <w:iCs w:val="false"/>
          <w:color w:val="000000"/>
          <w:sz w:val="24"/>
          <w:szCs w:val="24"/>
        </w:rPr>
        <w:t xml:space="preserve">The player does not throw objects, does not fight, does not run. They observe, analyse, and rewrite the physical rules of reality. Satisfaction comes not from action, but from understanding.</w:t>
      </w:r>
    </w:p>
    <w:p>
      <w:pPr>
        <w:pStyle w:val="Heading1"/>
        <w:spacing w:after="200" w:before="400"/>
      </w:pPr>
      <w:r>
        <w:rPr>
          <w:rFonts w:ascii="Arial" w:cs="Arial" w:eastAsia="Arial" w:hAnsi="Arial"/>
          <w:b/>
          <w:bCs/>
          <w:color w:val="1A237E"/>
          <w:sz w:val="32"/>
          <w:szCs w:val="32"/>
        </w:rPr>
        <w:t xml:space="preserve">2. Narrative and Worldbuilding</w:t>
      </w:r>
    </w:p>
    <w:p>
      <w:pPr>
        <w:pStyle w:val="Heading2"/>
        <w:spacing w:after="160" w:before="280"/>
      </w:pPr>
      <w:r>
        <w:rPr>
          <w:rFonts w:ascii="Arial" w:cs="Arial" w:eastAsia="Arial" w:hAnsi="Arial"/>
          <w:b/>
          <w:bCs/>
          <w:color w:val="283593"/>
          <w:sz w:val="28"/>
          <w:szCs w:val="28"/>
        </w:rPr>
        <w:t xml:space="preserve">The Archive</w:t>
      </w:r>
    </w:p>
    <w:p>
      <w:pPr>
        <w:spacing w:after="160"/>
      </w:pPr>
      <w:r>
        <w:rPr>
          <w:rFonts w:ascii="Arial" w:cs="Arial" w:eastAsia="Arial" w:hAnsi="Arial"/>
          <w:b w:val="false"/>
          <w:bCs w:val="false"/>
          <w:i w:val="false"/>
          <w:iCs w:val="false"/>
          <w:color w:val="000000"/>
          <w:sz w:val="24"/>
          <w:szCs w:val="24"/>
        </w:rPr>
        <w:t xml:space="preserve">Reality is a vast digital infrastructure called The Archive, which contains the entire heritage of humanity. Visually it is a hybrid between an infinite data centre and an industrial metropolis. The world is ‘solid’ only because the code renders it as such.</w:t>
      </w:r>
    </w:p>
    <w:p>
      <w:pPr>
        <w:spacing w:after="160"/>
      </w:pPr>
      <w:r>
        <w:rPr>
          <w:rFonts w:ascii="Arial" w:cs="Arial" w:eastAsia="Arial" w:hAnsi="Arial"/>
          <w:b w:val="false"/>
          <w:bCs w:val="false"/>
          <w:i w:val="false"/>
          <w:iCs w:val="false"/>
          <w:color w:val="000000"/>
          <w:sz w:val="24"/>
          <w:szCs w:val="24"/>
        </w:rPr>
        <w:t xml:space="preserve">The system suffers from ‘Bit-Rot’ (data degradation). Entire sectors are collapsing into digital glitches. The destruction of a sector implies the permanent loss of the consciousnesses archived within it.</w:t>
      </w:r>
    </w:p>
    <w:p>
      <w:pPr>
        <w:spacing w:after="80"/>
      </w:pPr>
    </w:p>
    <w:p>
      <w:pPr>
        <w:pStyle w:val="Heading2"/>
        <w:spacing w:after="160" w:before="280"/>
      </w:pPr>
      <w:r>
        <w:rPr>
          <w:rFonts w:ascii="Arial" w:cs="Arial" w:eastAsia="Arial" w:hAnsi="Arial"/>
          <w:b/>
          <w:bCs/>
          <w:color w:val="283593"/>
          <w:sz w:val="28"/>
          <w:szCs w:val="28"/>
        </w:rPr>
        <w:t xml:space="preserve">Characters</w:t>
      </w:r>
    </w:p>
    <w:p>
      <w:pPr>
        <w:pStyle w:val="Heading3"/>
        <w:spacing w:after="120" w:before="200"/>
      </w:pPr>
      <w:r>
        <w:rPr>
          <w:rFonts w:ascii="Arial" w:cs="Arial" w:eastAsia="Arial" w:hAnsi="Arial"/>
          <w:b/>
          <w:bCs/>
          <w:color w:val="37474F"/>
          <w:sz w:val="24"/>
          <w:szCs w:val="24"/>
        </w:rPr>
        <w:t xml:space="preserve">The Weaver (Protagonist)</w:t>
      </w:r>
    </w:p>
    <w:p>
      <w:pPr>
        <w:spacing w:after="160"/>
      </w:pPr>
      <w:r>
        <w:rPr>
          <w:rFonts w:ascii="Arial" w:cs="Arial" w:eastAsia="Arial" w:hAnsi="Arial"/>
          <w:b w:val="false"/>
          <w:bCs w:val="false"/>
          <w:i w:val="false"/>
          <w:iCs w:val="false"/>
          <w:color w:val="000000"/>
          <w:sz w:val="24"/>
          <w:szCs w:val="24"/>
        </w:rPr>
        <w:t xml:space="preserve">An elite maintenance unit. Not a warrior, but a problem solver. Wears a dark tactical suit with reactive polymer surfaces. The game is in first person to facilitate immersion and prototyping.</w:t>
      </w:r>
    </w:p>
    <w:p>
      <w:pPr>
        <w:pStyle w:val="ListParagraph"/>
        <w:numPr>
          <w:ilvl w:val="0"/>
          <w:numId w:val="2"/>
        </w:numPr>
        <w:spacing w:after="80"/>
      </w:pPr>
      <w:r>
        <w:rPr>
          <w:rFonts w:ascii="Arial" w:cs="Arial" w:eastAsia="Arial" w:hAnsi="Arial"/>
          <w:b w:val="false"/>
          <w:bCs w:val="false"/>
          <w:sz w:val="22"/>
          <w:szCs w:val="22"/>
        </w:rPr>
        <w:t xml:space="preserve">Helmet: Single dark reflective visor, hides the face. Minimal HUD on the glass.</w:t>
      </w:r>
    </w:p>
    <w:p>
      <w:pPr>
        <w:pStyle w:val="ListParagraph"/>
        <w:numPr>
          <w:ilvl w:val="0"/>
          <w:numId w:val="2"/>
        </w:numPr>
        <w:spacing w:after="80"/>
      </w:pPr>
      <w:r>
        <w:rPr>
          <w:rFonts w:ascii="Arial" w:cs="Arial" w:eastAsia="Arial" w:hAnsi="Arial"/>
          <w:b w:val="false"/>
          <w:bCs w:val="false"/>
          <w:sz w:val="22"/>
          <w:szCs w:val="22"/>
        </w:rPr>
        <w:t xml:space="preserve">Right arm: Weaving Gauntlet, the manipulation device. Core glows with the colour of the active Tag.</w:t>
      </w:r>
    </w:p>
    <w:p>
      <w:pPr>
        <w:pStyle w:val="ListParagraph"/>
        <w:numPr>
          <w:ilvl w:val="0"/>
          <w:numId w:val="2"/>
        </w:numPr>
        <w:spacing w:after="80"/>
      </w:pPr>
      <w:r>
        <w:rPr>
          <w:rFonts w:ascii="Arial" w:cs="Arial" w:eastAsia="Arial" w:hAnsi="Arial"/>
          <w:b w:val="false"/>
          <w:bCs w:val="false"/>
          <w:sz w:val="22"/>
          <w:szCs w:val="22"/>
        </w:rPr>
        <w:t xml:space="preserve">Body: Articulated plates, exposed cables, LED panels indicating system status.</w:t>
      </w:r>
    </w:p>
    <w:p>
      <w:pPr>
        <w:spacing w:after="80"/>
      </w:pPr>
    </w:p>
    <w:p>
      <w:pPr>
        <w:pStyle w:val="Heading3"/>
        <w:spacing w:after="120" w:before="200"/>
      </w:pPr>
      <w:r>
        <w:rPr>
          <w:rFonts w:ascii="Arial" w:cs="Arial" w:eastAsia="Arial" w:hAnsi="Arial"/>
          <w:b/>
          <w:bCs/>
          <w:color w:val="37474F"/>
          <w:sz w:val="24"/>
          <w:szCs w:val="24"/>
        </w:rPr>
        <w:t xml:space="preserve">Echo (Antagonist / Guide)</w:t>
      </w:r>
    </w:p>
    <w:p>
      <w:pPr>
        <w:spacing w:after="160"/>
      </w:pPr>
      <w:r>
        <w:rPr>
          <w:rFonts w:ascii="Arial" w:cs="Arial" w:eastAsia="Arial" w:hAnsi="Arial"/>
          <w:b w:val="false"/>
          <w:bCs w:val="false"/>
          <w:i w:val="false"/>
          <w:iCs w:val="false"/>
          <w:color w:val="000000"/>
          <w:sz w:val="24"/>
          <w:szCs w:val="24"/>
        </w:rPr>
        <w:t xml:space="preserve">Former Lead Programmer of the Archive, now a fragmented consciousness. Lives in the system as a glitching holographic shadow (colour: Magenta #FF00FF). Sarcastic, arrogant, and disillusioned. Sees the Weaver as the last, mediocre hope of the system.</w:t>
      </w:r>
    </w:p>
    <w:p>
      <w:pPr>
        <w:spacing w:after="160"/>
      </w:pPr>
      <w:r>
        <w:rPr>
          <w:rFonts w:ascii="Arial" w:cs="Arial" w:eastAsia="Arial" w:hAnsi="Arial"/>
          <w:b w:val="false"/>
          <w:bCs w:val="false"/>
          <w:i w:val="false"/>
          <w:iCs w:val="false"/>
          <w:color w:val="000000"/>
          <w:sz w:val="24"/>
          <w:szCs w:val="24"/>
        </w:rPr>
        <w:t xml:space="preserve">Narrative function: frustration regulator and lore narrator. Intervenes at key gameplay moments without disrupting the flow.</w:t>
      </w:r>
    </w:p>
    <w:p>
      <w:pPr>
        <w:spacing w:after="80"/>
      </w:pPr>
    </w:p>
    <w:p>
      <w:pPr>
        <w:pStyle w:val="Heading2"/>
        <w:spacing w:after="160" w:before="280"/>
      </w:pPr>
      <w:r>
        <w:rPr>
          <w:rFonts w:ascii="Arial" w:cs="Arial" w:eastAsia="Arial" w:hAnsi="Arial"/>
          <w:b/>
          <w:bCs/>
          <w:color w:val="283593"/>
          <w:sz w:val="28"/>
          <w:szCs w:val="28"/>
        </w:rPr>
        <w:t xml:space="preserve">Objective</w:t>
      </w:r>
    </w:p>
    <w:p>
      <w:pPr>
        <w:spacing w:after="160"/>
      </w:pPr>
      <w:r>
        <w:rPr>
          <w:rFonts w:ascii="Arial" w:cs="Arial" w:eastAsia="Arial" w:hAnsi="Arial"/>
          <w:b w:val="false"/>
          <w:bCs w:val="false"/>
          <w:i w:val="false"/>
          <w:iCs w:val="false"/>
          <w:color w:val="000000"/>
          <w:sz w:val="24"/>
          <w:szCs w:val="24"/>
        </w:rPr>
        <w:t xml:space="preserve">Traverse the corrupted sectors, manipulate the physical properties of objects to overcome obstacles, and reach the Compilation Terminal to stabilise the area and save the archived consciousnesses.</w:t>
      </w:r>
    </w:p>
    <w:p>
      <w:pPr>
        <w:pStyle w:val="Heading1"/>
        <w:spacing w:after="200" w:before="400"/>
      </w:pPr>
      <w:r>
        <w:rPr>
          <w:rFonts w:ascii="Arial" w:cs="Arial" w:eastAsia="Arial" w:hAnsi="Arial"/>
          <w:b/>
          <w:bCs/>
          <w:color w:val="1A237E"/>
          <w:sz w:val="32"/>
          <w:szCs w:val="32"/>
        </w:rPr>
        <w:t xml:space="preserve">3. Aesthetics and Visual Style</w:t>
      </w:r>
    </w:p>
    <w:p>
      <w:pPr>
        <w:pStyle w:val="Heading2"/>
        <w:spacing w:after="160" w:before="280"/>
      </w:pPr>
      <w:r>
        <w:rPr>
          <w:rFonts w:ascii="Arial" w:cs="Arial" w:eastAsia="Arial" w:hAnsi="Arial"/>
          <w:b/>
          <w:bCs/>
          <w:color w:val="283593"/>
          <w:sz w:val="28"/>
          <w:szCs w:val="28"/>
        </w:rPr>
        <w:t xml:space="preserve">General Style</w:t>
      </w:r>
    </w:p>
    <w:p>
      <w:pPr>
        <w:spacing w:after="160"/>
      </w:pPr>
      <w:r>
        <w:rPr>
          <w:rFonts w:ascii="Arial" w:cs="Arial" w:eastAsia="Arial" w:hAnsi="Arial"/>
          <w:b w:val="false"/>
          <w:bCs w:val="false"/>
          <w:i w:val="false"/>
          <w:iCs w:val="false"/>
          <w:color w:val="000000"/>
          <w:sz w:val="24"/>
          <w:szCs w:val="24"/>
        </w:rPr>
        <w:t xml:space="preserve">Structural Cyberpunk. Clean but technologically dense surfaces. Architecture is imposing, geometric, almost brutalist, but threaded with subtle veins of technology: cables pulsing data, screens with scrolling code, digital smoke particles in corrupted zones.</w:t>
      </w:r>
    </w:p>
    <w:p>
      <w:pPr>
        <w:spacing w:after="80"/>
      </w:pPr>
    </w:p>
    <w:p>
      <w:pPr>
        <w:pStyle w:val="Heading2"/>
        <w:spacing w:after="160" w:before="280"/>
      </w:pPr>
      <w:r>
        <w:rPr>
          <w:rFonts w:ascii="Arial" w:cs="Arial" w:eastAsia="Arial" w:hAnsi="Arial"/>
          <w:b/>
          <w:bCs/>
          <w:color w:val="283593"/>
          <w:sz w:val="28"/>
          <w:szCs w:val="28"/>
        </w:rPr>
        <w:t xml:space="preserve">Lighting</w:t>
      </w:r>
    </w:p>
    <w:p>
      <w:pPr>
        <w:pStyle w:val="ListParagraph"/>
        <w:numPr>
          <w:ilvl w:val="0"/>
          <w:numId w:val="2"/>
        </w:numPr>
        <w:spacing w:after="80"/>
      </w:pPr>
      <w:r>
        <w:rPr>
          <w:rFonts w:ascii="Arial" w:cs="Arial" w:eastAsia="Arial" w:hAnsi="Arial"/>
          <w:b w:val="false"/>
          <w:bCs w:val="false"/>
          <w:sz w:val="22"/>
          <w:szCs w:val="22"/>
        </w:rPr>
        <w:t xml:space="preserve">Standard Mode: Sharp contrasts. Long shadows. Cold neon lights (white, blue, orange). Interactive objects are visually indistinguishable from the surrounding world.</w:t>
      </w:r>
    </w:p>
    <w:p>
      <w:pPr>
        <w:pStyle w:val="ListParagraph"/>
        <w:numPr>
          <w:ilvl w:val="0"/>
          <w:numId w:val="2"/>
        </w:numPr>
        <w:spacing w:after="80"/>
      </w:pPr>
      <w:r>
        <w:rPr>
          <w:rFonts w:ascii="Arial" w:cs="Arial" w:eastAsia="Arial" w:hAnsi="Arial"/>
          <w:b w:val="false"/>
          <w:bCs w:val="false"/>
          <w:sz w:val="22"/>
          <w:szCs w:val="22"/>
        </w:rPr>
        <w:t xml:space="preserve">Focus Mode (active): The world desaturates to grey/blue wireframe tones. Only Tags emit their own light (Emissive Materials), creating an immediate colour code for the player.</w:t>
      </w:r>
    </w:p>
    <w:p>
      <w:pPr>
        <w:spacing w:after="80"/>
      </w:pPr>
    </w:p>
    <w:p>
      <w:pPr>
        <w:pStyle w:val="Heading2"/>
        <w:spacing w:after="160" w:before="280"/>
      </w:pPr>
      <w:r>
        <w:rPr>
          <w:rFonts w:ascii="Arial" w:cs="Arial" w:eastAsia="Arial" w:hAnsi="Arial"/>
          <w:b/>
          <w:bCs/>
          <w:color w:val="283593"/>
          <w:sz w:val="28"/>
          <w:szCs w:val="28"/>
        </w:rPr>
        <w:t xml:space="preserve">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 Name</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Hex Code</w:t>
            </w:r>
          </w:p>
        </w:tc>
        <w:tc>
          <w:tcPr>
            <w:tcW w:type="dxa" w:w="4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Dark Archive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#1A1A1A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Raw concrete, opaque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Structural Gray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#4D4D4D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Metal beams, floors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Debugger Cyan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#00E6E6</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Focus Mode outline, interactive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Echo Glitch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#FF00FF</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Echo silhouette, corrupted zones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System Warning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#FFD700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TILT alert, error icons</w:t>
            </w:r>
          </w:p>
        </w:tc>
      </w:tr>
    </w:tbl>
    <w:p>
      <w:pPr>
        <w:pStyle w:val="Heading1"/>
        <w:spacing w:after="200" w:before="400"/>
      </w:pPr>
      <w:r>
        <w:rPr>
          <w:rFonts w:ascii="Arial" w:cs="Arial" w:eastAsia="Arial" w:hAnsi="Arial"/>
          <w:b/>
          <w:bCs/>
          <w:color w:val="1A237E"/>
          <w:sz w:val="32"/>
          <w:szCs w:val="32"/>
        </w:rPr>
        <w:t xml:space="preserve">4. Core Gameplay Loop</w:t>
      </w:r>
    </w:p>
    <w:p>
      <w:pPr>
        <w:spacing w:after="160"/>
      </w:pPr>
      <w:r>
        <w:rPr>
          <w:rFonts w:ascii="Arial" w:cs="Arial" w:eastAsia="Arial" w:hAnsi="Arial"/>
          <w:b w:val="false"/>
          <w:bCs w:val="false"/>
          <w:i w:val="false"/>
          <w:iCs w:val="false"/>
          <w:color w:val="000000"/>
          <w:sz w:val="24"/>
          <w:szCs w:val="24"/>
        </w:rPr>
        <w:t xml:space="preserve">The loop is structured in four cyclic phases for each level:</w:t>
      </w:r>
    </w:p>
    <w:p>
      <w:pPr>
        <w:pStyle w:val="ListParagraph"/>
        <w:numPr>
          <w:ilvl w:val="0"/>
          <w:numId w:val="2"/>
        </w:numPr>
        <w:spacing w:after="80"/>
      </w:pPr>
      <w:r>
        <w:rPr>
          <w:rFonts w:ascii="Arial" w:cs="Arial" w:eastAsia="Arial" w:hAnsi="Arial"/>
          <w:b w:val="false"/>
          <w:bCs w:val="false"/>
          <w:sz w:val="22"/>
          <w:szCs w:val="22"/>
        </w:rPr>
        <w:t xml:space="preserve">1. Analysis — Focus Mode: The player activates Debugger View (key F). The world desaturates. Interactive objects glow cyan with holographic Tag labels. Data flows connect sensors and doors, making the hidden logic of the level visible.</w:t>
      </w:r>
    </w:p>
    <w:p>
      <w:pPr>
        <w:pStyle w:val="ListParagraph"/>
        <w:numPr>
          <w:ilvl w:val="0"/>
          <w:numId w:val="2"/>
        </w:numPr>
        <w:spacing w:after="80"/>
      </w:pPr>
      <w:r>
        <w:rPr>
          <w:rFonts w:ascii="Arial" w:cs="Arial" w:eastAsia="Arial" w:hAnsi="Arial"/>
          <w:b w:val="false"/>
          <w:bCs w:val="false"/>
          <w:sz w:val="22"/>
          <w:szCs w:val="22"/>
        </w:rPr>
        <w:t xml:space="preserve">2. Extraction: The player locates a Source or an object and extracts a Tag, storing it in one of the 2 slots of the Hub Buffer via the Weaving Gauntlet (range 5–10m in line of sight).</w:t>
      </w:r>
    </w:p>
    <w:p>
      <w:pPr>
        <w:pStyle w:val="ListParagraph"/>
        <w:numPr>
          <w:ilvl w:val="0"/>
          <w:numId w:val="2"/>
        </w:numPr>
        <w:spacing w:after="80"/>
      </w:pPr>
      <w:r>
        <w:rPr>
          <w:rFonts w:ascii="Arial" w:cs="Arial" w:eastAsia="Arial" w:hAnsi="Arial"/>
          <w:b w:val="false"/>
          <w:bCs w:val="false"/>
          <w:sz w:val="22"/>
          <w:szCs w:val="22"/>
        </w:rPr>
        <w:t xml:space="preserve">3. Manipulation: The player applies Tags to objects in the level. The Radial Menu appears by holding E (time dilation active). Allows selecting which Tag to apply or extract.</w:t>
      </w:r>
    </w:p>
    <w:p>
      <w:pPr>
        <w:pStyle w:val="ListParagraph"/>
        <w:numPr>
          <w:ilvl w:val="0"/>
          <w:numId w:val="2"/>
        </w:numPr>
        <w:spacing w:after="80"/>
      </w:pPr>
      <w:r>
        <w:rPr>
          <w:rFonts w:ascii="Arial" w:cs="Arial" w:eastAsia="Arial" w:hAnsi="Arial"/>
          <w:b w:val="false"/>
          <w:bCs w:val="false"/>
          <w:sz w:val="22"/>
          <w:szCs w:val="22"/>
        </w:rPr>
        <w:t xml:space="preserve">4. Resolution and Compilation: Once the obstacle is overcome, the player interacts with the Compilation Terminal. The corrupted level transforms into a stable, clean version: visual reward for success.</w:t>
      </w:r>
    </w:p>
    <w:p>
      <w:pPr>
        <w:pStyle w:val="Heading1"/>
        <w:spacing w:after="200" w:before="400"/>
      </w:pPr>
      <w:r>
        <w:rPr>
          <w:rFonts w:ascii="Arial" w:cs="Arial" w:eastAsia="Arial" w:hAnsi="Arial"/>
          <w:b/>
          <w:bCs/>
          <w:color w:val="1A237E"/>
          <w:sz w:val="32"/>
          <w:szCs w:val="32"/>
        </w:rPr>
        <w:t xml:space="preserve">5. Core Mechanics</w:t>
      </w:r>
    </w:p>
    <w:p>
      <w:pPr>
        <w:pStyle w:val="Heading2"/>
        <w:spacing w:after="160" w:before="280"/>
      </w:pPr>
      <w:r>
        <w:rPr>
          <w:rFonts w:ascii="Arial" w:cs="Arial" w:eastAsia="Arial" w:hAnsi="Arial"/>
          <w:b/>
          <w:bCs/>
          <w:color w:val="283593"/>
          <w:sz w:val="28"/>
          <w:szCs w:val="28"/>
        </w:rPr>
        <w:t xml:space="preserve">Focus Mode (Debugger View)</w:t>
      </w:r>
    </w:p>
    <w:p>
      <w:pPr>
        <w:pStyle w:val="ListParagraph"/>
        <w:numPr>
          <w:ilvl w:val="0"/>
          <w:numId w:val="2"/>
        </w:numPr>
        <w:spacing w:after="80"/>
      </w:pPr>
      <w:r>
        <w:rPr>
          <w:rFonts w:ascii="Arial" w:cs="Arial" w:eastAsia="Arial" w:hAnsi="Arial"/>
          <w:b w:val="false"/>
          <w:bCs w:val="false"/>
          <w:sz w:val="22"/>
          <w:szCs w:val="22"/>
        </w:rPr>
        <w:t xml:space="preserve">Key: [F]</w:t>
      </w:r>
    </w:p>
    <w:p>
      <w:pPr>
        <w:pStyle w:val="ListParagraph"/>
        <w:numPr>
          <w:ilvl w:val="0"/>
          <w:numId w:val="2"/>
        </w:numPr>
        <w:spacing w:after="80"/>
      </w:pPr>
      <w:r>
        <w:rPr>
          <w:rFonts w:ascii="Arial" w:cs="Arial" w:eastAsia="Arial" w:hAnsi="Arial"/>
          <w:b w:val="false"/>
          <w:bCs w:val="false"/>
          <w:sz w:val="22"/>
          <w:szCs w:val="22"/>
        </w:rPr>
        <w:t xml:space="preserve">Visual effect: Desaturation of the world to grey/blue wireframe tones.</w:t>
      </w:r>
    </w:p>
    <w:p>
      <w:pPr>
        <w:pStyle w:val="ListParagraph"/>
        <w:numPr>
          <w:ilvl w:val="0"/>
          <w:numId w:val="2"/>
        </w:numPr>
        <w:spacing w:after="80"/>
      </w:pPr>
      <w:r>
        <w:rPr>
          <w:rFonts w:ascii="Arial" w:cs="Arial" w:eastAsia="Arial" w:hAnsi="Arial"/>
          <w:b w:val="false"/>
          <w:bCs w:val="false"/>
          <w:sz w:val="22"/>
          <w:szCs w:val="22"/>
        </w:rPr>
        <w:t xml:space="preserve">Interactive objects: Bright cyan outline + holographic Tag labels.</w:t>
      </w:r>
    </w:p>
    <w:p>
      <w:pPr>
        <w:pStyle w:val="ListParagraph"/>
        <w:numPr>
          <w:ilvl w:val="0"/>
          <w:numId w:val="2"/>
        </w:numPr>
        <w:spacing w:after="80"/>
      </w:pPr>
      <w:r>
        <w:rPr>
          <w:rFonts w:ascii="Arial" w:cs="Arial" w:eastAsia="Arial" w:hAnsi="Arial"/>
          <w:b w:val="false"/>
          <w:bCs w:val="false"/>
          <w:sz w:val="22"/>
          <w:szCs w:val="22"/>
        </w:rPr>
        <w:t xml:space="preserve">Data flows: Luminous lines connecting sources, sensors, and outputs.</w:t>
      </w:r>
    </w:p>
    <w:p>
      <w:pPr>
        <w:pStyle w:val="ListParagraph"/>
        <w:numPr>
          <w:ilvl w:val="0"/>
          <w:numId w:val="2"/>
        </w:numPr>
        <w:spacing w:after="80"/>
      </w:pPr>
      <w:r>
        <w:rPr>
          <w:rFonts w:ascii="Arial" w:cs="Arial" w:eastAsia="Arial" w:hAnsi="Arial"/>
          <w:b w:val="false"/>
          <w:bCs w:val="false"/>
          <w:sz w:val="22"/>
          <w:szCs w:val="22"/>
        </w:rPr>
        <w:t xml:space="preserve">Audio: Crossfade to a more rhythmic and electric ‘Focus’ track.</w:t>
      </w:r>
    </w:p>
    <w:p>
      <w:pPr>
        <w:spacing w:after="80"/>
      </w:pPr>
    </w:p>
    <w:p>
      <w:pPr>
        <w:pStyle w:val="Heading2"/>
        <w:spacing w:after="160" w:before="280"/>
      </w:pPr>
      <w:r>
        <w:rPr>
          <w:rFonts w:ascii="Arial" w:cs="Arial" w:eastAsia="Arial" w:hAnsi="Arial"/>
          <w:b/>
          <w:bCs/>
          <w:color w:val="283593"/>
          <w:sz w:val="28"/>
          <w:szCs w:val="28"/>
        </w:rPr>
        <w:t xml:space="preserve">Tag System</w:t>
      </w:r>
    </w:p>
    <w:p>
      <w:pPr>
        <w:spacing w:after="160"/>
      </w:pPr>
      <w:r>
        <w:rPr>
          <w:rFonts w:ascii="Arial" w:cs="Arial" w:eastAsia="Arial" w:hAnsi="Arial"/>
          <w:b w:val="false"/>
          <w:bCs w:val="false"/>
          <w:i w:val="false"/>
          <w:iCs w:val="false"/>
          <w:color w:val="000000"/>
          <w:sz w:val="24"/>
          <w:szCs w:val="24"/>
        </w:rPr>
        <w:t xml:space="preserve">The vocabulary of reality. Each Tag is a variable applied to an Actor in Unreal Engine that changes its physical properties. Each object has predefined slots. Some Tags are Locked (fixed, non-extractable), indicated by a padlock on the holographic label.</w:t>
      </w:r>
    </w:p>
    <w:p>
      <w:pPr>
        <w:spacing w:after="80"/>
      </w:pPr>
    </w:p>
    <w:p>
      <w:pPr>
        <w:pStyle w:val="Heading2"/>
        <w:spacing w:after="160" w:before="280"/>
      </w:pPr>
      <w:r>
        <w:rPr>
          <w:rFonts w:ascii="Arial" w:cs="Arial" w:eastAsia="Arial" w:hAnsi="Arial"/>
          <w:b/>
          <w:bCs/>
          <w:color w:val="283593"/>
          <w:sz w:val="28"/>
          <w:szCs w:val="28"/>
        </w:rPr>
        <w:t xml:space="preserve">Weaving Gauntlet</w:t>
      </w:r>
    </w:p>
    <w:p>
      <w:pPr>
        <w:pStyle w:val="ListParagraph"/>
        <w:numPr>
          <w:ilvl w:val="0"/>
          <w:numId w:val="2"/>
        </w:numPr>
        <w:spacing w:after="80"/>
      </w:pPr>
      <w:r>
        <w:rPr>
          <w:rFonts w:ascii="Arial" w:cs="Arial" w:eastAsia="Arial" w:hAnsi="Arial"/>
          <w:b w:val="false"/>
          <w:bCs w:val="false"/>
          <w:sz w:val="22"/>
          <w:szCs w:val="22"/>
        </w:rPr>
        <w:t xml:space="preserve">Range: 5–10 metres in unobstructed line of sight.</w:t>
      </w:r>
    </w:p>
    <w:p>
      <w:pPr>
        <w:pStyle w:val="ListParagraph"/>
        <w:numPr>
          <w:ilvl w:val="0"/>
          <w:numId w:val="2"/>
        </w:numPr>
        <w:spacing w:after="80"/>
      </w:pPr>
      <w:r>
        <w:rPr>
          <w:rFonts w:ascii="Arial" w:cs="Arial" w:eastAsia="Arial" w:hAnsi="Arial"/>
          <w:b w:val="false"/>
          <w:bCs w:val="false"/>
          <w:sz w:val="22"/>
          <w:szCs w:val="22"/>
        </w:rPr>
        <w:t xml:space="preserve">Radial Menu: Hold E. Time dilation. Holographic wheel to apply/extract Tags.</w:t>
      </w:r>
    </w:p>
    <w:p>
      <w:pPr>
        <w:pStyle w:val="ListParagraph"/>
        <w:numPr>
          <w:ilvl w:val="0"/>
          <w:numId w:val="2"/>
        </w:numPr>
        <w:spacing w:after="80"/>
      </w:pPr>
      <w:r>
        <w:rPr>
          <w:rFonts w:ascii="Arial" w:cs="Arial" w:eastAsia="Arial" w:hAnsi="Arial"/>
          <w:b w:val="false"/>
          <w:bCs w:val="false"/>
          <w:sz w:val="22"/>
          <w:szCs w:val="22"/>
        </w:rPr>
        <w:t xml:space="preserve">Hub Buffer: 2 fixed slots. Displays currently held Tags.</w:t>
      </w:r>
    </w:p>
    <w:p>
      <w:pPr>
        <w:spacing w:after="80"/>
      </w:pPr>
    </w:p>
    <w:p>
      <w:pPr>
        <w:pStyle w:val="Heading2"/>
        <w:spacing w:after="160" w:before="280"/>
      </w:pPr>
      <w:r>
        <w:rPr>
          <w:rFonts w:ascii="Arial" w:cs="Arial" w:eastAsia="Arial" w:hAnsi="Arial"/>
          <w:b/>
          <w:bCs/>
          <w:color w:val="283593"/>
          <w:sz w:val="28"/>
          <w:szCs w:val="28"/>
        </w:rPr>
        <w:t xml:space="preserve">TILT System</w:t>
      </w:r>
    </w:p>
    <w:p>
      <w:pPr>
        <w:spacing w:after="160"/>
      </w:pPr>
      <w:r>
        <w:rPr>
          <w:rFonts w:ascii="Arial" w:cs="Arial" w:eastAsia="Arial" w:hAnsi="Arial"/>
          <w:b w:val="false"/>
          <w:bCs w:val="false"/>
          <w:i w:val="false"/>
          <w:iCs w:val="false"/>
          <w:color w:val="000000"/>
          <w:sz w:val="24"/>
          <w:szCs w:val="24"/>
        </w:rPr>
        <w:t xml:space="preserve">Incompatible Tags on the same object cause: vibration + visual glitch + error sound + yellow HUD alert. The rejected Tag returns automatically to the Buffer. TILT is feedback, not punishment.</w:t>
      </w:r>
    </w:p>
    <w:p>
      <w:pPr>
        <w:spacing w:after="80"/>
      </w:pPr>
    </w:p>
    <w:p>
      <w:pPr>
        <w:pStyle w:val="Heading2"/>
        <w:spacing w:after="160" w:before="280"/>
      </w:pPr>
      <w:r>
        <w:rPr>
          <w:rFonts w:ascii="Arial" w:cs="Arial" w:eastAsia="Arial" w:hAnsi="Arial"/>
          <w:b/>
          <w:bCs/>
          <w:color w:val="283593"/>
          <w:sz w:val="28"/>
          <w:szCs w:val="28"/>
        </w:rPr>
        <w:t xml:space="preserve">Reset System</w:t>
      </w:r>
    </w:p>
    <w:p>
      <w:pPr>
        <w:pStyle w:val="ListParagraph"/>
        <w:numPr>
          <w:ilvl w:val="0"/>
          <w:numId w:val="2"/>
        </w:numPr>
        <w:spacing w:after="80"/>
      </w:pPr>
      <w:r>
        <w:rPr>
          <w:rFonts w:ascii="Arial" w:cs="Arial" w:eastAsia="Arial" w:hAnsi="Arial"/>
          <w:b w:val="false"/>
          <w:bCs w:val="false"/>
          <w:sz w:val="22"/>
          <w:szCs w:val="22"/>
        </w:rPr>
        <w:t xml:space="preserve">Key: [R] — Reloads the level. Buffer cleared at the start of each level.</w:t>
      </w:r>
    </w:p>
    <w:p>
      <w:pPr>
        <w:pStyle w:val="ListParagraph"/>
        <w:numPr>
          <w:ilvl w:val="0"/>
          <w:numId w:val="2"/>
        </w:numPr>
        <w:spacing w:after="80"/>
      </w:pPr>
      <w:r>
        <w:rPr>
          <w:rFonts w:ascii="Arial" w:cs="Arial" w:eastAsia="Arial" w:hAnsi="Arial"/>
          <w:b w:val="false"/>
          <w:bCs w:val="false"/>
          <w:sz w:val="22"/>
          <w:szCs w:val="22"/>
        </w:rPr>
        <w:t xml:space="preserve">Reset 1: Echo comments with generic sarcasm.</w:t>
      </w:r>
    </w:p>
    <w:p>
      <w:pPr>
        <w:pStyle w:val="ListParagraph"/>
        <w:numPr>
          <w:ilvl w:val="0"/>
          <w:numId w:val="2"/>
        </w:numPr>
        <w:spacing w:after="80"/>
      </w:pPr>
      <w:r>
        <w:rPr>
          <w:rFonts w:ascii="Arial" w:cs="Arial" w:eastAsia="Arial" w:hAnsi="Arial"/>
          <w:b w:val="false"/>
          <w:bCs w:val="false"/>
          <w:sz w:val="22"/>
          <w:szCs w:val="22"/>
        </w:rPr>
        <w:t xml:space="preserve">Reset 2: Echo gives a vague directional hint.</w:t>
      </w:r>
    </w:p>
    <w:p>
      <w:pPr>
        <w:pStyle w:val="ListParagraph"/>
        <w:numPr>
          <w:ilvl w:val="0"/>
          <w:numId w:val="2"/>
        </w:numPr>
        <w:spacing w:after="80"/>
      </w:pPr>
      <w:r>
        <w:rPr>
          <w:rFonts w:ascii="Arial" w:cs="Arial" w:eastAsia="Arial" w:hAnsi="Arial"/>
          <w:b w:val="false"/>
          <w:bCs w:val="false"/>
          <w:sz w:val="22"/>
          <w:szCs w:val="22"/>
        </w:rPr>
        <w:t xml:space="preserve">Reset 3+: Echo suggests the solution in an increasingly direct manner.</w:t>
      </w:r>
    </w:p>
    <w:p>
      <w:pPr>
        <w:spacing w:after="80"/>
      </w:pPr>
    </w:p>
    <w:p>
      <w:pPr>
        <w:pStyle w:val="Heading2"/>
        <w:spacing w:after="160" w:before="280"/>
      </w:pPr>
      <w:r>
        <w:rPr>
          <w:rFonts w:ascii="Arial" w:cs="Arial" w:eastAsia="Arial" w:hAnsi="Arial"/>
          <w:b/>
          <w:bCs/>
          <w:color w:val="283593"/>
          <w:sz w:val="28"/>
          <w:szCs w:val="28"/>
        </w:rPr>
        <w:t xml:space="preserve">Fail State Philosophy</w:t>
      </w:r>
    </w:p>
    <w:p>
      <w:pPr>
        <w:spacing w:after="160"/>
      </w:pPr>
      <w:r>
        <w:rPr>
          <w:rFonts w:ascii="Arial" w:cs="Arial" w:eastAsia="Arial" w:hAnsi="Arial"/>
          <w:b w:val="false"/>
          <w:bCs w:val="false"/>
          <w:i w:val="false"/>
          <w:iCs w:val="false"/>
          <w:color w:val="000000"/>
          <w:sz w:val="24"/>
          <w:szCs w:val="24"/>
        </w:rPr>
        <w:t xml:space="preserve">No classic death. Failure is cognitive: it occurs when the player creates an unresolvable state. Focus Mode = analytical phase. Tag manipulation = experimental phase. Puzzle = logical verification. Echo = frustration regulator.</w:t>
      </w:r>
    </w:p>
    <w:p>
      <w:pPr>
        <w:pStyle w:val="Heading1"/>
        <w:spacing w:after="200" w:before="400"/>
      </w:pPr>
      <w:r>
        <w:rPr>
          <w:rFonts w:ascii="Arial" w:cs="Arial" w:eastAsia="Arial" w:hAnsi="Arial"/>
          <w:b/>
          <w:bCs/>
          <w:color w:val="1A237E"/>
          <w:sz w:val="32"/>
          <w:szCs w:val="32"/>
        </w:rPr>
        <w:t xml:space="preserve">6. Tag Dictionary (Complete)</w:t>
      </w:r>
    </w:p>
    <w:p>
      <w:pPr>
        <w:spacing w:after="160"/>
      </w:pPr>
      <w:r>
        <w:rPr>
          <w:rFonts w:ascii="Arial" w:cs="Arial" w:eastAsia="Arial" w:hAnsi="Arial"/>
          <w:b w:val="false"/>
          <w:bCs w:val="false"/>
          <w:i w:val="false"/>
          <w:iCs w:val="false"/>
          <w:color w:val="000000"/>
          <w:sz w:val="24"/>
          <w:szCs w:val="24"/>
        </w:rPr>
        <w:t xml:space="preserve">14 tags total in the full game design. For the prototype, only the 6 required for the first 3 levels are implemented (see Section 13).</w:t>
      </w:r>
    </w:p>
    <w:p>
      <w:pPr>
        <w:spacing w:after="80"/>
      </w:pPr>
    </w:p>
    <w:p>
      <w:pPr>
        <w:pStyle w:val="Heading2"/>
        <w:spacing w:after="160" w:before="280"/>
      </w:pPr>
      <w:r>
        <w:rPr>
          <w:rFonts w:ascii="Arial" w:cs="Arial" w:eastAsia="Arial" w:hAnsi="Arial"/>
          <w:b/>
          <w:bCs/>
          <w:color w:val="283593"/>
          <w:sz w:val="28"/>
          <w:szCs w:val="28"/>
        </w:rPr>
        <w:t xml:space="preserve">Base Tags (Levels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w:t>
            </w:r>
          </w:p>
        </w:tc>
        <w:tc>
          <w:tcPr>
            <w:tcW w:type="dxa" w:w="5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[HEAVY]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#FF8000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High mass; activates pressure plates.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#00BFFF</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Reduced gravity; the object floats.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[STATIC]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#F5F5F5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Locks position in 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#00FF00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Activates pre-configured movement.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#800080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Removes collisions.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[SOLID]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#A6A6A6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Restores standard collisions.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[CONDUCTOR]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#FFFF00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Transmits electrical energy.</w:t>
            </w:r>
          </w:p>
        </w:tc>
      </w:tr>
    </w:tbl>
    <w:p>
      <w:pPr>
        <w:spacing w:after="80"/>
      </w:pPr>
    </w:p>
    <w:p>
      <w:pPr>
        <w:pStyle w:val="Heading2"/>
        <w:spacing w:after="160" w:before="280"/>
      </w:pPr>
      <w:r>
        <w:rPr>
          <w:rFonts w:ascii="Arial" w:cs="Arial" w:eastAsia="Arial" w:hAnsi="Arial"/>
          <w:b/>
          <w:bCs/>
          <w:color w:val="283593"/>
          <w:sz w:val="28"/>
          <w:szCs w:val="28"/>
        </w:rPr>
        <w:t xml:space="preserve">Advanced Tags (Level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w:t>
            </w:r>
          </w:p>
        </w:tc>
        <w:tc>
          <w:tcPr>
            <w:tcW w:type="dxa" w:w="5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[MAGNETIC]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#4682B4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Attracts metallic objects within radius.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[REPULSIVE]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#FF69B4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Repels nearby objects.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[FRAGILE]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Cracked white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Disintegrates on first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[RESISTANT]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#2E7D32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Immune to damage and impacts.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[INSULATOR]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#FF6600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Blocks electrical transmission.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#FF4500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Emits heat; activates thermal sensors.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#00BFFF</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Freezes surfaces; creates temporary platforms.</w:t>
            </w:r>
          </w:p>
        </w:tc>
      </w:tr>
    </w:tbl>
    <w:p>
      <w:pPr>
        <w:spacing w:after="80"/>
      </w:pPr>
    </w:p>
    <w:p>
      <w:pPr>
        <w:pStyle w:val="Heading2"/>
        <w:spacing w:after="160" w:before="280"/>
      </w:pPr>
      <w:r>
        <w:rPr>
          <w:rFonts w:ascii="Arial" w:cs="Arial" w:eastAsia="Arial" w:hAnsi="Arial"/>
          <w:b/>
          <w:bCs/>
          <w:color w:val="283593"/>
          <w:sz w:val="28"/>
          <w:szCs w:val="28"/>
        </w:rPr>
        <w:t xml:space="preserve">TILT — Incompatible Pairs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Incompatible Pair</w:t>
            </w:r>
          </w:p>
        </w:tc>
        <w:tc>
          <w:tcPr>
            <w:tcW w:type="dxa" w:w="5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[HEAVY] + [LIGHT]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Opposing mass properties.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[STATIC] + [MOBILE]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Opposing movement properties.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[GHOST] + [SOLID]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Opposing collision properties.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[MAGNETIC] + [REPULSIVE]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Opposing force directions.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[FRAGILE] + [RESISTANT]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Opposing structural properties.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[CONDUCTOR] + [INSULATOR]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Opposing electrical properties.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[HOT] + [COLD]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Opposing thermal properties.</w:t>
            </w:r>
          </w:p>
        </w:tc>
      </w:tr>
    </w:tbl>
    <w:p>
      <w:pPr>
        <w:pStyle w:val="Heading1"/>
        <w:spacing w:after="200" w:before="400"/>
      </w:pPr>
      <w:r>
        <w:rPr>
          <w:rFonts w:ascii="Arial" w:cs="Arial" w:eastAsia="Arial" w:hAnsi="Arial"/>
          <w:b/>
          <w:bCs/>
          <w:color w:val="1A237E"/>
          <w:sz w:val="32"/>
          <w:szCs w:val="32"/>
        </w:rPr>
        <w:t xml:space="preserve">7. Object Typology</w:t>
      </w:r>
    </w:p>
    <w:p>
      <w:pPr>
        <w:pStyle w:val="Heading2"/>
        <w:spacing w:after="160" w:before="280"/>
      </w:pPr>
      <w:r>
        <w:rPr>
          <w:rFonts w:ascii="Arial" w:cs="Arial" w:eastAsia="Arial" w:hAnsi="Arial"/>
          <w:b/>
          <w:bCs/>
          <w:color w:val="283593"/>
          <w:sz w:val="28"/>
          <w:szCs w:val="28"/>
        </w:rPr>
        <w:t xml:space="preserve">Sources</w:t>
      </w:r>
    </w:p>
    <w:p>
      <w:pPr>
        <w:spacing w:after="160"/>
      </w:pPr>
      <w:r>
        <w:rPr>
          <w:rFonts w:ascii="Arial" w:cs="Arial" w:eastAsia="Arial" w:hAnsi="Arial"/>
          <w:b w:val="false"/>
          <w:bCs w:val="false"/>
          <w:i w:val="false"/>
          <w:iCs w:val="false"/>
          <w:color w:val="000000"/>
          <w:sz w:val="24"/>
          <w:szCs w:val="24"/>
        </w:rPr>
        <w:t xml:space="preserve">Fixed terminals containing specific Tags. Extraction only.</w:t>
      </w:r>
    </w:p>
    <w:p>
      <w:pPr>
        <w:pStyle w:val="Heading2"/>
        <w:spacing w:after="160" w:before="280"/>
      </w:pPr>
      <w:r>
        <w:rPr>
          <w:rFonts w:ascii="Arial" w:cs="Arial" w:eastAsia="Arial" w:hAnsi="Arial"/>
          <w:b/>
          <w:bCs/>
          <w:color w:val="283593"/>
          <w:sz w:val="28"/>
          <w:szCs w:val="28"/>
        </w:rPr>
        <w:t xml:space="preserve">Containers</w:t>
      </w:r>
    </w:p>
    <w:p>
      <w:pPr>
        <w:spacing w:after="160"/>
      </w:pPr>
      <w:r>
        <w:rPr>
          <w:rFonts w:ascii="Arial" w:cs="Arial" w:eastAsia="Arial" w:hAnsi="Arial"/>
          <w:b w:val="false"/>
          <w:bCs w:val="false"/>
          <w:i w:val="false"/>
          <w:iCs w:val="false"/>
          <w:color w:val="000000"/>
          <w:sz w:val="24"/>
          <w:szCs w:val="24"/>
        </w:rPr>
        <w:t xml:space="preserve">Objects with one or more empty slots. Primary manipulation targets. They receive Tags from the player’s Buffer. Interactable Containers are identified by cyan outlines and holographic tag labels in Focus Mode.</w:t>
      </w:r>
    </w:p>
    <w:p>
      <w:pPr>
        <w:pStyle w:val="Heading2"/>
        <w:spacing w:after="160" w:before="280"/>
      </w:pPr>
      <w:r>
        <w:rPr>
          <w:rFonts w:ascii="Arial" w:cs="Arial" w:eastAsia="Arial" w:hAnsi="Arial"/>
          <w:b/>
          <w:bCs/>
          <w:color w:val="283593"/>
          <w:sz w:val="28"/>
          <w:szCs w:val="28"/>
        </w:rPr>
        <w:t xml:space="preserve">Output</w:t>
      </w:r>
    </w:p>
    <w:p>
      <w:pPr>
        <w:spacing w:after="160"/>
      </w:pPr>
      <w:r>
        <w:rPr>
          <w:rFonts w:ascii="Arial" w:cs="Arial" w:eastAsia="Arial" w:hAnsi="Arial"/>
          <w:b w:val="false"/>
          <w:bCs w:val="false"/>
          <w:i w:val="false"/>
          <w:iCs w:val="false"/>
          <w:color w:val="000000"/>
          <w:sz w:val="24"/>
          <w:szCs w:val="24"/>
        </w:rPr>
        <w:t xml:space="preserve">Elements that do not accept Tags but react to them: pressure plates, magnetic switches, doors. They cannot be tagged directly.</w:t>
      </w:r>
    </w:p>
    <w:p>
      <w:pPr>
        <w:pStyle w:val="Heading2"/>
        <w:spacing w:after="160" w:before="280"/>
      </w:pPr>
      <w:r>
        <w:rPr>
          <w:rFonts w:ascii="Arial" w:cs="Arial" w:eastAsia="Arial" w:hAnsi="Arial"/>
          <w:b/>
          <w:bCs/>
          <w:color w:val="283593"/>
          <w:sz w:val="28"/>
          <w:szCs w:val="28"/>
        </w:rPr>
        <w:t xml:space="preserve">Environmental Objects</w:t>
      </w:r>
    </w:p>
    <w:p>
      <w:pPr>
        <w:spacing w:after="160"/>
      </w:pPr>
      <w:r>
        <w:rPr>
          <w:rFonts w:ascii="Arial" w:cs="Arial" w:eastAsia="Arial" w:hAnsi="Arial"/>
          <w:b w:val="false"/>
          <w:bCs w:val="false"/>
          <w:i w:val="false"/>
          <w:iCs w:val="false"/>
          <w:color w:val="000000"/>
          <w:sz w:val="24"/>
          <w:szCs w:val="24"/>
        </w:rPr>
        <w:t xml:space="preserve">Walls, floors, ceilings, decorative props. Non-interactable. Serve as spatial boundaries and visual context only.</w:t>
      </w:r>
    </w:p>
    <w:p>
      <w:pPr>
        <w:pStyle w:val="Heading1"/>
        <w:spacing w:after="200" w:before="400"/>
      </w:pPr>
      <w:r>
        <w:rPr>
          <w:rFonts w:ascii="Arial" w:cs="Arial" w:eastAsia="Arial" w:hAnsi="Arial"/>
          <w:b/>
          <w:bCs/>
          <w:color w:val="1A237E"/>
          <w:sz w:val="32"/>
          <w:szCs w:val="32"/>
        </w:rPr>
        <w:t xml:space="preserve">8. User Interface</w:t>
      </w:r>
    </w:p>
    <w:p>
      <w:pPr>
        <w:pStyle w:val="Heading2"/>
        <w:spacing w:after="160" w:before="280"/>
      </w:pPr>
      <w:r>
        <w:rPr>
          <w:rFonts w:ascii="Arial" w:cs="Arial" w:eastAsia="Arial" w:hAnsi="Arial"/>
          <w:b/>
          <w:bCs/>
          <w:color w:val="283593"/>
          <w:sz w:val="28"/>
          <w:szCs w:val="28"/>
        </w:rPr>
        <w:t xml:space="preserve">Hub Buffer</w:t>
      </w:r>
    </w:p>
    <w:p>
      <w:pPr>
        <w:pStyle w:val="ListParagraph"/>
        <w:numPr>
          <w:ilvl w:val="0"/>
          <w:numId w:val="2"/>
        </w:numPr>
        <w:spacing w:after="80"/>
      </w:pPr>
      <w:r>
        <w:rPr>
          <w:rFonts w:ascii="Arial" w:cs="Arial" w:eastAsia="Arial" w:hAnsi="Arial"/>
          <w:b w:val="false"/>
          <w:bCs w:val="false"/>
          <w:sz w:val="22"/>
          <w:szCs w:val="22"/>
        </w:rPr>
        <w:t xml:space="preserve">[Q] — Extract from a Source terminal.</w:t>
      </w:r>
    </w:p>
    <w:p>
      <w:pPr>
        <w:pStyle w:val="ListParagraph"/>
        <w:numPr>
          <w:ilvl w:val="0"/>
          <w:numId w:val="2"/>
        </w:numPr>
        <w:spacing w:after="80"/>
      </w:pPr>
      <w:r>
        <w:rPr>
          <w:rFonts w:ascii="Arial" w:cs="Arial" w:eastAsia="Arial" w:hAnsi="Arial"/>
          <w:b w:val="false"/>
          <w:bCs w:val="false"/>
          <w:sz w:val="22"/>
          <w:szCs w:val="22"/>
        </w:rPr>
        <w:t xml:space="preserve">[E] (hold) — Open Radial Menu. Time dilation. Select Tag to apply or extract.</w:t>
      </w:r>
    </w:p>
    <w:p>
      <w:pPr>
        <w:pStyle w:val="ListParagraph"/>
        <w:numPr>
          <w:ilvl w:val="0"/>
          <w:numId w:val="2"/>
        </w:numPr>
        <w:spacing w:after="80"/>
      </w:pPr>
      <w:r>
        <w:rPr>
          <w:rFonts w:ascii="Arial" w:cs="Arial" w:eastAsia="Arial" w:hAnsi="Arial"/>
          <w:b w:val="false"/>
          <w:bCs w:val="false"/>
          <w:sz w:val="22"/>
          <w:szCs w:val="22"/>
        </w:rPr>
        <w:t xml:space="preserve">Mouse wheel — Scroll Buffer slots.</w:t>
      </w:r>
    </w:p>
    <w:p>
      <w:pPr>
        <w:spacing w:after="80"/>
      </w:pPr>
    </w:p>
    <w:p>
      <w:pPr>
        <w:pStyle w:val="Heading2"/>
        <w:spacing w:after="160" w:before="280"/>
      </w:pPr>
      <w:r>
        <w:rPr>
          <w:rFonts w:ascii="Arial" w:cs="Arial" w:eastAsia="Arial" w:hAnsi="Arial"/>
          <w:b/>
          <w:bCs/>
          <w:color w:val="283593"/>
          <w:sz w:val="28"/>
          <w:szCs w:val="28"/>
        </w:rPr>
        <w:t xml:space="preserve">HUD Elements</w:t>
      </w:r>
    </w:p>
    <w:p>
      <w:pPr>
        <w:pStyle w:val="ListParagraph"/>
        <w:numPr>
          <w:ilvl w:val="0"/>
          <w:numId w:val="2"/>
        </w:numPr>
        <w:spacing w:after="80"/>
      </w:pPr>
      <w:r>
        <w:rPr>
          <w:rFonts w:ascii="Arial" w:cs="Arial" w:eastAsia="Arial" w:hAnsi="Arial"/>
          <w:b w:val="false"/>
          <w:bCs w:val="false"/>
          <w:sz w:val="22"/>
          <w:szCs w:val="22"/>
        </w:rPr>
        <w:t xml:space="preserve">Crosshair: changes shape on interactable objects.</w:t>
      </w:r>
    </w:p>
    <w:p>
      <w:pPr>
        <w:pStyle w:val="ListParagraph"/>
        <w:numPr>
          <w:ilvl w:val="0"/>
          <w:numId w:val="2"/>
        </w:numPr>
        <w:spacing w:after="80"/>
      </w:pPr>
      <w:r>
        <w:rPr>
          <w:rFonts w:ascii="Arial" w:cs="Arial" w:eastAsia="Arial" w:hAnsi="Arial"/>
          <w:b w:val="false"/>
          <w:bCs w:val="false"/>
          <w:sz w:val="22"/>
          <w:szCs w:val="22"/>
        </w:rPr>
        <w:t xml:space="preserve">Buffer slots: always visible, show held Tags with colour coding.</w:t>
      </w:r>
    </w:p>
    <w:p>
      <w:pPr>
        <w:pStyle w:val="ListParagraph"/>
        <w:numPr>
          <w:ilvl w:val="0"/>
          <w:numId w:val="2"/>
        </w:numPr>
        <w:spacing w:after="80"/>
      </w:pPr>
      <w:r>
        <w:rPr>
          <w:rFonts w:ascii="Arial" w:cs="Arial" w:eastAsia="Arial" w:hAnsi="Arial"/>
          <w:b w:val="false"/>
          <w:bCs w:val="false"/>
          <w:sz w:val="22"/>
          <w:szCs w:val="22"/>
        </w:rPr>
        <w:t xml:space="preserve">TILT alert: yellow flash + error icon on incompatible combination.</w:t>
      </w:r>
    </w:p>
    <w:p>
      <w:pPr>
        <w:spacing w:after="80"/>
      </w:pPr>
    </w:p>
    <w:p>
      <w:pPr>
        <w:pStyle w:val="Heading2"/>
        <w:spacing w:after="160" w:before="280"/>
      </w:pPr>
      <w:r>
        <w:rPr>
          <w:rFonts w:ascii="Arial" w:cs="Arial" w:eastAsia="Arial" w:hAnsi="Arial"/>
          <w:b/>
          <w:bCs/>
          <w:color w:val="283593"/>
          <w:sz w:val="28"/>
          <w:szCs w:val="28"/>
        </w:rPr>
        <w:t xml:space="preserve">Focus Mode Interface</w:t>
      </w:r>
    </w:p>
    <w:p>
      <w:pPr>
        <w:pStyle w:val="ListParagraph"/>
        <w:numPr>
          <w:ilvl w:val="0"/>
          <w:numId w:val="2"/>
        </w:numPr>
        <w:spacing w:after="80"/>
      </w:pPr>
      <w:r>
        <w:rPr>
          <w:rFonts w:ascii="Arial" w:cs="Arial" w:eastAsia="Arial" w:hAnsi="Arial"/>
          <w:b w:val="false"/>
          <w:bCs w:val="false"/>
          <w:sz w:val="22"/>
          <w:szCs w:val="22"/>
        </w:rPr>
        <w:t xml:space="preserve">Cyan outlines on all interactable objects.</w:t>
      </w:r>
    </w:p>
    <w:p>
      <w:pPr>
        <w:pStyle w:val="ListParagraph"/>
        <w:numPr>
          <w:ilvl w:val="0"/>
          <w:numId w:val="2"/>
        </w:numPr>
        <w:spacing w:after="80"/>
      </w:pPr>
      <w:r>
        <w:rPr>
          <w:rFonts w:ascii="Arial" w:cs="Arial" w:eastAsia="Arial" w:hAnsi="Arial"/>
          <w:b w:val="false"/>
          <w:bCs w:val="false"/>
          <w:sz w:val="22"/>
          <w:szCs w:val="22"/>
        </w:rPr>
        <w:t xml:space="preserve">Holographic Tag labels showing applied and available slots.</w:t>
      </w:r>
    </w:p>
    <w:p>
      <w:pPr>
        <w:pStyle w:val="ListParagraph"/>
        <w:numPr>
          <w:ilvl w:val="0"/>
          <w:numId w:val="2"/>
        </w:numPr>
        <w:spacing w:after="80"/>
      </w:pPr>
      <w:r>
        <w:rPr>
          <w:rFonts w:ascii="Arial" w:cs="Arial" w:eastAsia="Arial" w:hAnsi="Arial"/>
          <w:b w:val="false"/>
          <w:bCs w:val="false"/>
          <w:sz w:val="22"/>
          <w:szCs w:val="22"/>
        </w:rPr>
        <w:t xml:space="preserve">Data flow lines between sources, sensors, and outputs.</w:t>
      </w:r>
    </w:p>
    <w:p>
      <w:pPr>
        <w:pStyle w:val="Heading1"/>
        <w:spacing w:after="200" w:before="400"/>
      </w:pPr>
      <w:r>
        <w:rPr>
          <w:rFonts w:ascii="Arial" w:cs="Arial" w:eastAsia="Arial" w:hAnsi="Arial"/>
          <w:b/>
          <w:bCs/>
          <w:color w:val="1A237E"/>
          <w:sz w:val="32"/>
          <w:szCs w:val="32"/>
        </w:rPr>
        <w:t xml:space="preserve">9. Progression and Level Design</w:t>
      </w:r>
    </w:p>
    <w:p>
      <w:pPr>
        <w:spacing w:after="160"/>
      </w:pPr>
      <w:r>
        <w:rPr>
          <w:rFonts w:ascii="Arial" w:cs="Arial" w:eastAsia="Arial" w:hAnsi="Arial"/>
          <w:b w:val="false"/>
          <w:bCs w:val="false"/>
          <w:i w:val="false"/>
          <w:iCs w:val="false"/>
          <w:color w:val="000000"/>
          <w:sz w:val="24"/>
          <w:szCs w:val="24"/>
        </w:rPr>
        <w:t xml:space="preserve">Complexity grows on two axes: known Tags (introduced gradually, one per level in the early game) and Hub Buffer capacity (unlocked at checkpoints every 5 levels).</w:t>
      </w:r>
    </w:p>
    <w:p>
      <w:pPr>
        <w:pStyle w:val="ListParagraph"/>
        <w:numPr>
          <w:ilvl w:val="0"/>
          <w:numId w:val="2"/>
        </w:numPr>
        <w:spacing w:after="80"/>
      </w:pPr>
      <w:r>
        <w:rPr>
          <w:rFonts w:ascii="Arial" w:cs="Arial" w:eastAsia="Arial" w:hAnsi="Arial"/>
          <w:b w:val="false"/>
          <w:bCs w:val="false"/>
          <w:sz w:val="22"/>
          <w:szCs w:val="22"/>
        </w:rPr>
        <w:t xml:space="preserve">Each level is a closed sandbox: the Buffer is cleared at the start.</w:t>
      </w:r>
    </w:p>
    <w:p>
      <w:pPr>
        <w:pStyle w:val="ListParagraph"/>
        <w:numPr>
          <w:ilvl w:val="0"/>
          <w:numId w:val="2"/>
        </w:numPr>
        <w:spacing w:after="80"/>
      </w:pPr>
      <w:r>
        <w:rPr>
          <w:rFonts w:ascii="Arial" w:cs="Arial" w:eastAsia="Arial" w:hAnsi="Arial"/>
          <w:b w:val="false"/>
          <w:bCs w:val="false"/>
          <w:sz w:val="22"/>
          <w:szCs w:val="22"/>
        </w:rPr>
        <w:t xml:space="preserve">Each new Tag has an implicit tutorial moment built into the puzzle itself.</w:t>
      </w:r>
    </w:p>
    <w:p>
      <w:pPr>
        <w:pStyle w:val="ListParagraph"/>
        <w:numPr>
          <w:ilvl w:val="0"/>
          <w:numId w:val="2"/>
        </w:numPr>
        <w:spacing w:after="80"/>
      </w:pPr>
      <w:r>
        <w:rPr>
          <w:rFonts w:ascii="Arial" w:cs="Arial" w:eastAsia="Arial" w:hAnsi="Arial"/>
          <w:b w:val="false"/>
          <w:bCs w:val="false"/>
          <w:sz w:val="22"/>
          <w:szCs w:val="22"/>
        </w:rPr>
        <w:t xml:space="preserve">Difficulty grows through combinatorial complexity, not quantity of actions.</w:t>
      </w:r>
    </w:p>
    <w:p>
      <w:pPr>
        <w:pStyle w:val="Heading1"/>
        <w:spacing w:after="200" w:before="400"/>
      </w:pPr>
      <w:r>
        <w:rPr>
          <w:rFonts w:ascii="Arial" w:cs="Arial" w:eastAsia="Arial" w:hAnsi="Arial"/>
          <w:b/>
          <w:bCs/>
          <w:color w:val="1A237E"/>
          <w:sz w:val="32"/>
          <w:szCs w:val="32"/>
        </w:rPr>
        <w:t xml:space="preserve">10. Special Combinations</w:t>
      </w:r>
    </w:p>
    <w:p>
      <w:pPr>
        <w:spacing w:after="160"/>
      </w:pPr>
      <w:r>
        <w:rPr>
          <w:rFonts w:ascii="Arial" w:cs="Arial" w:eastAsia="Arial" w:hAnsi="Arial"/>
          <w:b w:val="false"/>
          <w:bCs w:val="false"/>
          <w:i w:val="false"/>
          <w:iCs w:val="false"/>
          <w:color w:val="000000"/>
          <w:sz w:val="24"/>
          <w:szCs w:val="24"/>
        </w:rPr>
        <w:t xml:space="preserve">Certain Tag pairs produce emergent behaviours defined as Special Combos. Unlike TILT pairs, which represent incompatibilities, Special Combos are valid combinations that generate effects greater than the sum of their parts.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Combination</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0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[HEAVY] + [MAGNETIC]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Gravitational Anchor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Magnetic attraction proportional to mass.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[LIGHT] +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Kinetic Propulsor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Triple movement speed; requires precise 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[LIGHT] + [REPULSIVE]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Floating Projectile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Object bounces away at minimum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[SOLID] + [MAGNETIC]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Dynamic Anchor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Mobile magnetic anchoring.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[CONDUCTOR] + [HOT]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Thermal Network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Heat transmitted through electrical circuits.</w:t>
            </w:r>
          </w:p>
        </w:tc>
      </w:tr>
    </w:tbl>
    <w:p>
      <w:pPr>
        <w:pStyle w:val="Heading1"/>
        <w:spacing w:after="200" w:before="400"/>
      </w:pPr>
      <w:r>
        <w:rPr>
          <w:rFonts w:ascii="Arial" w:cs="Arial" w:eastAsia="Arial" w:hAnsi="Arial"/>
          <w:b/>
          <w:bCs/>
          <w:color w:val="1A237E"/>
          <w:sz w:val="32"/>
          <w:szCs w:val="32"/>
        </w:rPr>
        <w:t xml:space="preserve">11. Audio Design</w:t>
      </w:r>
    </w:p>
    <w:p>
      <w:pPr>
        <w:pStyle w:val="Heading2"/>
        <w:spacing w:after="160" w:before="280"/>
      </w:pPr>
      <w:r>
        <w:rPr>
          <w:rFonts w:ascii="Arial" w:cs="Arial" w:eastAsia="Arial" w:hAnsi="Arial"/>
          <w:b/>
          <w:bCs/>
          <w:color w:val="283593"/>
          <w:sz w:val="28"/>
          <w:szCs w:val="28"/>
        </w:rPr>
        <w:t xml:space="preserve">Music</w:t>
      </w:r>
    </w:p>
    <w:p>
      <w:pPr>
        <w:spacing w:after="160"/>
      </w:pPr>
      <w:r>
        <w:rPr>
          <w:rFonts w:ascii="Arial" w:cs="Arial" w:eastAsia="Arial" w:hAnsi="Arial"/>
          <w:b w:val="false"/>
          <w:bCs w:val="false"/>
          <w:i w:val="false"/>
          <w:iCs w:val="false"/>
          <w:color w:val="000000"/>
          <w:sz w:val="24"/>
          <w:szCs w:val="24"/>
        </w:rPr>
        <w:t xml:space="preserve">Style: Dark Ambient / Minimal Synthwave. Cold tones, long pads. The ambient track crossfades to a more rhythmic electronic track in Focus Mode.</w:t>
      </w:r>
    </w:p>
    <w:p>
      <w:pPr>
        <w:spacing w:after="80"/>
      </w:pPr>
    </w:p>
    <w:p>
      <w:pPr>
        <w:pStyle w:val="Heading2"/>
        <w:spacing w:after="160" w:before="280"/>
      </w:pPr>
      <w:r>
        <w:rPr>
          <w:rFonts w:ascii="Arial" w:cs="Arial" w:eastAsia="Arial" w:hAnsi="Arial"/>
          <w:b/>
          <w:bCs/>
          <w:color w:val="283593"/>
          <w:sz w:val="28"/>
          <w:szCs w:val="28"/>
        </w:rPr>
        <w:t xml:space="preserve">Echo’s Voice</w:t>
      </w:r>
    </w:p>
    <w:p>
      <w:pPr>
        <w:spacing w:after="160"/>
      </w:pPr>
      <w:r>
        <w:rPr>
          <w:rFonts w:ascii="Arial" w:cs="Arial" w:eastAsia="Arial" w:hAnsi="Arial"/>
          <w:b w:val="false"/>
          <w:bCs w:val="false"/>
          <w:i w:val="false"/>
          <w:iCs w:val="false"/>
          <w:color w:val="000000"/>
          <w:sz w:val="24"/>
          <w:szCs w:val="24"/>
        </w:rPr>
        <w:t xml:space="preserve">Processing: slight digital tone, calm but sharp delivery. Triggers: level entrance, TILT (first occurrence), reset (progressive hints), Special Combo discovery, Compilation.</w:t>
      </w:r>
    </w:p>
    <w:p>
      <w:pPr>
        <w:spacing w:after="80"/>
      </w:pPr>
    </w:p>
    <w:p>
      <w:pPr>
        <w:pStyle w:val="Heading2"/>
        <w:spacing w:after="160" w:before="280"/>
      </w:pPr>
      <w:r>
        <w:rPr>
          <w:rFonts w:ascii="Arial" w:cs="Arial" w:eastAsia="Arial" w:hAnsi="Arial"/>
          <w:b/>
          <w:bCs/>
          <w:color w:val="283593"/>
          <w:sz w:val="28"/>
          <w:szCs w:val="28"/>
        </w:rPr>
        <w:t xml:space="preserve">Sound Effects</w:t>
      </w:r>
    </w:p>
    <w:p>
      <w:pPr>
        <w:spacing w:after="160"/>
      </w:pPr>
      <w:r>
        <w:rPr>
          <w:rFonts w:ascii="Arial" w:cs="Arial" w:eastAsia="Arial" w:hAnsi="Arial"/>
          <w:b w:val="false"/>
          <w:bCs w:val="false"/>
          <w:i w:val="false"/>
          <w:iCs w:val="false"/>
          <w:color w:val="000000"/>
          <w:sz w:val="24"/>
          <w:szCs w:val="24"/>
        </w:rPr>
        <w:t xml:space="preserve">Dedicated SFX for: tag extraction, tag application, TILT error, level reset, Compilation terminal, Focus Mode activation/deactivation, Special Combo trigger.</w:t>
      </w:r>
    </w:p>
    <w:p>
      <w:pPr>
        <w:pStyle w:val="Heading1"/>
        <w:spacing w:after="200" w:before="400"/>
      </w:pPr>
      <w:r>
        <w:rPr>
          <w:rFonts w:ascii="Arial" w:cs="Arial" w:eastAsia="Arial" w:hAnsi="Arial"/>
          <w:b/>
          <w:bCs/>
          <w:color w:val="1A237E"/>
          <w:sz w:val="32"/>
          <w:szCs w:val="32"/>
        </w:rPr>
        <w:t xml:space="preserve">12. Technical Notes — Unreal Engine 5</w:t>
      </w:r>
    </w:p>
    <w:p>
      <w:pPr>
        <w:pStyle w:val="Heading2"/>
        <w:spacing w:after="160" w:before="280"/>
      </w:pPr>
      <w:r>
        <w:rPr>
          <w:rFonts w:ascii="Arial" w:cs="Arial" w:eastAsia="Arial" w:hAnsi="Arial"/>
          <w:b/>
          <w:bCs/>
          <w:color w:val="283593"/>
          <w:sz w:val="28"/>
          <w:szCs w:val="28"/>
        </w:rPr>
        <w:t xml:space="preserve">Tag System Implementation</w:t>
      </w:r>
    </w:p>
    <w:p>
      <w:pPr>
        <w:pStyle w:val="ListParagraph"/>
        <w:numPr>
          <w:ilvl w:val="0"/>
          <w:numId w:val="2"/>
        </w:numPr>
        <w:spacing w:after="80"/>
      </w:pPr>
      <w:r>
        <w:rPr>
          <w:rFonts w:ascii="Arial" w:cs="Arial" w:eastAsia="Arial" w:hAnsi="Arial"/>
          <w:b w:val="false"/>
          <w:bCs w:val="false"/>
          <w:sz w:val="22"/>
          <w:szCs w:val="22"/>
        </w:rPr>
        <w:t xml:space="preserve">Each interactable object is an Actor with a custom component: TagComponent.</w:t>
      </w:r>
    </w:p>
    <w:p>
      <w:pPr>
        <w:pStyle w:val="ListParagraph"/>
        <w:numPr>
          <w:ilvl w:val="0"/>
          <w:numId w:val="2"/>
        </w:numPr>
        <w:spacing w:after="80"/>
      </w:pPr>
      <w:r>
        <w:rPr>
          <w:rFonts w:ascii="Arial" w:cs="Arial" w:eastAsia="Arial" w:hAnsi="Arial"/>
          <w:b w:val="false"/>
          <w:bCs w:val="false"/>
          <w:sz w:val="22"/>
          <w:szCs w:val="22"/>
        </w:rPr>
        <w:t xml:space="preserve">Tags are stored as Name variables (enum-like) in a TArray&lt;FName&gt; on the component.</w:t>
      </w:r>
    </w:p>
    <w:p>
      <w:pPr>
        <w:pStyle w:val="ListParagraph"/>
        <w:numPr>
          <w:ilvl w:val="0"/>
          <w:numId w:val="2"/>
        </w:numPr>
        <w:spacing w:after="80"/>
      </w:pPr>
      <w:r>
        <w:rPr>
          <w:rFonts w:ascii="Arial" w:cs="Arial" w:eastAsia="Arial" w:hAnsi="Arial"/>
          <w:b w:val="false"/>
          <w:bCs w:val="false"/>
          <w:sz w:val="22"/>
          <w:szCs w:val="22"/>
        </w:rPr>
        <w:t xml:space="preserve">Applying a Tag calls a custom event: ApplyTag(TagName) which runs a Switch on Name.</w:t>
      </w:r>
    </w:p>
    <w:p>
      <w:pPr>
        <w:spacing w:after="80"/>
      </w:pPr>
    </w:p>
    <w:p>
      <w:pPr>
        <w:pStyle w:val="Heading2"/>
        <w:spacing w:after="160" w:before="280"/>
      </w:pPr>
      <w:r>
        <w:rPr>
          <w:rFonts w:ascii="Arial" w:cs="Arial" w:eastAsia="Arial" w:hAnsi="Arial"/>
          <w:b/>
          <w:bCs/>
          <w:color w:val="283593"/>
          <w:sz w:val="28"/>
          <w:szCs w:val="28"/>
        </w:rPr>
        <w:t xml:space="preserve">Physics Management</w:t>
      </w:r>
    </w:p>
    <w:p>
      <w:pPr>
        <w:pStyle w:val="ListParagraph"/>
        <w:numPr>
          <w:ilvl w:val="0"/>
          <w:numId w:val="2"/>
        </w:numPr>
        <w:spacing w:after="80"/>
      </w:pPr>
      <w:r>
        <w:rPr>
          <w:rFonts w:ascii="Arial" w:cs="Arial" w:eastAsia="Arial" w:hAnsi="Arial"/>
          <w:b w:val="false"/>
          <w:bCs w:val="false"/>
          <w:sz w:val="22"/>
          <w:szCs w:val="22"/>
        </w:rPr>
        <w:t xml:space="preserve">[HEAVY]: SetMassOverrideInKg, EnableGravity = true, CCD = true.</w:t>
      </w:r>
    </w:p>
    <w:p>
      <w:pPr>
        <w:pStyle w:val="ListParagraph"/>
        <w:numPr>
          <w:ilvl w:val="0"/>
          <w:numId w:val="2"/>
        </w:numPr>
        <w:spacing w:after="80"/>
      </w:pPr>
      <w:r>
        <w:rPr>
          <w:rFonts w:ascii="Arial" w:cs="Arial" w:eastAsia="Arial" w:hAnsi="Arial"/>
          <w:b w:val="false"/>
          <w:bCs w:val="false"/>
          <w:sz w:val="22"/>
          <w:szCs w:val="22"/>
        </w:rPr>
        <w:t xml:space="preserve">[LIGHT]: GravityScale = 0.1, AddImpulse upward.</w:t>
      </w:r>
    </w:p>
    <w:p>
      <w:pPr>
        <w:pStyle w:val="ListParagraph"/>
        <w:numPr>
          <w:ilvl w:val="0"/>
          <w:numId w:val="2"/>
        </w:numPr>
        <w:spacing w:after="80"/>
      </w:pPr>
      <w:r>
        <w:rPr>
          <w:rFonts w:ascii="Arial" w:cs="Arial" w:eastAsia="Arial" w:hAnsi="Arial"/>
          <w:b w:val="false"/>
          <w:bCs w:val="false"/>
          <w:sz w:val="22"/>
          <w:szCs w:val="22"/>
        </w:rPr>
        <w:t xml:space="preserve">[MOBILE]: InterpToMovementComponent or SplineComponent path.</w:t>
      </w:r>
    </w:p>
    <w:p>
      <w:pPr>
        <w:pStyle w:val="ListParagraph"/>
        <w:numPr>
          <w:ilvl w:val="0"/>
          <w:numId w:val="2"/>
        </w:numPr>
        <w:spacing w:after="80"/>
      </w:pPr>
      <w:r>
        <w:rPr>
          <w:rFonts w:ascii="Arial" w:cs="Arial" w:eastAsia="Arial" w:hAnsi="Arial"/>
          <w:b w:val="false"/>
          <w:bCs w:val="false"/>
          <w:sz w:val="22"/>
          <w:szCs w:val="22"/>
        </w:rPr>
        <w:t xml:space="preserve">[GHOST]: SetCollisionEnabled(NoCollision).</w:t>
      </w:r>
    </w:p>
    <w:p>
      <w:pPr>
        <w:spacing w:after="80"/>
      </w:pPr>
    </w:p>
    <w:p>
      <w:pPr>
        <w:pStyle w:val="Heading2"/>
        <w:spacing w:after="160" w:before="280"/>
      </w:pPr>
      <w:r>
        <w:rPr>
          <w:rFonts w:ascii="Arial" w:cs="Arial" w:eastAsia="Arial" w:hAnsi="Arial"/>
          <w:b/>
          <w:bCs/>
          <w:color w:val="283593"/>
          <w:sz w:val="28"/>
          <w:szCs w:val="28"/>
        </w:rPr>
        <w:t xml:space="preserve">TILT Check</w:t>
      </w:r>
    </w:p>
    <w:p>
      <w:pPr>
        <w:spacing w:after="160"/>
      </w:pPr>
      <w:r>
        <w:rPr>
          <w:rFonts w:ascii="Arial" w:cs="Arial" w:eastAsia="Arial" w:hAnsi="Arial"/>
          <w:b w:val="false"/>
          <w:bCs w:val="false"/>
          <w:i w:val="false"/>
          <w:iCs w:val="false"/>
          <w:color w:val="000000"/>
          <w:sz w:val="24"/>
          <w:szCs w:val="24"/>
        </w:rPr>
        <w:t xml:space="preserve">Before applying each Tag, a TiltCheck() function verifies incompatible pairs in the current TArray. If found: play error sound, flash yellow material, reject Tag.</w:t>
      </w:r>
    </w:p>
    <w:p>
      <w:pPr>
        <w:spacing w:after="80"/>
      </w:pPr>
    </w:p>
    <w:p>
      <w:pPr>
        <w:pStyle w:val="Heading2"/>
        <w:spacing w:after="160" w:before="280"/>
      </w:pPr>
      <w:r>
        <w:rPr>
          <w:rFonts w:ascii="Arial" w:cs="Arial" w:eastAsia="Arial" w:hAnsi="Arial"/>
          <w:b/>
          <w:bCs/>
          <w:color w:val="283593"/>
          <w:sz w:val="28"/>
          <w:szCs w:val="28"/>
        </w:rPr>
        <w:t xml:space="preserve">Focus Mode</w:t>
      </w:r>
    </w:p>
    <w:p>
      <w:pPr>
        <w:spacing w:after="160"/>
      </w:pPr>
      <w:r>
        <w:rPr>
          <w:rFonts w:ascii="Arial" w:cs="Arial" w:eastAsia="Arial" w:hAnsi="Arial"/>
          <w:b w:val="false"/>
          <w:bCs w:val="false"/>
          <w:i w:val="false"/>
          <w:iCs w:val="false"/>
          <w:color w:val="000000"/>
          <w:sz w:val="24"/>
          <w:szCs w:val="24"/>
        </w:rPr>
        <w:t xml:space="preserve">Toggle custom post-process material: desaturation + emissive channel isolation. Tag labels: Widget Components on each Actor, visible only in Focus Mode.</w:t>
      </w:r>
    </w:p>
    <w:p>
      <w:pPr>
        <w:spacing w:after="80"/>
      </w:pPr>
    </w:p>
    <w:p>
      <w:pPr>
        <w:pStyle w:val="Heading2"/>
        <w:spacing w:after="160" w:before="280"/>
      </w:pPr>
      <w:r>
        <w:rPr>
          <w:rFonts w:ascii="Arial" w:cs="Arial" w:eastAsia="Arial" w:hAnsi="Arial"/>
          <w:b/>
          <w:bCs/>
          <w:color w:val="283593"/>
          <w:sz w:val="28"/>
          <w:szCs w:val="28"/>
        </w:rPr>
        <w:t xml:space="preserve">Compilation Terminal</w:t>
      </w:r>
    </w:p>
    <w:p>
      <w:pPr>
        <w:spacing w:after="160"/>
      </w:pPr>
      <w:r>
        <w:rPr>
          <w:rFonts w:ascii="Arial" w:cs="Arial" w:eastAsia="Arial" w:hAnsi="Arial"/>
          <w:b w:val="false"/>
          <w:bCs w:val="false"/>
          <w:i w:val="false"/>
          <w:iCs w:val="false"/>
          <w:color w:val="000000"/>
          <w:sz w:val="24"/>
          <w:szCs w:val="24"/>
        </w:rPr>
        <w:t xml:space="preserve">On interaction: play sound, wait, trigger level transition (OpenLevel or Level Streaming). Optional: fade to black.</w:t>
      </w:r>
    </w:p>
    <w:p>
      <w:r>
        <w:br w:type="page"/>
      </w:r>
    </w:p>
    <w:p>
      <w:pPr>
        <w:pStyle w:val="Heading1"/>
        <w:spacing w:after="200" w:before="400"/>
      </w:pPr>
      <w:r>
        <w:rPr>
          <w:rFonts w:ascii="Arial" w:cs="Arial" w:eastAsia="Arial" w:hAnsi="Arial"/>
          <w:b/>
          <w:bCs/>
          <w:color w:val="1A237E"/>
          <w:sz w:val="32"/>
          <w:szCs w:val="32"/>
        </w:rPr>
        <w:t xml:space="preserve">13. Prototype Scope</w:t>
      </w:r>
    </w:p>
    <w:p>
      <w:pPr>
        <w:spacing w:after="160"/>
      </w:pPr>
      <w:r>
        <w:rPr>
          <w:rFonts w:ascii="Arial" w:cs="Arial" w:eastAsia="Arial" w:hAnsi="Arial"/>
          <w:b w:val="false"/>
          <w:bCs w:val="false"/>
          <w:i w:val="false"/>
          <w:iCs w:val="false"/>
          <w:color w:val="000000"/>
          <w:sz w:val="24"/>
          <w:szCs w:val="24"/>
        </w:rPr>
        <w:t xml:space="preserve">This section defines the intended boundary between the full game design and the prototype to be implemented. All elements not listed here are excluded from the prototype.</w:t>
      </w:r>
    </w:p>
    <w:p>
      <w:pPr>
        <w:spacing w:after="80"/>
      </w:pPr>
    </w:p>
    <w:p>
      <w:pPr>
        <w:pStyle w:val="Heading2"/>
        <w:spacing w:after="160" w:before="280"/>
      </w:pPr>
      <w:r>
        <w:rPr>
          <w:rFonts w:ascii="Arial" w:cs="Arial" w:eastAsia="Arial" w:hAnsi="Arial"/>
          <w:b/>
          <w:bCs/>
          <w:color w:val="283593"/>
          <w:sz w:val="28"/>
          <w:szCs w:val="28"/>
        </w:rPr>
        <w:t xml:space="preserve">Comparative Table: Full Design vs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26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Design</w:t>
            </w:r>
          </w:p>
        </w:tc>
        <w:tc>
          <w:tcPr>
            <w:tcW w:type="dxa" w:w="3263"/>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Prototype Scope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Hub Buffer</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 slot initially; grows to 3 at checkpoints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Fixed at 2 slots throughout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Tag progression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Checkpoint-based unlock system</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Tags assigned per level; no unlocking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Tags implemented</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14 total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 (LIGHT, HEAVY, MOBILE, STATIC, GHOST, MAGNETIC)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Special Combos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 total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 (Gravitational Anchor)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Focus Mode (visual)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Desaturation + cyan outline + tag labels + data flows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Identical to full 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Focus Mode (audio)</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Dynamic procedural music</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Two separate tracks with crossfade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Radial Menu &amp; Hub Buffer UI</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Full holographic radial menu with time dilation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Not planned for prototype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Reset animation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4-phase animated sequence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Simple fade to black + level reload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Weaver design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Full reactive suit with emissive surfaces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Weaving Gauntlet only; colour changes with active Tag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Narrative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Full Archive worldbuilding</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Identical to full 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Levels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 levels with full puzzle design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Identical to full design</w:t>
            </w:r>
          </w:p>
        </w:tc>
      </w:tr>
    </w:tbl>
    <w:p>
      <w:pPr>
        <w:spacing w:after="80"/>
      </w:pPr>
    </w:p>
    <w:p>
      <w:pPr>
        <w:pStyle w:val="Heading2"/>
        <w:spacing w:after="160" w:before="280"/>
      </w:pPr>
      <w:r>
        <w:rPr>
          <w:rFonts w:ascii="Arial" w:cs="Arial" w:eastAsia="Arial" w:hAnsi="Arial"/>
          <w:b/>
          <w:bCs/>
          <w:color w:val="283593"/>
          <w:sz w:val="28"/>
          <w:szCs w:val="28"/>
        </w:rPr>
        <w:t xml:space="preserve">Objects in the Prototype</w:t>
      </w:r>
    </w:p>
    <w:p>
      <w:pPr>
        <w:pStyle w:val="ListParagraph"/>
        <w:numPr>
          <w:ilvl w:val="0"/>
          <w:numId w:val="2"/>
        </w:numPr>
        <w:spacing w:after="80"/>
      </w:pPr>
      <w:r>
        <w:rPr>
          <w:rFonts w:ascii="Arial" w:cs="Arial" w:eastAsia="Arial" w:hAnsi="Arial"/>
          <w:b w:val="false"/>
          <w:bCs w:val="false"/>
          <w:sz w:val="22"/>
          <w:szCs w:val="22"/>
        </w:rPr>
        <w:t xml:space="preserve">Sources: One per Tag introduced in the level. Priority implementation.</w:t>
      </w:r>
    </w:p>
    <w:p>
      <w:pPr>
        <w:pStyle w:val="ListParagraph"/>
        <w:numPr>
          <w:ilvl w:val="0"/>
          <w:numId w:val="2"/>
        </w:numPr>
        <w:spacing w:after="80"/>
      </w:pPr>
      <w:r>
        <w:rPr>
          <w:rFonts w:ascii="Arial" w:cs="Arial" w:eastAsia="Arial" w:hAnsi="Arial"/>
          <w:b w:val="false"/>
          <w:bCs w:val="false"/>
          <w:sz w:val="22"/>
          <w:szCs w:val="22"/>
        </w:rPr>
        <w:t xml:space="preserve">Output: Pressure plates (Level 2), force field with magnetic switch (Level 3). Priority implementation.</w:t>
      </w:r>
    </w:p>
    <w:p>
      <w:pPr>
        <w:pStyle w:val="ListParagraph"/>
        <w:numPr>
          <w:ilvl w:val="0"/>
          <w:numId w:val="2"/>
        </w:numPr>
        <w:spacing w:after="80"/>
      </w:pPr>
      <w:r>
        <w:rPr>
          <w:rFonts w:ascii="Arial" w:cs="Arial" w:eastAsia="Arial" w:hAnsi="Arial"/>
          <w:b w:val="false"/>
          <w:bCs w:val="false"/>
          <w:sz w:val="22"/>
          <w:szCs w:val="22"/>
        </w:rPr>
        <w:t xml:space="preserve">Containers: Only where strictly necessary for the puzzle. Secondary implementation.</w:t>
      </w:r>
    </w:p>
    <w:p>
      <w:pPr>
        <w:spacing w:after="80"/>
      </w:pPr>
    </w:p>
    <w:p>
      <w:pPr>
        <w:pStyle w:val="Heading2"/>
        <w:spacing w:after="160" w:before="280"/>
      </w:pPr>
      <w:r>
        <w:rPr>
          <w:rFonts w:ascii="Arial" w:cs="Arial" w:eastAsia="Arial" w:hAnsi="Arial"/>
          <w:b/>
          <w:bCs/>
          <w:color w:val="283593"/>
          <w:sz w:val="28"/>
          <w:szCs w:val="28"/>
        </w:rPr>
        <w:t xml:space="preserve">Reset in the Prototype</w:t>
      </w:r>
    </w:p>
    <w:p>
      <w:pPr>
        <w:pStyle w:val="ListParagraph"/>
        <w:numPr>
          <w:ilvl w:val="0"/>
          <w:numId w:val="2"/>
        </w:numPr>
        <w:spacing w:after="80"/>
      </w:pPr>
      <w:r>
        <w:rPr>
          <w:rFonts w:ascii="Arial" w:cs="Arial" w:eastAsia="Arial" w:hAnsi="Arial"/>
          <w:b w:val="false"/>
          <w:bCs w:val="false"/>
          <w:sz w:val="22"/>
          <w:szCs w:val="22"/>
        </w:rPr>
        <w:t xml:space="preserve">Animation: Simple fade to black + level reload. No 4-phase animated sequence.</w:t>
      </w:r>
    </w:p>
    <w:p>
      <w:pPr>
        <w:pStyle w:val="ListParagraph"/>
        <w:numPr>
          <w:ilvl w:val="0"/>
          <w:numId w:val="2"/>
        </w:numPr>
        <w:spacing w:after="80"/>
      </w:pPr>
      <w:r>
        <w:rPr>
          <w:rFonts w:ascii="Arial" w:cs="Arial" w:eastAsia="Arial" w:hAnsi="Arial"/>
          <w:b w:val="false"/>
          <w:bCs w:val="false"/>
          <w:sz w:val="22"/>
          <w:szCs w:val="22"/>
        </w:rPr>
        <w:t xml:space="preserve">Echo: Progressive hint system identical to full design. 3–4 lines per level, written manually.</w:t>
      </w:r>
    </w:p>
    <w:p>
      <w:pPr>
        <w:spacing w:after="80"/>
      </w:pPr>
    </w:p>
    <w:p>
      <w:pPr>
        <w:pStyle w:val="Heading2"/>
        <w:spacing w:after="160" w:before="280"/>
      </w:pPr>
      <w:r>
        <w:rPr>
          <w:rFonts w:ascii="Arial" w:cs="Arial" w:eastAsia="Arial" w:hAnsi="Arial"/>
          <w:b/>
          <w:bCs/>
          <w:color w:val="283593"/>
          <w:sz w:val="28"/>
          <w:szCs w:val="28"/>
        </w:rPr>
        <w:t xml:space="preserve">Weaver in the Prototype</w:t>
      </w:r>
    </w:p>
    <w:p>
      <w:pPr>
        <w:pStyle w:val="ListParagraph"/>
        <w:numPr>
          <w:ilvl w:val="0"/>
          <w:numId w:val="2"/>
        </w:numPr>
        <w:spacing w:after="80"/>
      </w:pPr>
      <w:r>
        <w:rPr>
          <w:rFonts w:ascii="Arial" w:cs="Arial" w:eastAsia="Arial" w:hAnsi="Arial"/>
          <w:b w:val="false"/>
          <w:bCs w:val="false"/>
          <w:sz w:val="22"/>
          <w:szCs w:val="22"/>
        </w:rPr>
        <w:t xml:space="preserve">Only the Weaving Gauntlet (right arm) changes colour based on the active Tag.</w:t>
      </w:r>
    </w:p>
    <w:p>
      <w:pPr>
        <w:pStyle w:val="ListParagraph"/>
        <w:numPr>
          <w:ilvl w:val="0"/>
          <w:numId w:val="2"/>
        </w:numPr>
        <w:spacing w:after="80"/>
      </w:pPr>
      <w:r>
        <w:rPr>
          <w:rFonts w:ascii="Arial" w:cs="Arial" w:eastAsia="Arial" w:hAnsi="Arial"/>
          <w:b w:val="false"/>
          <w:bCs w:val="false"/>
          <w:sz w:val="22"/>
          <w:szCs w:val="22"/>
        </w:rPr>
        <w:t xml:space="preserve">No reactive suit or animated polymer surfaces.</w:t>
      </w:r>
    </w:p>
    <w:p>
      <w:pPr>
        <w:pStyle w:val="ListParagraph"/>
        <w:numPr>
          <w:ilvl w:val="0"/>
          <w:numId w:val="2"/>
        </w:numPr>
        <w:spacing w:after="80"/>
      </w:pPr>
      <w:r>
        <w:rPr>
          <w:rFonts w:ascii="Arial" w:cs="Arial" w:eastAsia="Arial" w:hAnsi="Arial"/>
          <w:b w:val="false"/>
          <w:bCs w:val="false"/>
          <w:sz w:val="22"/>
          <w:szCs w:val="22"/>
        </w:rPr>
        <w:t xml:space="preserve">First-person view is sufficient: the player sees only the arm.</w:t>
      </w:r>
    </w:p>
    <w:p>
      <w:pPr>
        <w:spacing w:after="80"/>
      </w:pPr>
    </w:p>
    <w:p>
      <w:pPr>
        <w:pStyle w:val="Heading2"/>
        <w:spacing w:after="160" w:before="280"/>
      </w:pPr>
      <w:r>
        <w:rPr>
          <w:rFonts w:ascii="Arial" w:cs="Arial" w:eastAsia="Arial" w:hAnsi="Arial"/>
          <w:b/>
          <w:bCs/>
          <w:color w:val="283593"/>
          <w:sz w:val="28"/>
          <w:szCs w:val="28"/>
        </w:rPr>
        <w:t xml:space="preserve">Out of Scope for the Prototype</w:t>
      </w:r>
    </w:p>
    <w:p>
      <w:pPr>
        <w:spacing w:after="160"/>
      </w:pPr>
      <w:r>
        <w:rPr>
          <w:rFonts w:ascii="Arial" w:cs="Arial" w:eastAsia="Arial" w:hAnsi="Arial"/>
          <w:b w:val="false"/>
          <w:bCs w:val="false"/>
          <w:i w:val="false"/>
          <w:iCs w:val="false"/>
          <w:color w:val="000000"/>
          <w:sz w:val="24"/>
          <w:szCs w:val="24"/>
        </w:rPr>
        <w:t xml:space="preserve">The following features are documented in the full GDD but will not be implemented in the prototype:</w:t>
      </w:r>
    </w:p>
    <w:p>
      <w:pPr>
        <w:pStyle w:val="ListParagraph"/>
        <w:numPr>
          <w:ilvl w:val="0"/>
          <w:numId w:val="2"/>
        </w:numPr>
        <w:spacing w:after="80"/>
      </w:pPr>
      <w:r>
        <w:rPr>
          <w:rFonts w:ascii="Arial" w:cs="Arial" w:eastAsia="Arial" w:hAnsi="Arial"/>
          <w:b w:val="false"/>
          <w:bCs w:val="false"/>
          <w:sz w:val="22"/>
          <w:szCs w:val="22"/>
        </w:rPr>
        <w:t xml:space="preserve">8 advanced Tags (SOLID, CONDUCTOR, REPULSIVE, FRAGILE, RESISTANT, INSULATOR, HOT, COLD)</w:t>
      </w:r>
    </w:p>
    <w:p>
      <w:pPr>
        <w:pStyle w:val="ListParagraph"/>
        <w:numPr>
          <w:ilvl w:val="0"/>
          <w:numId w:val="2"/>
        </w:numPr>
        <w:spacing w:after="80"/>
      </w:pPr>
      <w:r>
        <w:rPr>
          <w:rFonts w:ascii="Arial" w:cs="Arial" w:eastAsia="Arial" w:hAnsi="Arial"/>
          <w:b w:val="false"/>
          <w:bCs w:val="false"/>
          <w:sz w:val="22"/>
          <w:szCs w:val="22"/>
        </w:rPr>
        <w:t xml:space="preserve">4 Special Combos out of 5 total</w:t>
      </w:r>
    </w:p>
    <w:p>
      <w:pPr>
        <w:pStyle w:val="ListParagraph"/>
        <w:numPr>
          <w:ilvl w:val="0"/>
          <w:numId w:val="2"/>
        </w:numPr>
        <w:spacing w:after="80"/>
      </w:pPr>
      <w:r>
        <w:rPr>
          <w:rFonts w:ascii="Arial" w:cs="Arial" w:eastAsia="Arial" w:hAnsi="Arial"/>
          <w:b w:val="false"/>
          <w:bCs w:val="false"/>
          <w:sz w:val="22"/>
          <w:szCs w:val="22"/>
        </w:rPr>
        <w:t xml:space="preserve">Progression and checkpoint system</w:t>
      </w:r>
    </w:p>
    <w:p>
      <w:pPr>
        <w:pStyle w:val="ListParagraph"/>
        <w:numPr>
          <w:ilvl w:val="0"/>
          <w:numId w:val="2"/>
        </w:numPr>
        <w:spacing w:after="80"/>
      </w:pPr>
      <w:r>
        <w:rPr>
          <w:rFonts w:ascii="Arial" w:cs="Arial" w:eastAsia="Arial" w:hAnsi="Arial"/>
          <w:b w:val="false"/>
          <w:bCs w:val="false"/>
          <w:sz w:val="22"/>
          <w:szCs w:val="22"/>
        </w:rPr>
        <w:t xml:space="preserve">Elaborate reset animation</w:t>
      </w:r>
    </w:p>
    <w:p>
      <w:pPr>
        <w:pStyle w:val="ListParagraph"/>
        <w:numPr>
          <w:ilvl w:val="0"/>
          <w:numId w:val="2"/>
        </w:numPr>
        <w:spacing w:after="80"/>
      </w:pPr>
      <w:r>
        <w:rPr>
          <w:rFonts w:ascii="Arial" w:cs="Arial" w:eastAsia="Arial" w:hAnsi="Arial"/>
          <w:b w:val="false"/>
          <w:bCs w:val="false"/>
          <w:sz w:val="22"/>
          <w:szCs w:val="22"/>
        </w:rPr>
        <w:t xml:space="preserve">Reactive Weaver suit</w:t>
      </w:r>
    </w:p>
    <w:p>
      <w:pPr>
        <w:pStyle w:val="ListParagraph"/>
        <w:numPr>
          <w:ilvl w:val="0"/>
          <w:numId w:val="2"/>
        </w:numPr>
        <w:spacing w:after="80"/>
      </w:pPr>
      <w:r>
        <w:rPr>
          <w:rFonts w:ascii="Arial" w:cs="Arial" w:eastAsia="Arial" w:hAnsi="Arial"/>
          <w:b w:val="false"/>
          <w:bCs w:val="false"/>
          <w:sz w:val="22"/>
          <w:szCs w:val="22"/>
        </w:rPr>
        <w:t xml:space="preserve">Levels beyond Level 3</w:t>
      </w:r>
    </w:p>
    <w:p>
      <w:r>
        <w:br w:type="page"/>
      </w:r>
    </w:p>
    <w:p>
      <w:pPr>
        <w:pStyle w:val="Heading1"/>
        <w:spacing w:after="200" w:before="400"/>
      </w:pPr>
      <w:r>
        <w:rPr>
          <w:rFonts w:ascii="Arial" w:cs="Arial" w:eastAsia="Arial" w:hAnsi="Arial"/>
          <w:b/>
          <w:bCs/>
          <w:color w:val="1A237E"/>
          <w:sz w:val="32"/>
          <w:szCs w:val="32"/>
        </w:rPr>
        <w:t xml:space="preserve">Level Design — SECTOR 01: Initialization</w:t>
      </w:r>
    </w:p>
    <w:p>
      <w:pPr>
        <w:pStyle w:val="Heading2"/>
        <w:spacing w:after="160" w:before="280"/>
      </w:pPr>
      <w:r>
        <w:rPr>
          <w:rFonts w:ascii="Arial" w:cs="Arial" w:eastAsia="Arial" w:hAnsi="Arial"/>
          <w:b/>
          <w:bCs/>
          <w:color w:val="283593"/>
          <w:sz w:val="28"/>
          <w:szCs w:val="28"/>
        </w:rPr>
        <w:t xml:space="preserve">Level 1 — Complete Design Document</w:t>
      </w:r>
    </w:p>
    <w:p>
      <w:pPr>
        <w:spacing w:after="160"/>
      </w:pPr>
      <w:r>
        <w:rPr>
          <w:rFonts w:ascii="Arial" w:cs="Arial" w:eastAsia="Arial" w:hAnsi="Arial"/>
          <w:b w:val="false"/>
          <w:bCs w:val="false"/>
          <w:i w:val="false"/>
          <w:iCs w:val="false"/>
          <w:color w:val="000000"/>
          <w:sz w:val="24"/>
          <w:szCs w:val="24"/>
        </w:rPr>
        <w:t xml:space="preserve">Approximate dimensions: 20m × 12m × 5m (W × D × H). Simple rectangular shape, buildable entirely with BSP Brush or Static Mesh primitives in UE5.</w:t>
      </w:r>
    </w:p>
    <w:p>
      <w:pPr>
        <w:spacing w:after="160"/>
      </w:pPr>
      <w:r>
        <w:rPr>
          <w:rFonts w:ascii="Arial" w:cs="Arial" w:eastAsia="Arial" w:hAnsi="Arial"/>
          <w:b w:val="false"/>
          <w:bCs w:val="false"/>
          <w:i w:val="false"/>
          <w:iCs w:val="false"/>
          <w:color w:val="000000"/>
          <w:sz w:val="24"/>
          <w:szCs w:val="24"/>
        </w:rPr>
        <w:t xml:space="preserve">The player spawns at the left end of the room, facing a wall with a small metal grid window that lets cyan light filter through from outside — purely decorative, non-interactable. On the right side of the spawn point is the Tag Source mounted on the wall at approximately 1.5m height, positioned so it is the first thing the player sees on looking around. In Focus Mode it glows intensely cyan with the [LIGHT] label above it.</w:t>
      </w:r>
    </w:p>
    <w:p>
      <w:pPr>
        <w:spacing w:after="160"/>
      </w:pPr>
      <w:r>
        <w:rPr>
          <w:rFonts w:ascii="Arial" w:cs="Arial" w:eastAsia="Arial" w:hAnsi="Arial"/>
          <w:b w:val="false"/>
          <w:bCs w:val="false"/>
          <w:i w:val="false"/>
          <w:iCs w:val="false"/>
          <w:color w:val="000000"/>
          <w:sz w:val="24"/>
          <w:szCs w:val="24"/>
        </w:rPr>
        <w:t xml:space="preserve">At approximately 12m from the spawn point, a dark concrete pillar (1.5m × 1.5m × 4.8m, almost touching the ceiling) physically blocks the passage toward an arch leading to Room 2. The pillar is perfectly centred on the room axis — it cannot be bypassed. On the floor in front of the pillar, thin strips of unlit optical fibre outline the shape of the blocked arch, visually suggesting that a passage should be there.</w:t>
      </w:r>
    </w:p>
    <w:p>
      <w:pPr>
        <w:spacing w:after="160"/>
      </w:pPr>
      <w:r>
        <w:rPr>
          <w:rFonts w:ascii="Arial" w:cs="Arial" w:eastAsia="Arial" w:hAnsi="Arial"/>
          <w:b w:val="false"/>
          <w:bCs w:val="false"/>
          <w:i w:val="false"/>
          <w:iCs w:val="false"/>
          <w:color w:val="000000"/>
          <w:sz w:val="24"/>
          <w:szCs w:val="24"/>
        </w:rPr>
        <w:t xml:space="preserve">After the player applies [LIGHT] to the pillar, it floats slowly toward the ceiling accompanied by a ‘data loaded’ sound and azure particles dispersing upward. The passage to the arch opens.</w:t>
      </w:r>
    </w:p>
    <w:p>
      <w:pPr>
        <w:spacing w:after="80"/>
      </w:pPr>
    </w:p>
    <w:p>
      <w:pPr>
        <w:pStyle w:val="Heading3"/>
        <w:spacing w:after="120" w:before="200"/>
      </w:pPr>
      <w:r>
        <w:rPr>
          <w:rFonts w:ascii="Arial" w:cs="Arial" w:eastAsia="Arial" w:hAnsi="Arial"/>
          <w:b/>
          <w:bCs/>
          <w:color w:val="37474F"/>
          <w:sz w:val="24"/>
          <w:szCs w:val="24"/>
        </w:rPr>
        <w:t xml:space="preserve">Room Elements</w:t>
      </w:r>
    </w:p>
    <w:p>
      <w:pPr>
        <w:pStyle w:val="ListParagraph"/>
        <w:numPr>
          <w:ilvl w:val="0"/>
          <w:numId w:val="2"/>
        </w:numPr>
        <w:spacing w:after="80"/>
      </w:pPr>
      <w:r>
        <w:rPr>
          <w:rFonts w:ascii="Arial" w:cs="Arial" w:eastAsia="Arial" w:hAnsi="Arial"/>
          <w:b w:val="false"/>
          <w:bCs w:val="false"/>
          <w:sz w:val="22"/>
          <w:szCs w:val="22"/>
        </w:rPr>
        <w:t xml:space="preserve">Walls in dark concrete with rough texture, buildable with UE5 planes</w:t>
      </w:r>
    </w:p>
    <w:p>
      <w:pPr>
        <w:pStyle w:val="ListParagraph"/>
        <w:numPr>
          <w:ilvl w:val="0"/>
          <w:numId w:val="2"/>
        </w:numPr>
        <w:spacing w:after="80"/>
      </w:pPr>
      <w:r>
        <w:rPr>
          <w:rFonts w:ascii="Arial" w:cs="Arial" w:eastAsia="Arial" w:hAnsi="Arial"/>
          <w:b w:val="false"/>
          <w:bCs w:val="false"/>
          <w:sz w:val="22"/>
          <w:szCs w:val="22"/>
        </w:rPr>
        <w:t xml:space="preserve">Ceiling with horizontal cold LED strips (emissive, cold white #F5F5F5)</w:t>
      </w:r>
    </w:p>
    <w:p>
      <w:pPr>
        <w:pStyle w:val="ListParagraph"/>
        <w:numPr>
          <w:ilvl w:val="0"/>
          <w:numId w:val="2"/>
        </w:numPr>
        <w:spacing w:after="80"/>
      </w:pPr>
      <w:r>
        <w:rPr>
          <w:rFonts w:ascii="Arial" w:cs="Arial" w:eastAsia="Arial" w:hAnsi="Arial"/>
          <w:b w:val="false"/>
          <w:bCs w:val="false"/>
          <w:sz w:val="22"/>
          <w:szCs w:val="22"/>
        </w:rPr>
        <w:t xml:space="preserve">Polished concrete floor with subtle geometric joints</w:t>
      </w:r>
    </w:p>
    <w:p>
      <w:pPr>
        <w:pStyle w:val="ListParagraph"/>
        <w:numPr>
          <w:ilvl w:val="0"/>
          <w:numId w:val="2"/>
        </w:numPr>
        <w:spacing w:after="80"/>
      </w:pPr>
      <w:r>
        <w:rPr>
          <w:rFonts w:ascii="Arial" w:cs="Arial" w:eastAsia="Arial" w:hAnsi="Arial"/>
          <w:b w:val="false"/>
          <w:bCs w:val="false"/>
          <w:sz w:val="22"/>
          <w:szCs w:val="22"/>
        </w:rPr>
        <w:t xml:space="preserve">1 Tag Source on wall (AI model)</w:t>
      </w:r>
    </w:p>
    <w:p>
      <w:pPr>
        <w:pStyle w:val="ListParagraph"/>
        <w:numPr>
          <w:ilvl w:val="0"/>
          <w:numId w:val="2"/>
        </w:numPr>
        <w:spacing w:after="80"/>
      </w:pPr>
      <w:r>
        <w:rPr>
          <w:rFonts w:ascii="Arial" w:cs="Arial" w:eastAsia="Arial" w:hAnsi="Arial"/>
          <w:b w:val="false"/>
          <w:bCs w:val="false"/>
          <w:sz w:val="22"/>
          <w:szCs w:val="22"/>
        </w:rPr>
        <w:t xml:space="preserve">1 Pillar (UE5 primitive cube, concrete material)</w:t>
      </w:r>
    </w:p>
    <w:p>
      <w:pPr>
        <w:pStyle w:val="ListParagraph"/>
        <w:numPr>
          <w:ilvl w:val="0"/>
          <w:numId w:val="2"/>
        </w:numPr>
        <w:spacing w:after="80"/>
      </w:pPr>
      <w:r>
        <w:rPr>
          <w:rFonts w:ascii="Arial" w:cs="Arial" w:eastAsia="Arial" w:hAnsi="Arial"/>
          <w:b w:val="false"/>
          <w:bCs w:val="false"/>
          <w:sz w:val="22"/>
          <w:szCs w:val="22"/>
        </w:rPr>
        <w:t xml:space="preserve">1 Passage arch to Room 2 (buildable with BSP)</w:t>
      </w:r>
    </w:p>
    <w:p>
      <w:pPr>
        <w:pStyle w:val="ListParagraph"/>
        <w:numPr>
          <w:ilvl w:val="0"/>
          <w:numId w:val="2"/>
        </w:numPr>
        <w:spacing w:after="80"/>
      </w:pPr>
      <w:r>
        <w:rPr>
          <w:rFonts w:ascii="Arial" w:cs="Arial" w:eastAsia="Arial" w:hAnsi="Arial"/>
          <w:b w:val="false"/>
          <w:bCs w:val="false"/>
          <w:sz w:val="22"/>
          <w:szCs w:val="22"/>
        </w:rPr>
        <w:t xml:space="preserve">Optical fibre strips on floor (emissive off; light up cyan after puzzle solution)</w:t>
      </w:r>
    </w:p>
    <w:p>
      <w:pPr>
        <w:spacing w:after="80"/>
      </w:pPr>
    </w:p>
    <w:p>
      <w:pPr>
        <w:pStyle w:val="Heading3"/>
        <w:spacing w:after="120" w:before="200"/>
      </w:pPr>
      <w:r>
        <w:rPr>
          <w:rFonts w:ascii="Arial" w:cs="Arial" w:eastAsia="Arial" w:hAnsi="Arial"/>
          <w:b/>
          <w:bCs/>
          <w:color w:val="37474F"/>
          <w:sz w:val="24"/>
          <w:szCs w:val="24"/>
        </w:rPr>
        <w:t xml:space="preserve">Echo Trigger</w:t>
      </w:r>
    </w:p>
    <w:p>
      <w:pPr>
        <w:spacing w:after="160"/>
      </w:pPr>
      <w:r>
        <w:rPr>
          <w:rFonts w:ascii="Arial" w:cs="Arial" w:eastAsia="Arial" w:hAnsi="Arial"/>
          <w:b w:val="false"/>
          <w:bCs w:val="false"/>
          <w:i w:val="false"/>
          <w:iCs w:val="false"/>
          <w:color w:val="000000"/>
          <w:sz w:val="24"/>
          <w:szCs w:val="24"/>
        </w:rPr>
        <w:t xml:space="preserve">On room entry, Echo appears as a magenta holographic shadow in the upper-left corner and delivers the introductory line. Does not intervene again until the first reset (if it occurs) or the puzzle solution.</w:t>
      </w:r>
    </w:p>
    <w:p>
      <w:pPr>
        <w:spacing w:after="80"/>
      </w:pPr>
    </w:p>
    <w:p>
      <w:pPr>
        <w:pStyle w:val="Heading2"/>
        <w:spacing w:after="160" w:before="280"/>
      </w:pPr>
      <w:r>
        <w:rPr>
          <w:rFonts w:ascii="Arial" w:cs="Arial" w:eastAsia="Arial" w:hAnsi="Arial"/>
          <w:b/>
          <w:bCs/>
          <w:color w:val="283593"/>
          <w:sz w:val="28"/>
          <w:szCs w:val="28"/>
        </w:rPr>
        <w:t xml:space="preserve">Room 2 — Compilation</w:t>
      </w:r>
    </w:p>
    <w:p>
      <w:pPr>
        <w:spacing w:after="160"/>
      </w:pPr>
      <w:r>
        <w:rPr>
          <w:rFonts w:ascii="Arial" w:cs="Arial" w:eastAsia="Arial" w:hAnsi="Arial"/>
          <w:b w:val="false"/>
          <w:bCs w:val="false"/>
          <w:i w:val="false"/>
          <w:iCs w:val="false"/>
          <w:color w:val="000000"/>
          <w:sz w:val="24"/>
          <w:szCs w:val="24"/>
        </w:rPr>
        <w:t xml:space="preserve">Approximate dimensions: 8m × 8m × 5m. Square shape, smaller and more contained than Room 1. Visually communicates arrival and conclusion. The Compilation Terminal is positioned at the exact centre of the room on a small 20cm raised platform. The walls have a slightly cleaner texture than Room 1 — less raw concrete, more smooth metal panels — suggesting this zone is less corrupted. On the ceiling directly above the Terminal, a cyan beam of light points downward like a spotlight.</w:t>
      </w:r>
    </w:p>
    <w:p>
      <w:pPr>
        <w:spacing w:after="160"/>
      </w:pPr>
      <w:r>
        <w:rPr>
          <w:rFonts w:ascii="Arial" w:cs="Arial" w:eastAsia="Arial" w:hAnsi="Arial"/>
          <w:b w:val="false"/>
          <w:bCs w:val="false"/>
          <w:i w:val="false"/>
          <w:iCs w:val="false"/>
          <w:color w:val="000000"/>
          <w:sz w:val="24"/>
          <w:szCs w:val="24"/>
        </w:rPr>
        <w:t xml:space="preserve">When the player interacts with the Terminal (key E), the compilation sequence begins: the walls lose their digital corruption patina, colours stabilise, LED strips shift from cold white to full cyan, and a melodic resolution sound plays. Echo comments with sarcasm.</w:t>
      </w:r>
    </w:p>
    <w:p>
      <w:pPr>
        <w:spacing w:after="80"/>
      </w:pPr>
    </w:p>
    <w:p>
      <w:pPr>
        <w:pStyle w:val="Heading3"/>
        <w:spacing w:after="120" w:before="200"/>
      </w:pPr>
      <w:r>
        <w:rPr>
          <w:rFonts w:ascii="Arial" w:cs="Arial" w:eastAsia="Arial" w:hAnsi="Arial"/>
          <w:b/>
          <w:bCs/>
          <w:color w:val="37474F"/>
          <w:sz w:val="24"/>
          <w:szCs w:val="24"/>
        </w:rPr>
        <w:t xml:space="preserve">Echo Dialogue — Level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62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Room 1 entry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Welcome back to the system. Or perhaps welcome for the first time — with you, one can never tell. What you see in front of you is a pillar. Yes, I know. Impressive.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Already? You barely had time to warm the seat.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Have you looked at the wall to your left? There is something interesting there.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 tag on the wall. The pillar. Apply it. It is literally the only thing you need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Solution found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Congratulations. You have discovered that heavy things can become light. I hope the rest of your brain is equally responsive.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Compilation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Sector stabilised. Data preserved. Do not celebrate — it is the easiest level.</w:t>
            </w:r>
          </w:p>
        </w:tc>
      </w:tr>
    </w:tbl>
    <w:p>
      <w:r>
        <w:br w:type="page"/>
      </w:r>
    </w:p>
    <w:p>
      <w:pPr>
        <w:pStyle w:val="Heading1"/>
        <w:spacing w:after="200" w:before="400"/>
      </w:pPr>
      <w:r>
        <w:rPr>
          <w:rFonts w:ascii="Arial" w:cs="Arial" w:eastAsia="Arial" w:hAnsi="Arial"/>
          <w:b/>
          <w:bCs/>
          <w:color w:val="1A237E"/>
          <w:sz w:val="32"/>
          <w:szCs w:val="32"/>
        </w:rPr>
        <w:t xml:space="preserve">Level Design — SECTOR 02: Sequencing</w:t>
      </w:r>
    </w:p>
    <w:p>
      <w:pPr>
        <w:pStyle w:val="Heading2"/>
        <w:spacing w:after="160" w:before="280"/>
      </w:pPr>
      <w:r>
        <w:rPr>
          <w:rFonts w:ascii="Arial" w:cs="Arial" w:eastAsia="Arial" w:hAnsi="Arial"/>
          <w:b/>
          <w:bCs/>
          <w:color w:val="283593"/>
          <w:sz w:val="28"/>
          <w:szCs w:val="28"/>
        </w:rPr>
        <w:t xml:space="preserve">Level 2 — Complete Design Document</w:t>
      </w:r>
    </w:p>
    <w:p>
      <w:pPr>
        <w:pStyle w:val="Heading3"/>
        <w:spacing w:after="120" w:before="200"/>
      </w:pPr>
      <w:r>
        <w:rPr>
          <w:rFonts w:ascii="Arial" w:cs="Arial" w:eastAsia="Arial" w:hAnsi="Arial"/>
          <w:b/>
          <w:bCs/>
          <w:color w:val="37474F"/>
          <w:sz w:val="24"/>
          <w:szCs w:val="24"/>
        </w:rPr>
        <w:t xml:space="preserve">General Structure</w:t>
      </w:r>
    </w:p>
    <w:p>
      <w:pPr>
        <w:spacing w:after="160"/>
      </w:pPr>
      <w:r>
        <w:rPr>
          <w:rFonts w:ascii="Arial" w:cs="Arial" w:eastAsia="Arial" w:hAnsi="Arial"/>
          <w:b w:val="false"/>
          <w:bCs w:val="false"/>
          <w:i w:val="false"/>
          <w:iCs w:val="false"/>
          <w:color w:val="000000"/>
          <w:sz w:val="24"/>
          <w:szCs w:val="24"/>
        </w:rPr>
        <w:t xml:space="preserve">Level 2 introduces three new Tags ([MOBILE], [HEAVY], TILT mechanic) and requires the player to manage the 2 Buffer slots in sequence for the first time. The structure remains two rooms like Level 1, but Room 1 is larger and more articulated to contain a multi-step puzzle.</w:t>
      </w:r>
    </w:p>
    <w:p>
      <w:pPr>
        <w:spacing w:after="80"/>
      </w:pPr>
    </w:p>
    <w:p>
      <w:pPr>
        <w:pStyle w:val="Heading3"/>
        <w:spacing w:after="120" w:before="200"/>
      </w:pPr>
      <w:r>
        <w:rPr>
          <w:rFonts w:ascii="Arial" w:cs="Arial" w:eastAsia="Arial" w:hAnsi="Arial"/>
          <w:b/>
          <w:bCs/>
          <w:color w:val="37474F"/>
          <w:sz w:val="24"/>
          <w:szCs w:val="24"/>
        </w:rPr>
        <w:t xml:space="preserve">Room 1 — The Puzzle</w:t>
      </w:r>
    </w:p>
    <w:p>
      <w:pPr>
        <w:spacing w:after="160"/>
      </w:pPr>
      <w:r>
        <w:rPr>
          <w:rFonts w:ascii="Arial" w:cs="Arial" w:eastAsia="Arial" w:hAnsi="Arial"/>
          <w:b w:val="false"/>
          <w:bCs w:val="false"/>
          <w:i w:val="false"/>
          <w:iCs w:val="false"/>
          <w:color w:val="000000"/>
          <w:sz w:val="24"/>
          <w:szCs w:val="24"/>
        </w:rPr>
        <w:t xml:space="preserve">Approximate dimensions: 28m × 14m × 7m. Higher ceiling than Level 1 to provide vertical space for the moving platform. The aesthetic shifts slightly toward industrial: less raw concrete, more dark metal panels, exposed ceiling beams, some cables running along the walls.</w:t>
      </w:r>
    </w:p>
    <w:p>
      <w:pPr>
        <w:spacing w:after="160"/>
      </w:pPr>
      <w:r>
        <w:rPr>
          <w:rFonts w:ascii="Arial" w:cs="Arial" w:eastAsia="Arial" w:hAnsi="Arial"/>
          <w:b w:val="false"/>
          <w:bCs w:val="false"/>
          <w:i w:val="false"/>
          <w:iCs w:val="false"/>
          <w:color w:val="000000"/>
          <w:sz w:val="24"/>
          <w:szCs w:val="24"/>
        </w:rPr>
        <w:t xml:space="preserve">The player spawns at the left end. Ahead is a room with a central level difference: the right half of the floor is raised 3m above the left half, reachable only via a moving suspended platform. There are no stairs or ramps — the platform is the only way up.</w:t>
      </w:r>
    </w:p>
    <w:p>
      <w:pPr>
        <w:spacing w:after="80"/>
      </w:pPr>
    </w:p>
    <w:p>
      <w:pPr>
        <w:spacing w:after="160"/>
      </w:pPr>
      <w:r>
        <w:rPr>
          <w:rFonts w:ascii="Arial" w:cs="Arial" w:eastAsia="Arial" w:hAnsi="Arial"/>
          <w:b w:val="false"/>
          <w:bCs w:val="false"/>
          <w:i w:val="false"/>
          <w:iCs w:val="false"/>
          <w:color w:val="000000"/>
          <w:sz w:val="24"/>
          <w:szCs w:val="24"/>
        </w:rPr>
        <w:t xml:space="preserve">Layout of elements: The platform (3m × 3m, 0.4m thick) is suspended 1m above the floor of the left zone, stationary and immovable in its initial state. In Focus Mode the [MOBILE] label is visible on the front edge with an empty slot — the Tag is absent, the platform does not move because it has not received it yet.</w:t>
      </w:r>
    </w:p>
    <w:p>
      <w:pPr>
        <w:spacing w:after="160"/>
      </w:pPr>
      <w:r>
        <w:rPr>
          <w:rFonts w:ascii="Arial" w:cs="Arial" w:eastAsia="Arial" w:hAnsi="Arial"/>
          <w:b w:val="false"/>
          <w:bCs w:val="false"/>
          <w:i w:val="false"/>
          <w:iCs w:val="false"/>
          <w:color w:val="000000"/>
          <w:sz w:val="24"/>
          <w:szCs w:val="24"/>
        </w:rPr>
        <w:t xml:space="preserve">On the left side of the room, on the wall, are two distinct Tag Sources positioned approximately 1m apart:</w:t>
      </w:r>
    </w:p>
    <w:p>
      <w:pPr>
        <w:pStyle w:val="ListParagraph"/>
        <w:numPr>
          <w:ilvl w:val="0"/>
          <w:numId w:val="2"/>
        </w:numPr>
        <w:spacing w:after="80"/>
      </w:pPr>
      <w:r>
        <w:rPr>
          <w:rFonts w:ascii="Arial" w:cs="Arial" w:eastAsia="Arial" w:hAnsi="Arial"/>
          <w:b w:val="false"/>
          <w:bCs w:val="false"/>
          <w:sz w:val="22"/>
          <w:szCs w:val="22"/>
        </w:rPr>
        <w:t xml:space="preserve">Source A: contains [MOBILE] — green label</w:t>
      </w:r>
    </w:p>
    <w:p>
      <w:pPr>
        <w:pStyle w:val="ListParagraph"/>
        <w:numPr>
          <w:ilvl w:val="0"/>
          <w:numId w:val="2"/>
        </w:numPr>
        <w:spacing w:after="80"/>
      </w:pPr>
      <w:r>
        <w:rPr>
          <w:rFonts w:ascii="Arial" w:cs="Arial" w:eastAsia="Arial" w:hAnsi="Arial"/>
          <w:b w:val="false"/>
          <w:bCs w:val="false"/>
          <w:sz w:val="22"/>
          <w:szCs w:val="22"/>
        </w:rPr>
        <w:t xml:space="preserve">Source B: contains [LIGHT] — azure label</w:t>
      </w:r>
    </w:p>
    <w:p>
      <w:pPr>
        <w:spacing w:after="160"/>
      </w:pPr>
      <w:r>
        <w:rPr>
          <w:rFonts w:ascii="Arial" w:cs="Arial" w:eastAsia="Arial" w:hAnsi="Arial"/>
          <w:b w:val="false"/>
          <w:bCs w:val="false"/>
          <w:i w:val="false"/>
          <w:iCs w:val="false"/>
          <w:color w:val="000000"/>
          <w:sz w:val="24"/>
          <w:szCs w:val="24"/>
        </w:rPr>
        <w:t xml:space="preserve">On the right side of the room, atop the raised level, is a Pressure Plate on the floor (Output) that controls the door to Room 2. The plate requires a [HEAVY] object to activate. Adjacent to the plate on the wall is Source C containing [HEAVY] — orange label. Source C is deliberately positioned at the top, reachable only after ascending via the platform. This forces the player to use [MOBILE] and [LIGHT] first to ascend, then [HEAVY] to solve the final puzzle.</w:t>
      </w:r>
    </w:p>
    <w:p>
      <w:pPr>
        <w:spacing w:after="80"/>
      </w:pPr>
    </w:p>
    <w:p>
      <w:pPr>
        <w:pStyle w:val="Heading3"/>
        <w:spacing w:after="120" w:before="200"/>
      </w:pPr>
      <w:r>
        <w:rPr>
          <w:rFonts w:ascii="Arial" w:cs="Arial" w:eastAsia="Arial" w:hAnsi="Arial"/>
          <w:b/>
          <w:bCs/>
          <w:color w:val="37474F"/>
          <w:sz w:val="24"/>
          <w:szCs w:val="24"/>
        </w:rPr>
        <w:t xml:space="preserve">Solution Sequence</w:t>
      </w:r>
    </w:p>
    <w:p>
      <w:pPr>
        <w:pStyle w:val="ListParagraph"/>
        <w:numPr>
          <w:ilvl w:val="0"/>
          <w:numId w:val="2"/>
        </w:numPr>
        <w:spacing w:after="80"/>
      </w:pPr>
      <w:r>
        <w:rPr>
          <w:rFonts w:ascii="Arial" w:cs="Arial" w:eastAsia="Arial" w:hAnsi="Arial"/>
          <w:b w:val="false"/>
          <w:bCs w:val="false"/>
          <w:sz w:val="22"/>
          <w:szCs w:val="22"/>
        </w:rPr>
        <w:t xml:space="preserve">Step 1: The player extracts [MOBILE] from Source A and applies it to the platform. The platform begins moving horizontally in a loop between left and right zones, on a pre-set path of approximately 10m.</w:t>
      </w:r>
    </w:p>
    <w:p>
      <w:pPr>
        <w:pStyle w:val="ListParagraph"/>
        <w:numPr>
          <w:ilvl w:val="0"/>
          <w:numId w:val="2"/>
        </w:numPr>
        <w:spacing w:after="80"/>
      </w:pPr>
      <w:r>
        <w:rPr>
          <w:rFonts w:ascii="Arial" w:cs="Arial" w:eastAsia="Arial" w:hAnsi="Arial"/>
          <w:b w:val="false"/>
          <w:bCs w:val="false"/>
          <w:sz w:val="22"/>
          <w:szCs w:val="22"/>
        </w:rPr>
        <w:t xml:space="preserve">Step 2: The moving platform is difficult to board comfortably. The player extracts [LIGHT] from Source B and applies it to the platform. Now the platform moves faster — this implicitly introduces the [LIGHT]+[MOBILE] Combo without naming it, as a foreshadowing of the system.</w:t>
      </w:r>
    </w:p>
    <w:p>
      <w:pPr>
        <w:pStyle w:val="ListParagraph"/>
        <w:numPr>
          <w:ilvl w:val="0"/>
          <w:numId w:val="2"/>
        </w:numPr>
        <w:spacing w:after="80"/>
      </w:pPr>
      <w:r>
        <w:rPr>
          <w:rFonts w:ascii="Arial" w:cs="Arial" w:eastAsia="Arial" w:hAnsi="Arial"/>
          <w:b w:val="false"/>
          <w:bCs w:val="false"/>
          <w:sz w:val="22"/>
          <w:szCs w:val="22"/>
        </w:rPr>
        <w:t xml:space="preserve">Step 3: The player boards the platform at the right moment and is transported to the top of the raised level.</w:t>
      </w:r>
    </w:p>
    <w:p>
      <w:pPr>
        <w:pStyle w:val="ListParagraph"/>
        <w:numPr>
          <w:ilvl w:val="0"/>
          <w:numId w:val="2"/>
        </w:numPr>
        <w:spacing w:after="80"/>
      </w:pPr>
      <w:r>
        <w:rPr>
          <w:rFonts w:ascii="Arial" w:cs="Arial" w:eastAsia="Arial" w:hAnsi="Arial"/>
          <w:b w:val="false"/>
          <w:bCs w:val="false"/>
          <w:sz w:val="22"/>
          <w:szCs w:val="22"/>
        </w:rPr>
        <w:t xml:space="preserve">Step 4: At the top, the player extracts [HEAVY] from Source C. They must remove a Tag from the platform to make space in the Buffer (2 slots, both occupied by [MOBILE] and [LIGHT]). This is the first moment the player actively understands the Buffer limit.</w:t>
      </w:r>
    </w:p>
    <w:p>
      <w:pPr>
        <w:pStyle w:val="ListParagraph"/>
        <w:numPr>
          <w:ilvl w:val="0"/>
          <w:numId w:val="2"/>
        </w:numPr>
        <w:spacing w:after="80"/>
      </w:pPr>
      <w:r>
        <w:rPr>
          <w:rFonts w:ascii="Arial" w:cs="Arial" w:eastAsia="Arial" w:hAnsi="Arial"/>
          <w:b w:val="false"/>
          <w:bCs w:val="false"/>
          <w:sz w:val="22"/>
          <w:szCs w:val="22"/>
        </w:rPr>
        <w:t xml:space="preserve">Step 5: The player applies [HEAVY] to the platform (replacing [LIGHT]). The platform is now heavy and activates the Pressure Plate when it passes over it, opening the door to Room 2.</w:t>
      </w:r>
    </w:p>
    <w:p>
      <w:pPr>
        <w:spacing w:after="80"/>
      </w:pPr>
    </w:p>
    <w:p>
      <w:pPr>
        <w:pStyle w:val="Heading3"/>
        <w:spacing w:after="120" w:before="200"/>
      </w:pPr>
      <w:r>
        <w:rPr>
          <w:rFonts w:ascii="Arial" w:cs="Arial" w:eastAsia="Arial" w:hAnsi="Arial"/>
          <w:b/>
          <w:bCs/>
          <w:color w:val="37474F"/>
          <w:sz w:val="24"/>
          <w:szCs w:val="24"/>
        </w:rPr>
        <w:t xml:space="preserve">TILT Introduction</w:t>
      </w:r>
    </w:p>
    <w:p>
      <w:pPr>
        <w:spacing w:after="160"/>
      </w:pPr>
      <w:r>
        <w:rPr>
          <w:rFonts w:ascii="Arial" w:cs="Arial" w:eastAsia="Arial" w:hAnsi="Arial"/>
          <w:b w:val="false"/>
          <w:bCs w:val="false"/>
          <w:i w:val="false"/>
          <w:iCs w:val="false"/>
          <w:color w:val="000000"/>
          <w:sz w:val="24"/>
          <w:szCs w:val="24"/>
        </w:rPr>
        <w:t xml:space="preserve">If the player tries to apply [HEAVY] and [LIGHT] together on the platform, TILT triggers. The platform vibrates, the error sound plays, the Tag is rejected. Echo comments. This is the first TILT in the game, designed to be discovered almost naturally during Step 4.</w:t>
      </w:r>
    </w:p>
    <w:p>
      <w:pPr>
        <w:spacing w:after="80"/>
      </w:pPr>
    </w:p>
    <w:p>
      <w:pPr>
        <w:pStyle w:val="Heading3"/>
        <w:spacing w:after="120" w:before="200"/>
      </w:pPr>
      <w:r>
        <w:rPr>
          <w:rFonts w:ascii="Arial" w:cs="Arial" w:eastAsia="Arial" w:hAnsi="Arial"/>
          <w:b/>
          <w:bCs/>
          <w:color w:val="37474F"/>
          <w:sz w:val="24"/>
          <w:szCs w:val="24"/>
        </w:rPr>
        <w:t xml:space="preserve">Echo Dialogue — Level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62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Room 1 entry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Ah, mobility. The concept that separates functioning systems from those that rust in place. Let’s see which category you fall into.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First TILT [HEAVY]+[LIGHT]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No. Absolutely not. You just tried to make something both heavy and light at the same time. The system thanks you for the optimism, but physically it is impossible.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Interesting strategy. Starting over. Very 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 platform moves. You have two Tags to use in sequence. Order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Mobile to make it move. Light to get on it. Heavy to activate the pressure plate. Three steps. Can you keep three things in mind?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Solution found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Correct sequence. Executed with the grace of a file mid-defragmentation, but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Compilation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Sector 02 stabilised. You are improving. Slightly. Don’t get your hopes up.</w:t>
            </w:r>
          </w:p>
        </w:tc>
      </w:tr>
    </w:tbl>
    <w:p>
      <w:r>
        <w:br w:type="page"/>
      </w:r>
    </w:p>
    <w:p>
      <w:pPr>
        <w:pStyle w:val="Heading1"/>
        <w:spacing w:after="200" w:before="400"/>
      </w:pPr>
      <w:r>
        <w:rPr>
          <w:rFonts w:ascii="Arial" w:cs="Arial" w:eastAsia="Arial" w:hAnsi="Arial"/>
          <w:b/>
          <w:bCs/>
          <w:color w:val="1A237E"/>
          <w:sz w:val="32"/>
          <w:szCs w:val="32"/>
        </w:rPr>
        <w:t xml:space="preserve">Level Design — SECTOR 03: Interference</w:t>
      </w:r>
    </w:p>
    <w:p>
      <w:pPr>
        <w:pStyle w:val="Heading2"/>
        <w:spacing w:after="160" w:before="280"/>
      </w:pPr>
      <w:r>
        <w:rPr>
          <w:rFonts w:ascii="Arial" w:cs="Arial" w:eastAsia="Arial" w:hAnsi="Arial"/>
          <w:b/>
          <w:bCs/>
          <w:color w:val="283593"/>
          <w:sz w:val="28"/>
          <w:szCs w:val="28"/>
        </w:rPr>
        <w:t xml:space="preserve">Level 3 — Complete Design Document</w:t>
      </w:r>
    </w:p>
    <w:p>
      <w:pPr>
        <w:pStyle w:val="Heading3"/>
        <w:spacing w:after="120" w:before="200"/>
      </w:pPr>
      <w:r>
        <w:rPr>
          <w:rFonts w:ascii="Arial" w:cs="Arial" w:eastAsia="Arial" w:hAnsi="Arial"/>
          <w:b/>
          <w:bCs/>
          <w:color w:val="37474F"/>
          <w:sz w:val="24"/>
          <w:szCs w:val="24"/>
        </w:rPr>
        <w:t xml:space="preserve">General Structure</w:t>
      </w:r>
    </w:p>
    <w:p>
      <w:pPr>
        <w:spacing w:after="160"/>
      </w:pPr>
      <w:r>
        <w:rPr>
          <w:rFonts w:ascii="Arial" w:cs="Arial" w:eastAsia="Arial" w:hAnsi="Arial"/>
          <w:b w:val="false"/>
          <w:bCs w:val="false"/>
          <w:i w:val="false"/>
          <w:iCs w:val="false"/>
          <w:color w:val="000000"/>
          <w:sz w:val="24"/>
          <w:szCs w:val="24"/>
        </w:rPr>
        <w:t xml:space="preserve">Level 3 is the most complex of the prototype. It introduces two new Tags ([GHOST], [MAGNETIC]) and the first Special Combo ([HEAVY]+[MAGNETIC] = Gravitational Anchor). The puzzle requires lateral thinking: the solution is not linear like the previous levels, but involves a hidden alternative path and the combined use of two Tags on the same object. The structure remains two rooms, but Room 1 is the largest and most articulated of the prototype.</w:t>
      </w:r>
    </w:p>
    <w:p>
      <w:pPr>
        <w:spacing w:after="80"/>
      </w:pPr>
    </w:p>
    <w:p>
      <w:pPr>
        <w:pStyle w:val="Heading3"/>
        <w:spacing w:after="120" w:before="200"/>
      </w:pPr>
      <w:r>
        <w:rPr>
          <w:rFonts w:ascii="Arial" w:cs="Arial" w:eastAsia="Arial" w:hAnsi="Arial"/>
          <w:b/>
          <w:bCs/>
          <w:color w:val="37474F"/>
          <w:sz w:val="24"/>
          <w:szCs w:val="24"/>
        </w:rPr>
        <w:t xml:space="preserve">Room 1 — The Puzzle</w:t>
      </w:r>
    </w:p>
    <w:p>
      <w:pPr>
        <w:spacing w:after="160"/>
      </w:pPr>
      <w:r>
        <w:rPr>
          <w:rFonts w:ascii="Arial" w:cs="Arial" w:eastAsia="Arial" w:hAnsi="Arial"/>
          <w:b w:val="false"/>
          <w:bCs w:val="false"/>
          <w:i w:val="false"/>
          <w:iCs w:val="false"/>
          <w:color w:val="000000"/>
          <w:sz w:val="24"/>
          <w:szCs w:val="24"/>
        </w:rPr>
        <w:t xml:space="preserve">Approximate dimensions: 32m × 16m × 8m. Even higher ceiling to give visual breathing room and to make the force field credible. The aesthetic approaches an abandoned research laboratory: more technological surfaces, panels with visible integrated circuits, metallic debris suspended in the air in corrupted zones, flickering lights in Bit-Rot-damaged areas.</w:t>
      </w:r>
    </w:p>
    <w:p>
      <w:pPr>
        <w:spacing w:after="160"/>
      </w:pPr>
      <w:r>
        <w:rPr>
          <w:rFonts w:ascii="Arial" w:cs="Arial" w:eastAsia="Arial" w:hAnsi="Arial"/>
          <w:b w:val="false"/>
          <w:bCs w:val="false"/>
          <w:i w:val="false"/>
          <w:iCs w:val="false"/>
          <w:color w:val="000000"/>
          <w:sz w:val="24"/>
          <w:szCs w:val="24"/>
        </w:rPr>
        <w:t xml:space="preserve">The player spawns at the left end. Ahead, the main corridor is blocked by a Force Field (4m × 7m) that occupies the full width of the central passage at approximately 10m from spawn. The force field is visible even without Focus Mode — a translucent violet/magenta membrane that vibrates slightly. In Focus Mode it becomes a dense digital grid with a [LOCKED] indicator at the centre, signifying it cannot be manipulated directly.</w:t>
      </w:r>
    </w:p>
    <w:p>
      <w:pPr>
        <w:spacing w:after="80"/>
      </w:pPr>
    </w:p>
    <w:p>
      <w:pPr>
        <w:pStyle w:val="Heading3"/>
        <w:spacing w:after="120" w:before="200"/>
      </w:pPr>
      <w:r>
        <w:rPr>
          <w:rFonts w:ascii="Arial" w:cs="Arial" w:eastAsia="Arial" w:hAnsi="Arial"/>
          <w:b/>
          <w:bCs/>
          <w:color w:val="37474F"/>
          <w:sz w:val="24"/>
          <w:szCs w:val="24"/>
        </w:rPr>
        <w:t xml:space="preserve">Layout of Elements</w:t>
      </w:r>
    </w:p>
    <w:p>
      <w:pPr>
        <w:spacing w:after="160"/>
      </w:pPr>
      <w:r>
        <w:rPr>
          <w:rFonts w:ascii="Arial" w:cs="Arial" w:eastAsia="Arial" w:hAnsi="Arial"/>
          <w:b w:val="false"/>
          <w:bCs w:val="false"/>
          <w:i w:val="false"/>
          <w:iCs w:val="false"/>
          <w:color w:val="000000"/>
          <w:sz w:val="24"/>
          <w:szCs w:val="24"/>
        </w:rPr>
        <w:t xml:space="preserve">On the left side of the room, before the force field, there is a metal grate on the wall (2m × 2.5m) that gives access to a hidden side corridor. The grate is solid and locked in its initial state — it cannot be broken physically. In Focus Mode the grate is visible as an object with an empty slot; it has no Tags applied.</w:t>
      </w:r>
    </w:p>
    <w:p>
      <w:pPr>
        <w:spacing w:after="160"/>
      </w:pPr>
      <w:r>
        <w:rPr>
          <w:rFonts w:ascii="Arial" w:cs="Arial" w:eastAsia="Arial" w:hAnsi="Arial"/>
          <w:b w:val="false"/>
          <w:bCs w:val="false"/>
          <w:i w:val="false"/>
          <w:iCs w:val="false"/>
          <w:color w:val="000000"/>
          <w:sz w:val="24"/>
          <w:szCs w:val="24"/>
        </w:rPr>
        <w:t xml:space="preserve">Adjacent to the grate on the wall is Source A containing [GHOST] — violet label.</w:t>
      </w:r>
    </w:p>
    <w:p>
      <w:pPr>
        <w:spacing w:after="160"/>
      </w:pPr>
      <w:r>
        <w:rPr>
          <w:rFonts w:ascii="Arial" w:cs="Arial" w:eastAsia="Arial" w:hAnsi="Arial"/>
          <w:b w:val="false"/>
          <w:bCs w:val="false"/>
          <w:i w:val="false"/>
          <w:iCs w:val="false"/>
          <w:color w:val="000000"/>
          <w:sz w:val="24"/>
          <w:szCs w:val="24"/>
        </w:rPr>
        <w:t xml:space="preserve">The side corridor (accessible only with [GHOST]) is narrow (2m × 8m × 3m), runs parallel to the main corridor, and bypasses the force field. It ends in a small anteroom on the right side of the force field, where the following are found:</w:t>
      </w:r>
    </w:p>
    <w:p>
      <w:pPr>
        <w:pStyle w:val="ListParagraph"/>
        <w:numPr>
          <w:ilvl w:val="0"/>
          <w:numId w:val="2"/>
        </w:numPr>
        <w:spacing w:after="80"/>
      </w:pPr>
      <w:r>
        <w:rPr>
          <w:rFonts w:ascii="Arial" w:cs="Arial" w:eastAsia="Arial" w:hAnsi="Arial"/>
          <w:b w:val="false"/>
          <w:bCs w:val="false"/>
          <w:sz w:val="22"/>
          <w:szCs w:val="22"/>
        </w:rPr>
        <w:t xml:space="preserve">A Container Cube (1.5m × 1.5m × 1.5m) positioned on the floor. Has 2 empty slots.</w:t>
      </w:r>
    </w:p>
    <w:p>
      <w:pPr>
        <w:pStyle w:val="ListParagraph"/>
        <w:numPr>
          <w:ilvl w:val="0"/>
          <w:numId w:val="2"/>
        </w:numPr>
        <w:spacing w:after="80"/>
      </w:pPr>
      <w:r>
        <w:rPr>
          <w:rFonts w:ascii="Arial" w:cs="Arial" w:eastAsia="Arial" w:hAnsi="Arial"/>
          <w:b w:val="false"/>
          <w:bCs w:val="false"/>
          <w:sz w:val="22"/>
          <w:szCs w:val="22"/>
        </w:rPr>
        <w:t xml:space="preserve">Source B containing [HEAVY] — orange label.</w:t>
      </w:r>
    </w:p>
    <w:p>
      <w:pPr>
        <w:pStyle w:val="ListParagraph"/>
        <w:numPr>
          <w:ilvl w:val="0"/>
          <w:numId w:val="2"/>
        </w:numPr>
        <w:spacing w:after="80"/>
      </w:pPr>
      <w:r>
        <w:rPr>
          <w:rFonts w:ascii="Arial" w:cs="Arial" w:eastAsia="Arial" w:hAnsi="Arial"/>
          <w:b w:val="false"/>
          <w:bCs w:val="false"/>
          <w:sz w:val="22"/>
          <w:szCs w:val="22"/>
        </w:rPr>
        <w:t xml:space="preserve">Source C containing [MAGNETIC] — steel blue label.</w:t>
      </w:r>
    </w:p>
    <w:p>
      <w:pPr>
        <w:pStyle w:val="ListParagraph"/>
        <w:numPr>
          <w:ilvl w:val="0"/>
          <w:numId w:val="2"/>
        </w:numPr>
        <w:spacing w:after="80"/>
      </w:pPr>
      <w:r>
        <w:rPr>
          <w:rFonts w:ascii="Arial" w:cs="Arial" w:eastAsia="Arial" w:hAnsi="Arial"/>
          <w:b w:val="false"/>
          <w:bCs w:val="false"/>
          <w:sz w:val="22"/>
          <w:szCs w:val="22"/>
        </w:rPr>
        <w:t xml:space="preserve">The Magnetic Switch — a circular metal panel (0.8m diameter) mounted on the opposite wall behind bulletproof glass. Not physically reachable, but metallic and therefore magnetically attractable. When attracted and it strikes the backing wall, it deactivates the force field.</w:t>
      </w:r>
    </w:p>
    <w:p>
      <w:pPr>
        <w:spacing w:after="80"/>
      </w:pPr>
    </w:p>
    <w:p>
      <w:pPr>
        <w:pStyle w:val="Heading3"/>
        <w:spacing w:after="120" w:before="200"/>
      </w:pPr>
      <w:r>
        <w:rPr>
          <w:rFonts w:ascii="Arial" w:cs="Arial" w:eastAsia="Arial" w:hAnsi="Arial"/>
          <w:b/>
          <w:bCs/>
          <w:color w:val="37474F"/>
          <w:sz w:val="24"/>
          <w:szCs w:val="24"/>
        </w:rPr>
        <w:t xml:space="preserve">Solution Sequence</w:t>
      </w:r>
    </w:p>
    <w:p>
      <w:pPr>
        <w:pStyle w:val="ListParagraph"/>
        <w:numPr>
          <w:ilvl w:val="0"/>
          <w:numId w:val="2"/>
        </w:numPr>
        <w:spacing w:after="80"/>
      </w:pPr>
      <w:r>
        <w:rPr>
          <w:rFonts w:ascii="Arial" w:cs="Arial" w:eastAsia="Arial" w:hAnsi="Arial"/>
          <w:b w:val="false"/>
          <w:bCs w:val="false"/>
          <w:sz w:val="22"/>
          <w:szCs w:val="22"/>
        </w:rPr>
        <w:t xml:space="preserve">Step 1: The player explores the room in Focus Mode and identifies the side grate with the empty slot and the [GHOST] Source.</w:t>
      </w:r>
    </w:p>
    <w:p>
      <w:pPr>
        <w:pStyle w:val="ListParagraph"/>
        <w:numPr>
          <w:ilvl w:val="0"/>
          <w:numId w:val="2"/>
        </w:numPr>
        <w:spacing w:after="80"/>
      </w:pPr>
      <w:r>
        <w:rPr>
          <w:rFonts w:ascii="Arial" w:cs="Arial" w:eastAsia="Arial" w:hAnsi="Arial"/>
          <w:b w:val="false"/>
          <w:bCs w:val="false"/>
          <w:sz w:val="22"/>
          <w:szCs w:val="22"/>
        </w:rPr>
        <w:t xml:space="preserve">Step 2: The player extracts [GHOST] and applies it to the grate. The grate becomes semi-transparent and violet — collisions are removed. The player can physically pass through it and access the side corridor.</w:t>
      </w:r>
    </w:p>
    <w:p>
      <w:pPr>
        <w:pStyle w:val="ListParagraph"/>
        <w:numPr>
          <w:ilvl w:val="0"/>
          <w:numId w:val="2"/>
        </w:numPr>
        <w:spacing w:after="80"/>
      </w:pPr>
      <w:r>
        <w:rPr>
          <w:rFonts w:ascii="Arial" w:cs="Arial" w:eastAsia="Arial" w:hAnsi="Arial"/>
          <w:b w:val="false"/>
          <w:bCs w:val="false"/>
          <w:sz w:val="22"/>
          <w:szCs w:val="22"/>
        </w:rPr>
        <w:t xml:space="preserve">Step 3: The player traverses the side corridor and reaches the anteroom. They find the Container Cube, the two Sources, and the Switch behind the glass.</w:t>
      </w:r>
    </w:p>
    <w:p>
      <w:pPr>
        <w:pStyle w:val="ListParagraph"/>
        <w:numPr>
          <w:ilvl w:val="0"/>
          <w:numId w:val="2"/>
        </w:numPr>
        <w:spacing w:after="80"/>
      </w:pPr>
      <w:r>
        <w:rPr>
          <w:rFonts w:ascii="Arial" w:cs="Arial" w:eastAsia="Arial" w:hAnsi="Arial"/>
          <w:b w:val="false"/>
          <w:bCs w:val="false"/>
          <w:sz w:val="22"/>
          <w:szCs w:val="22"/>
        </w:rPr>
        <w:t xml:space="preserve">Step 4: The player extracts [HEAVY] from Source B and applies it to the Cube. Then extracts [MAGNETIC] from Source C and applies it also to the Cube. The Special Combo triggers: the environment around the Cube distorts visually, an intense magnetic field manifests with blue energy rings pulsing outward.</w:t>
      </w:r>
    </w:p>
    <w:p>
      <w:pPr>
        <w:pStyle w:val="ListParagraph"/>
        <w:numPr>
          <w:ilvl w:val="0"/>
          <w:numId w:val="2"/>
        </w:numPr>
        <w:spacing w:after="80"/>
      </w:pPr>
      <w:r>
        <w:rPr>
          <w:rFonts w:ascii="Arial" w:cs="Arial" w:eastAsia="Arial" w:hAnsi="Arial"/>
          <w:b w:val="false"/>
          <w:bCs w:val="false"/>
          <w:sz w:val="22"/>
          <w:szCs w:val="22"/>
        </w:rPr>
        <w:t xml:space="preserve">Step 5: The Cube with the Gravitational Anchor attracts the Magnetic Switch through the glass. The switch is torn from the wall, flies toward the Cube, and strikes the adjacent control panel. The force field in the main corridor deactivates with a system-shutdown sound.</w:t>
      </w:r>
    </w:p>
    <w:p>
      <w:pPr>
        <w:pStyle w:val="ListParagraph"/>
        <w:numPr>
          <w:ilvl w:val="0"/>
          <w:numId w:val="2"/>
        </w:numPr>
        <w:spacing w:after="80"/>
      </w:pPr>
      <w:r>
        <w:rPr>
          <w:rFonts w:ascii="Arial" w:cs="Arial" w:eastAsia="Arial" w:hAnsi="Arial"/>
          <w:b w:val="false"/>
          <w:bCs w:val="false"/>
          <w:sz w:val="22"/>
          <w:szCs w:val="22"/>
        </w:rPr>
        <w:t xml:space="preserve">Step 6: The player returns to the main corridor (now clear) and reaches Room 2.</w:t>
      </w:r>
    </w:p>
    <w:p>
      <w:pPr>
        <w:spacing w:after="80"/>
      </w:pPr>
    </w:p>
    <w:p>
      <w:pPr>
        <w:pStyle w:val="Heading3"/>
        <w:spacing w:after="120" w:before="200"/>
      </w:pPr>
      <w:r>
        <w:rPr>
          <w:rFonts w:ascii="Arial" w:cs="Arial" w:eastAsia="Arial" w:hAnsi="Arial"/>
          <w:b/>
          <w:bCs/>
          <w:color w:val="37474F"/>
          <w:sz w:val="24"/>
          <w:szCs w:val="24"/>
        </w:rPr>
        <w:t xml:space="preserve">Design Note</w:t>
      </w:r>
    </w:p>
    <w:p>
      <w:pPr>
        <w:spacing w:after="160"/>
      </w:pPr>
      <w:r>
        <w:rPr>
          <w:rFonts w:ascii="Arial" w:cs="Arial" w:eastAsia="Arial" w:hAnsi="Arial"/>
          <w:b w:val="false"/>
          <w:bCs w:val="false"/>
          <w:i w:val="false"/>
          <w:iCs w:val="false"/>
          <w:color w:val="000000"/>
          <w:sz w:val="24"/>
          <w:szCs w:val="24"/>
        </w:rPr>
        <w:t xml:space="preserve">The player does not need to remove [GHOST] from the grate to proceed — they can simply pass back through it. This avoids confusion and keeps the focus on the main puzzle.</w:t>
      </w:r>
    </w:p>
    <w:p>
      <w:pPr>
        <w:spacing w:after="80"/>
      </w:pPr>
    </w:p>
    <w:p>
      <w:pPr>
        <w:pStyle w:val="Heading3"/>
        <w:spacing w:after="120" w:before="200"/>
      </w:pPr>
      <w:r>
        <w:rPr>
          <w:rFonts w:ascii="Arial" w:cs="Arial" w:eastAsia="Arial" w:hAnsi="Arial"/>
          <w:b/>
          <w:bCs/>
          <w:color w:val="37474F"/>
          <w:sz w:val="24"/>
          <w:szCs w:val="24"/>
        </w:rPr>
        <w:t xml:space="preserve">Echo Dialogue — Level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62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Room 1 entry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Force field. Classic. The system loves problems that seem insurmountable until you think about them for two seconds. Try thinking about them for two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Focus Mode on grate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Interesting. A grate. With an empty slot. I wonder what would happen if it stopped being solid.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[GHOST] applied to grate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There we go. Matter is just a suggestion, apparently.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[HEAVY]+[MAGNETIC] Combo discovered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Oh. You found something. That combination is not in the basic manual. Good. Perhaps you have a brain after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Gravitational Anchor activated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Physics is not a law. It is a variable. Remember that.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Switch attracted, field deactivated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Field deactivated. Elegant solution. I will never admit that out 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 force field cannot be crossed. At least not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Have you looked at the side walls? The entire perimeter of the room?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 grate on the left. Ghost makes it passable. Inside you will find what you need for the switch.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Compilation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Sector 03 stabilised. Prototype complete. The system is still alive thanks to you. I do not know how to feel about that.</w:t>
            </w:r>
          </w:p>
        </w:tc>
      </w:tr>
    </w:tbl>
    <w:p>
      <w:pPr>
        <w:spacing w:after="80"/>
      </w:pPr>
    </w:p>
    <w:p>
      <w:pPr>
        <w:spacing w:after="0" w:before="400"/>
        <w:jc w:val="center"/>
      </w:pPr>
      <w:r>
        <w:rPr>
          <w:rFonts w:ascii="Arial" w:cs="Arial" w:eastAsia="Arial" w:hAnsi="Arial"/>
          <w:i/>
          <w:iCs/>
          <w:color w:val="777777"/>
          <w:sz w:val="20"/>
          <w:szCs w:val="20"/>
        </w:rPr>
        <w:t xml:space="preserve">RE-CODE: The Weaver’s Glitch — GDD v1.1 — English Translation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2026-06-25T14:56:48.070Z</dcterms:created>
  <dcterms:modified xsi:type="dcterms:W3CDTF">2026-06-25T14:56:48.082Z</dcterms:modified>
</cp:coreProperties>
</file>

<file path=docProps/custom.xml><?xml version="1.0" encoding="utf-8"?>
<Properties xmlns="http://schemas.openxmlformats.org/officeDocument/2006/custom-properties" xmlns:vt="http://schemas.openxmlformats.org/officeDocument/2006/docPropsVTypes"/>
</file>