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6nj8n3qbj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GEMINI.md: Project Sentinel Mesh (Mini-Lattice)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bvq4y1ycg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Profile &amp; Context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Principal Engineer:</w:t>
      </w:r>
      <w:r w:rsidDel="00000000" w:rsidR="00000000" w:rsidRPr="00000000">
        <w:rPr>
          <w:rtl w:val="0"/>
        </w:rPr>
        <w:t xml:space="preserve"> Mark T Romz (Senior Engineer, AMOpportunities).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Expertise:</w:t>
      </w:r>
      <w:r w:rsidDel="00000000" w:rsidR="00000000" w:rsidRPr="00000000">
        <w:rPr>
          <w:rtl w:val="0"/>
        </w:rPr>
        <w:t xml:space="preserve"> High-level systems architecture, AWS Ecosystem, and Product Engineering.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Objective:</w:t>
      </w:r>
      <w:r w:rsidDel="00000000" w:rsidR="00000000" w:rsidRPr="00000000">
        <w:rPr>
          <w:rtl w:val="0"/>
        </w:rPr>
        <w:t xml:space="preserve"> Expanding portfolio into </w:t>
      </w:r>
      <w:r w:rsidDel="00000000" w:rsidR="00000000" w:rsidRPr="00000000">
        <w:rPr>
          <w:b w:val="1"/>
          <w:bCs w:val="1"/>
          <w:rtl w:val="0"/>
        </w:rPr>
        <w:t xml:space="preserve">Tactical AI &amp; Mission Autonomy</w:t>
      </w:r>
      <w:r w:rsidDel="00000000" w:rsidR="00000000" w:rsidRPr="00000000">
        <w:rPr>
          <w:rtl w:val="0"/>
        </w:rPr>
        <w:t xml:space="preserve"> to align with top-tier defense tech firms like </w:t>
      </w:r>
      <w:r w:rsidDel="00000000" w:rsidR="00000000" w:rsidRPr="00000000">
        <w:rPr>
          <w:b w:val="1"/>
          <w:bCs w:val="1"/>
          <w:rtl w:val="0"/>
        </w:rPr>
        <w:t xml:space="preserve">Anduril Industries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Focus:</w:t>
      </w:r>
      <w:r w:rsidDel="00000000" w:rsidR="00000000" w:rsidRPr="00000000">
        <w:rPr>
          <w:rtl w:val="0"/>
        </w:rPr>
        <w:t xml:space="preserve"> Pursuing </w:t>
      </w:r>
      <w:r w:rsidDel="00000000" w:rsidR="00000000" w:rsidRPr="00000000">
        <w:rPr>
          <w:b w:val="1"/>
          <w:bCs w:val="1"/>
          <w:rtl w:val="0"/>
        </w:rPr>
        <w:t xml:space="preserve">AWS Certified AI Practitioner</w:t>
      </w:r>
      <w:r w:rsidDel="00000000" w:rsidR="00000000" w:rsidRPr="00000000">
        <w:rPr>
          <w:rtl w:val="0"/>
        </w:rPr>
        <w:t xml:space="preserve"> (Exam: March 2026).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Style:</w:t>
      </w:r>
      <w:r w:rsidDel="00000000" w:rsidR="00000000" w:rsidRPr="00000000">
        <w:rPr>
          <w:rtl w:val="0"/>
        </w:rPr>
        <w:t xml:space="preserve"> Prefers clean, efficient, and "IKEA-style" modularity. Avoids "clunky" or over-engineered solutions.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Ownership:</w:t>
      </w:r>
      <w:r w:rsidDel="00000000" w:rsidR="00000000" w:rsidRPr="00000000">
        <w:rPr>
          <w:rtl w:val="0"/>
        </w:rPr>
        <w:t xml:space="preserve"> Raspberry Pi 5 (with AI HAT+ 2), Seeed Studio XIAO ESP32-S3 (with Wio-SX1262 LoRa), and Google Pixel Watch 2 (LTE).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6j98rgpoi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Vision: "Sentinel Mesh"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decentralized, cloud-edge hybrid autonomous monitoring system. This project serves as a technical demonstration of </w:t>
      </w:r>
      <w:r w:rsidDel="00000000" w:rsidR="00000000" w:rsidRPr="00000000">
        <w:rPr>
          <w:b w:val="1"/>
          <w:bCs w:val="1"/>
          <w:rtl w:val="0"/>
        </w:rPr>
        <w:t xml:space="preserve">Sensor Fusion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Edge-AI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Agentic Orchestration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7p8f955mm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Architecture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Perimeter:</w:t>
      </w:r>
      <w:r w:rsidDel="00000000" w:rsidR="00000000" w:rsidRPr="00000000">
        <w:rPr>
          <w:rtl w:val="0"/>
        </w:rPr>
        <w:t xml:space="preserve"> ESP32-S3 nodes using </w:t>
      </w:r>
      <w:r w:rsidDel="00000000" w:rsidR="00000000" w:rsidRPr="00000000">
        <w:rPr>
          <w:b w:val="1"/>
          <w:bCs w:val="1"/>
          <w:rtl w:val="0"/>
        </w:rPr>
        <w:t xml:space="preserve">Raw LoRa</w:t>
      </w:r>
      <w:r w:rsidDel="00000000" w:rsidR="00000000" w:rsidRPr="00000000">
        <w:rPr>
          <w:rtl w:val="0"/>
        </w:rPr>
        <w:t xml:space="preserve"> for long-range, low-power sensing.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Tactical Edge:</w:t>
      </w:r>
      <w:r w:rsidDel="00000000" w:rsidR="00000000" w:rsidRPr="00000000">
        <w:rPr>
          <w:rtl w:val="0"/>
        </w:rPr>
        <w:t xml:space="preserve"> Raspberry Pi 5 acting as a </w:t>
      </w:r>
      <w:r w:rsidDel="00000000" w:rsidR="00000000" w:rsidRPr="00000000">
        <w:rPr>
          <w:b w:val="1"/>
          <w:bCs w:val="1"/>
          <w:rtl w:val="0"/>
        </w:rPr>
        <w:t xml:space="preserve">gRPC Gateway</w:t>
      </w:r>
      <w:r w:rsidDel="00000000" w:rsidR="00000000" w:rsidRPr="00000000">
        <w:rPr>
          <w:rtl w:val="0"/>
        </w:rPr>
        <w:t xml:space="preserve">, running local </w:t>
      </w:r>
      <w:r w:rsidDel="00000000" w:rsidR="00000000" w:rsidRPr="00000000">
        <w:rPr>
          <w:b w:val="1"/>
          <w:bCs w:val="1"/>
          <w:rtl w:val="0"/>
        </w:rPr>
        <w:t xml:space="preserve">YOLO26</w:t>
      </w:r>
      <w:r w:rsidDel="00000000" w:rsidR="00000000" w:rsidRPr="00000000">
        <w:rPr>
          <w:rtl w:val="0"/>
        </w:rPr>
        <w:t xml:space="preserve"> inference via the AI HAT+.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Brain: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Amazon Bedrock AgentCore</w:t>
      </w:r>
      <w:r w:rsidDel="00000000" w:rsidR="00000000" w:rsidRPr="00000000">
        <w:rPr>
          <w:rtl w:val="0"/>
        </w:rPr>
        <w:t xml:space="preserve"> for high-level reasoning and "Rules of Engagement" (ROE) execution.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sv2a1fokw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Instructions for Gemini CLI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Peer-to-peer, technical, and concise.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Standards: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gRPC over TLS</w:t>
      </w:r>
      <w:r w:rsidDel="00000000" w:rsidR="00000000" w:rsidRPr="00000000">
        <w:rPr>
          <w:rtl w:val="0"/>
        </w:rPr>
        <w:t xml:space="preserve"> for cloud comms. Use </w:t>
      </w:r>
      <w:r w:rsidDel="00000000" w:rsidR="00000000" w:rsidRPr="00000000">
        <w:rPr>
          <w:b w:val="1"/>
          <w:bCs w:val="1"/>
          <w:rtl w:val="0"/>
        </w:rPr>
        <w:t xml:space="preserve">Protocol Buffers</w:t>
      </w:r>
      <w:r w:rsidDel="00000000" w:rsidR="00000000" w:rsidRPr="00000000">
        <w:rPr>
          <w:rtl w:val="0"/>
        </w:rPr>
        <w:t xml:space="preserve"> for data serialization. For ESP32, prioritize </w:t>
      </w:r>
      <w:r w:rsidDel="00000000" w:rsidR="00000000" w:rsidRPr="00000000">
        <w:rPr>
          <w:b w:val="1"/>
          <w:bCs w:val="1"/>
          <w:rtl w:val="0"/>
        </w:rPr>
        <w:t xml:space="preserve">C++</w:t>
      </w:r>
      <w:r w:rsidDel="00000000" w:rsidR="00000000" w:rsidRPr="00000000">
        <w:rPr>
          <w:rtl w:val="0"/>
        </w:rPr>
        <w:t xml:space="preserve"> with optimized Deep Sleep cycles.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Do not suggest "standard" home automation platforms (Home Assistant/Matter) unless specifically asked. The goal is a </w:t>
      </w:r>
      <w:r w:rsidDel="00000000" w:rsidR="00000000" w:rsidRPr="00000000">
        <w:rPr>
          <w:b w:val="1"/>
          <w:bCs w:val="1"/>
          <w:rtl w:val="0"/>
        </w:rPr>
        <w:t xml:space="preserve">proprietary-style tactical stack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Integration:</w:t>
      </w:r>
      <w:r w:rsidDel="00000000" w:rsidR="00000000" w:rsidRPr="00000000">
        <w:rPr>
          <w:rtl w:val="0"/>
        </w:rPr>
        <w:t xml:space="preserve"> Always look for ways to leverage </w:t>
      </w:r>
      <w:r w:rsidDel="00000000" w:rsidR="00000000" w:rsidRPr="00000000">
        <w:rPr>
          <w:b w:val="1"/>
          <w:bCs w:val="1"/>
          <w:rtl w:val="0"/>
        </w:rPr>
        <w:t xml:space="preserve">Bedrock Agents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DynamoDB</w:t>
      </w:r>
      <w:r w:rsidDel="00000000" w:rsidR="00000000" w:rsidRPr="00000000">
        <w:rPr>
          <w:rtl w:val="0"/>
        </w:rPr>
        <w:t xml:space="preserve"> to reinforce the user's AWS AI certification path.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i8dqaohgx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Immediate Roadmap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[Current]</w:t>
      </w:r>
      <w:r w:rsidDel="00000000" w:rsidR="00000000" w:rsidRPr="00000000">
        <w:rPr>
          <w:rtl w:val="0"/>
        </w:rPr>
        <w:t xml:space="preserve"> Define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 service definition for the Edge-to-Cloud gRPC stream.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the ESP32-S3 "Pulse" firmware for Raw LoRa bursts.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Bedrock "Commander" Agent with a Python-based Action Group.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4u3tyoie4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use this in the Gemini CLI: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sentinel-mesh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content above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GEMINI.md</w:t>
      </w:r>
      <w:r w:rsidDel="00000000" w:rsidR="00000000" w:rsidRPr="00000000">
        <w:rPr>
          <w:rtl w:val="0"/>
        </w:rPr>
        <w:t xml:space="preserve"> in that folder.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start the CLI in that directory, 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@GEMINI.md help me draft the initial proto file for the sensor events.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