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shd w:fill="f4b083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elementos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3">
            <w:pPr>
              <w:tabs>
                <w:tab w:val="left" w:pos="810"/>
                <w:tab w:val="left" w:pos="1005"/>
              </w:tabs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ab/>
              <w:tab/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tabs>
                <w:tab w:val="left" w:pos="1215"/>
              </w:tabs>
              <w:rPr/>
            </w:pPr>
            <w:r w:rsidDel="00000000" w:rsidR="00000000" w:rsidRPr="00000000">
              <w:rPr>
                <w:rtl w:val="0"/>
              </w:rPr>
              <w:t xml:space="preserve">O problema: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-Problema no controle dos produtos e preços.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-Funcionários limitados.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-Controle dos funcionários.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-Sistema de armazenamento de dados é falho.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-Dificuldade em controle financeiro, entrada e saida de dinheiro.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Afeta: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-Os clientes.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-Os produtos.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-Os funcionários.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-O estabelecimento.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tabs>
                <w:tab w:val="left" w:pos="3120"/>
              </w:tabs>
              <w:rPr/>
            </w:pPr>
            <w:r w:rsidDel="00000000" w:rsidR="00000000" w:rsidRPr="00000000">
              <w:rPr>
                <w:rtl w:val="0"/>
              </w:rPr>
              <w:t xml:space="preserve">Devido: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-A má organização.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-Falta de controle dos produtos.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-Margem de lucro baixa e imprecisa.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Os benefícios: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-Controle nos produtos.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-Um aumento nos lucros.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-Aumento na produtividade dos funcionários, compensando o número limitado de funcionarios.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-Um bom e preciso armazenamento de dados.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-Facilidade em contabilizar gastos e lucros, compensando a dificuldade de controle financeiro.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DECLARAÇÃO DO PROBLEMA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