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m2kxws9fnp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Automation System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folder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src/automation/</w:t>
      </w:r>
      <w:r w:rsidDel="00000000" w:rsidR="00000000" w:rsidRPr="00000000">
        <w:rPr>
          <w:rtl w:val="0"/>
        </w:rPr>
        <w:t xml:space="preserve">) contains automation runners built on </w:t>
      </w:r>
      <w:r w:rsidDel="00000000" w:rsidR="00000000" w:rsidRPr="00000000">
        <w:rPr>
          <w:b w:val="1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that handle Facebook login, session persistence, and automated job posting in Facebook groups.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wj7e8trff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Files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hzx4wm9xk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runner.js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automation runner that manages: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Launching a Playwright browser.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per-user browser contexts.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Facebook login.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automation tasks (default or custom).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a global browser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chromium</w:t>
      </w:r>
      <w:r w:rsidDel="00000000" w:rsidR="00000000" w:rsidRPr="00000000">
        <w:rPr>
          <w:rtl w:val="0"/>
        </w:rPr>
        <w:t xml:space="preserve">) with safe configs.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and switches </w:t>
      </w:r>
      <w:r w:rsidDel="00000000" w:rsidR="00000000" w:rsidRPr="00000000">
        <w:rPr>
          <w:b w:val="1"/>
          <w:rtl w:val="0"/>
        </w:rPr>
        <w:t xml:space="preserve">contexts</w:t>
      </w:r>
      <w:r w:rsidDel="00000000" w:rsidR="00000000" w:rsidRPr="00000000">
        <w:rPr>
          <w:rtl w:val="0"/>
        </w:rPr>
        <w:t xml:space="preserve"> per user (so multiple accounts can be used safely).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user is logged in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ensureLoggedIn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automation tasks: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Either a provided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automationTasks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default: verify Facebook homepage.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cleanup logic to gracefully close browser and contexts.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</w:t>
      </w:r>
      <w:r w:rsidDel="00000000" w:rsidR="00000000" w:rsidRPr="00000000">
        <w:rPr>
          <w:b w:val="1"/>
          <w:rtl w:val="0"/>
        </w:rPr>
        <w:t xml:space="preserve">defaultAutomationTasks</w:t>
      </w:r>
      <w:r w:rsidDel="00000000" w:rsidR="00000000" w:rsidRPr="00000000">
        <w:rPr>
          <w:rtl w:val="0"/>
        </w:rPr>
        <w:t xml:space="preserve"> example that checks profile name.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runAutomation(credentials, automationTasks?)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automation for a given user.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cleanup()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Closes browser &amp; contexts.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defaultAutomationTasks(page, context)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Sample profile-checking task.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4bo6zb0r0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facebook-login.js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secure 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session persistence</w:t>
      </w:r>
      <w:r w:rsidDel="00000000" w:rsidR="00000000" w:rsidRPr="00000000">
        <w:rPr>
          <w:rtl w:val="0"/>
        </w:rPr>
        <w:t xml:space="preserve"> for Facebook.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cookie storage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cookies/</w:t>
      </w:r>
      <w:r w:rsidDel="00000000" w:rsidR="00000000" w:rsidRPr="00000000">
        <w:rPr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valid cookies on startup to avoid repeated logins.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expired sessions and falls back to fresh login.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2FA / checkpoint challenges</w:t>
      </w:r>
      <w:r w:rsidDel="00000000" w:rsidR="00000000" w:rsidRPr="00000000">
        <w:rPr>
          <w:rtl w:val="0"/>
        </w:rPr>
        <w:t xml:space="preserve"> with manual completion fallback.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Normalizes cookie data for Playwright compatibility.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saveCookiesToStorage(context, email)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Saves session cookies.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loadCookiesFromStorage(context, email)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Restores cookies if valid.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hasFacebookSession(context)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if user has a valid FB session.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detectChallenges(page)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Detects if login hit 2FA/checkpoint.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ensureLoggedIn({ page, context })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 login flow with cookie validation + fallback login.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ensureLoggedInWithStore(...)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Wrapper for compatibility.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3jfhx95j7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job-post-runner-enhanced.js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Automates </w:t>
      </w:r>
      <w:r w:rsidDel="00000000" w:rsidR="00000000" w:rsidRPr="00000000">
        <w:rPr>
          <w:b w:val="1"/>
          <w:rtl w:val="0"/>
        </w:rPr>
        <w:t xml:space="preserve">job posting to Facebook groups</w:t>
      </w:r>
      <w:r w:rsidDel="00000000" w:rsidR="00000000" w:rsidRPr="00000000">
        <w:rPr>
          <w:rtl w:val="0"/>
        </w:rPr>
        <w:t xml:space="preserve"> with robust error handling.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a separate browser + context for job posting.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Navigates to group pages with retries &amp; crash recovery.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job post content (title, location, description, requirements, perks).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b w:val="1"/>
          <w:rtl w:val="0"/>
        </w:rPr>
        <w:t xml:space="preserve">unique Messenger links</w:t>
      </w:r>
      <w:r w:rsidDel="00000000" w:rsidR="00000000" w:rsidRPr="00000000">
        <w:rPr>
          <w:rtl w:val="0"/>
        </w:rPr>
        <w:t xml:space="preserve"> for applications.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posts in groups using multiple selectors for robustness.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b w:val="1"/>
          <w:rtl w:val="0"/>
        </w:rPr>
        <w:t xml:space="preserve">immediate self-replies</w:t>
      </w:r>
      <w:r w:rsidDel="00000000" w:rsidR="00000000" w:rsidRPr="00000000">
        <w:rPr>
          <w:rtl w:val="0"/>
        </w:rPr>
        <w:t xml:space="preserve"> to engage candidates (optional).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Prisma</w:t>
      </w:r>
      <w:r w:rsidDel="00000000" w:rsidR="00000000" w:rsidRPr="00000000">
        <w:rPr>
          <w:rtl w:val="0"/>
        </w:rPr>
        <w:t xml:space="preserve"> to store job data &amp; maintain consistency.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initializeJobPostBrowser()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Launches a lightweight browser.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getJobPostContextForUser(browser, email)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per-user posting context.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navigateToGroupSafely(page, groupUrl)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Resilient navigation to FB groups.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isPageLikelyRecovered(page)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Detects if page crashed or recovered.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generateMessengerLink(jobData, jobPostId)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Encodes job info into contextual link.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formatJobPost(job, jobPostId)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post text with job details.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createGroupPost(page, jobContent)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Posts formatted job to group.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addImmediateSelfReply(page, jobData, jobPostId)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Adds comment under the post.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d121449oj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How It All Works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Runner Bootstraps Browser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runner.js</w:t>
      </w:r>
      <w:r w:rsidDel="00000000" w:rsidR="00000000" w:rsidRPr="00000000">
        <w:rPr>
          <w:rtl w:val="0"/>
        </w:rPr>
        <w:t xml:space="preserve"> starts a Chromium instance and user context.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Flow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facebook-login.js</w:t>
      </w:r>
      <w:r w:rsidDel="00000000" w:rsidR="00000000" w:rsidRPr="00000000">
        <w:rPr>
          <w:rtl w:val="0"/>
        </w:rPr>
        <w:t xml:space="preserve"> ensures session is active: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Loads cookies (if available).</w:t>
        <w:br w:type="textWrapping"/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Otherwise, logs in with credentials.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Saves refreshed cookies.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Tasks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Default: verify Facebook home/profile.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tasks: Passed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runAutomation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Posting Flow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job-post-runner-enhanced.js</w:t>
      </w:r>
      <w:r w:rsidDel="00000000" w:rsidR="00000000" w:rsidRPr="00000000">
        <w:rPr>
          <w:rtl w:val="0"/>
        </w:rPr>
        <w:t xml:space="preserve"> launches its own browser.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Navigates to FB group safely.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job post with contextual Messenger link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adds self-reply for engagement.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