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MSLG-SPA at IberLEF 2026 Working Notes Review Checklist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ku1x81u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Administrative Documentation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cgp1puasc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 Agreement</w:t>
      </w:r>
    </w:p>
    <w:p w:rsidR="00000000" w:rsidDel="00000000" w:rsidP="00000000" w:rsidRDefault="00000000" w:rsidRPr="00000000" w14:paraId="00000004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tl w:val="0"/>
        </w:rPr>
        <w:t xml:space="preserve">The file is included in the corresponding submission folder.</w:t>
      </w:r>
    </w:p>
    <w:p w:rsidR="00000000" w:rsidDel="00000000" w:rsidP="00000000" w:rsidRDefault="00000000" w:rsidRPr="00000000" w14:paraId="00000005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author names match those listed in the paper.</w:t>
      </w:r>
    </w:p>
    <w:p w:rsidR="00000000" w:rsidDel="00000000" w:rsidP="00000000" w:rsidRDefault="00000000" w:rsidRPr="00000000" w14:paraId="00000006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event name is correct (</w:t>
      </w:r>
      <w:r w:rsidDel="00000000" w:rsidR="00000000" w:rsidRPr="00000000">
        <w:rPr>
          <w:i w:val="1"/>
          <w:iCs w:val="1"/>
          <w:rtl w:val="0"/>
        </w:rPr>
        <w:t xml:space="preserve">IberLEF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names of the proceedings editors are correct.</w:t>
      </w:r>
    </w:p>
    <w:p w:rsidR="00000000" w:rsidDel="00000000" w:rsidP="00000000" w:rsidRDefault="00000000" w:rsidRPr="00000000" w14:paraId="00000008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All required fields have been completed.</w:t>
      </w:r>
    </w:p>
    <w:p w:rsidR="00000000" w:rsidDel="00000000" w:rsidP="00000000" w:rsidRDefault="00000000" w:rsidRPr="00000000" w14:paraId="00000009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document has been signed (blue).</w:t>
      </w:r>
    </w:p>
    <w:p w:rsidR="00000000" w:rsidDel="00000000" w:rsidP="00000000" w:rsidRDefault="00000000" w:rsidRPr="00000000" w14:paraId="0000000A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The date is correct.</w:t>
      </w:r>
    </w:p>
    <w:p w:rsidR="00000000" w:rsidDel="00000000" w:rsidP="00000000" w:rsidRDefault="00000000" w:rsidRPr="00000000" w14:paraId="0000000B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document is legible.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xnv9jc5eb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Working Notes Paper Format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tl w:val="0"/>
        </w:rPr>
        <w:t xml:space="preserve">The official template has been used.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title clearly reflects the content of the paper.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Author affiliations and email addresses are complete and correct.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abstract adequately summarizes the work.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The keywords are relevant.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Figures and tables are legible and properly numbered.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All figures and tables are referenced in the text.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References follow a consistent format.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All in-text citations appear in the reference list and vice versa.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paper is written in clear scientific language with a neutral tone.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b42d9cbfb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3nkhf1t1o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Compliance with the Shared Task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tl w:val="0"/>
        </w:rPr>
        <w:t xml:space="preserve">The Shared Task overview paper is correctly cited.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The IberLEF overview paper is correctly cited.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paper corresponds to the shared task or track in which the team participated.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task addressed by the system is clearly described.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Results on the official datasets are reported.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reported results are consistent with those submitted to the organizers.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mhezupumm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Scientific and Technical Quality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tl w:val="0"/>
        </w:rPr>
        <w:t xml:space="preserve">The objectives of the work are clearly stated.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proposed methodology is described with sufficient detail.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approach is properly motivated and justified.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experimental setup is appropriate for the task.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evaluation metrics are suitable.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Results are presented clearly and comprehensively.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discussion adequately interprets the results.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conclusions are supported by the reported results.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Limitations and/or future work are discussed when appropriate.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bhayn74t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Reproducibility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tl w:val="0"/>
        </w:rPr>
        <w:t xml:space="preserve">Sufficient information is provided to reproduce the proposed approach.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datasets, models, and tools used are clearly identified.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Relevant hyperparameters and experimental settings are reported.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X The use of external resources or pretrained models is explicitly stated.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A link to the source code is provided (when available).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 A link to trained models or additional resources is provided (when applicable).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hhmxb9hqm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General Remarks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s7vj792gk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article demonstrates the impact of methodological choices, particularly the use of back-translation, which leads to substantial improvements in validation performance (+20 to +24 chrF).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8bwsnily3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to Address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Regarding the “Author Agreement” form: (1) include the title of your article after “my/our contribution:”. (2) include your address and the date before your signature.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Regarding the footer on the first page, (1) you need to specify “*Corresponding author.” Also, add the “*” character as a superscript after your name. (2) Add the statement “These authors contributed equally” with the corresponding symbol as a superscript after your name, following the instructions provided.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Please complete your affiliation by including your institution's ZIP code, as shown in the template.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article has no keywords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that all references follow the format specified in the template, ensuring that they are numbered in order and that all references appear in the text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reference formatting to ensure compliance with the prescribed template.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Shared Task overview paper is not correctly cited.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IberLEF overview paper is not correctly cited.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The link to the source code is not provided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qphp58ctw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Decision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🔲 </w:t>
      </w: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🔲 Accept with Minor Revisions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X Revisions Required Before Acceptance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🔲 Additional Review Needed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