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color w:val="0F172A"/>
          <w:sz w:val="42"/>
        </w:rPr>
        <w:t>Documentacion Tecnica del Codigo - Sprint 2</w:t>
      </w:r>
    </w:p>
    <w:p>
      <w:r>
        <w:rPr>
          <w:rFonts w:ascii="Arial" w:hAnsi="Arial"/>
          <w:color w:val="52525B"/>
          <w:sz w:val="16"/>
        </w:rPr>
        <w:t>Futsi Mini ERP | Actualizado 2026-05-28</w:t>
      </w:r>
    </w:p>
    <w:p>
      <w:pPr>
        <w:pStyle w:val="Heading1"/>
      </w:pPr>
      <w:r>
        <w:t>1. Arquitectura</w:t>
      </w:r>
    </w:p>
    <w:p>
      <w:r>
        <w:t>El repositorio esta dividido en back/ para Django REST Framework y front/ para React, Vite y Tailwind. La base local puede correr SQLite; produccion queda preparada para Supabase Postgres. El frontend se publica como estatico y consume el API por VITE_API_URL.</w:t>
      </w:r>
    </w:p>
    <w:p>
      <w:pPr>
        <w:pStyle w:val="ListBullet"/>
      </w:pPr>
      <w:r>
        <w:t>Backend: Django, DRF, modelos core, serializers, viewsets, endpoints de reportes, facturas y reconocimiento facial.</w:t>
      </w:r>
    </w:p>
    <w:p>
      <w:pPr>
        <w:pStyle w:val="ListBullet"/>
      </w:pPr>
      <w:r>
        <w:t>Frontend: React en un solo entry principal, estilos Tailwind/CSS, roles, dashboards y flujos de caja/familia/coach/contador.</w:t>
      </w:r>
    </w:p>
    <w:p>
      <w:pPr>
        <w:pStyle w:val="ListBullet"/>
      </w:pPr>
      <w:r>
        <w:t>Documentos: generados desde tools/build_sprint2_updated_documents.py para mantener consistencia.</w:t>
      </w:r>
    </w:p>
    <w:p>
      <w:pPr>
        <w:pStyle w:val="Heading1"/>
      </w:pPr>
      <w:r>
        <w:t>2. Endpoints agregados o reforzados en Sprint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Endpoint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Metodo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Uso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/api/reports/accounting.xlsx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GET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Descarga Excel contable valido para admin/owner/accounting.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/api/invoices/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GET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Lista facturas segun rol.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/api/invoices/simulate/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POST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Genera factura simulada de cargo o gasto.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/api/invoices/{id}/pdf/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GET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Descarga PDF simulado.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/api/invoices/{id}/xml/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GET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Descarga XML simulado.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/api/face-attendance/recognize/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GET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Diagnostico de motor DeepFace/mock.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/api/face-attendance/recognize/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POST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Compara foto capturada contra roster y registra asistencia.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/api/historical-imports/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GET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Lista cargas historicas para admin/contador.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/api/historical-imports/preview/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POST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Carga Excel, password opcional y genera preview editable.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/api/historical-imports/{id}/commit/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POST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Firma importacion y crea pagos/gastos historicos.</w:t>
            </w:r>
          </w:p>
        </w:tc>
      </w:tr>
    </w:tbl>
    <w:p/>
    <w:p>
      <w:pPr>
        <w:pStyle w:val="Heading1"/>
      </w:pPr>
      <w:r>
        <w:t>3. Archivos clave modificados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Archivo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Responsabilidad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back/core/models.py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Invoice y FaceRecognitionAttempt; relaciones con cargos, pagos, gastos, alumnos y sesiones.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back/core/views.py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Excel contable, PAC simulado, PDF/XML, diagnostico y reconocimiento DeepFace.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back/core/serializers.py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Serializers para facturas e intentos faciales.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back/futsi_api/settings.py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Config Postgres/Supabase por variables separadas y proteccion ante URL malformada.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front/src/main.tsx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UI de facturas, Excel, PWA, camara, recuadro facial, perfiles y roles.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front/src/styles.css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Responsive mobile, espejo de camara, estados de reconocimiento y tema oscuro.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front/public/*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Manifest, icono y service worker PWA.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front/android/*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Proyecto Android Capacitor y APK debug para emulador/dispositivo.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render.yaml / Dockerfile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Preparacion de deploy Render con migraciones y variables.</w:t>
            </w:r>
          </w:p>
        </w:tc>
      </w:tr>
    </w:tbl>
    <w:p/>
    <w:p>
      <w:pPr>
        <w:pStyle w:val="Heading1"/>
      </w:pPr>
      <w:r>
        <w:t>4. Ejecucion local recomendada</w:t>
      </w:r>
    </w:p>
    <w:p>
      <w:pPr>
        <w:pStyle w:val="ListBullet"/>
      </w:pPr>
      <w:r>
        <w:t>Backend normal: cd back; python -m venv .venv; .\.venv\Scripts\python.exe -m pip install -r requirements.txt; .\.venv\Scripts\python.exe manage.py migrate; .\.venv\Scripts\python.exe manage.py seed_demo --reset; .\.venv\Scripts\python.exe manage.py runserver.</w:t>
      </w:r>
    </w:p>
    <w:p>
      <w:pPr>
        <w:pStyle w:val="ListBullet"/>
      </w:pPr>
      <w:r>
        <w:t>Backend con DeepFace local: crear .venv en raiz e instalar requirements + deepface + tf-keras; correr manage.py con --noreload para evitar doble carga.</w:t>
      </w:r>
    </w:p>
    <w:p>
      <w:pPr>
        <w:pStyle w:val="ListBullet"/>
      </w:pPr>
      <w:r>
        <w:t>Frontend: cd front; npm install; npm run dev.</w:t>
      </w:r>
    </w:p>
    <w:p>
      <w:pPr>
        <w:pStyle w:val="ListBullet"/>
      </w:pPr>
      <w:r>
        <w:t>Validacion: manage.py test, npm run build, abrir http://127.0.0.1:5173 y revisar roles admin/contador/coach/cajero/familia.</w:t>
      </w:r>
    </w:p>
    <w:p>
      <w:pPr>
        <w:pStyle w:val="ListBullet"/>
      </w:pPr>
      <w:r>
        <w:t>Android: cd front; npm run build:android; npx cap sync android; abrir front/android en Android Studio o usar tools/build_android_debug_apk.ps1.</w:t>
      </w:r>
    </w:p>
    <w:p>
      <w:pPr>
        <w:pStyle w:val="Heading1"/>
      </w:pPr>
      <w:r>
        <w:t>5. Notas de DeepFace</w:t>
      </w:r>
    </w:p>
    <w:p>
      <w:pPr>
        <w:pStyle w:val="ListBullet"/>
      </w:pPr>
      <w:r>
        <w:t>DeepFace queda opcional y local porque TensorFlow/DeepFace pesan demasiado para una demo gratis en Render.</w:t>
      </w:r>
    </w:p>
    <w:p>
      <w:pPr>
        <w:pStyle w:val="ListBullet"/>
      </w:pPr>
      <w:r>
        <w:t>El backend compara la captura normal y espejada para compensar camaras frontales.</w:t>
      </w:r>
    </w:p>
    <w:p>
      <w:pPr>
        <w:pStyle w:val="ListBullet"/>
      </w:pPr>
      <w:r>
        <w:t>Si DeepFace esta instalado pero no hay match confiable, el sistema reporta sin coincidencia; ya no inventa asistencia por fallback.</w:t>
      </w:r>
    </w:p>
    <w:p>
      <w:pPr>
        <w:pStyle w:val="ListBullet"/>
      </w:pPr>
      <w:r>
        <w:t>FACE_MATCH_MAX_DISTANCE permite ajustar umbral; default 0.55 para demo.</w:t>
      </w:r>
    </w:p>
    <w:p>
      <w:pPr>
        <w:pStyle w:val="Heading1"/>
      </w:pPr>
      <w:r>
        <w:t>6. Importacion historica Excel implementada</w:t>
      </w:r>
    </w:p>
    <w:p>
      <w:pPr>
        <w:pStyle w:val="ListBullet"/>
      </w:pPr>
      <w:r>
        <w:t>Modelos HistoricalImport y HistoricalImportRow guardan archivo original, usuario que subio, usuario que firma, password usado, resumen, filas y destino creado.</w:t>
      </w:r>
    </w:p>
    <w:p>
      <w:pPr>
        <w:pStyle w:val="ListBullet"/>
      </w:pPr>
      <w:r>
        <w:t>El endpoint preview carga Excel con openpyxl y msoffcrypto-tool cuando hay cifrado, detecta hojas INGRESOS SEDES/GASTOS SEDES y genera placeholders editables.</w:t>
      </w:r>
    </w:p>
    <w:p>
      <w:pPr>
        <w:pStyle w:val="ListBullet"/>
      </w:pPr>
      <w:r>
        <w:t>El endpoint commit exige firma responsable, respeta filas omitidas, crea Payment para ingresos y Expense para egresos, y registra AuditLog.</w:t>
      </w:r>
    </w:p>
    <w:p>
      <w:pPr>
        <w:pStyle w:val="ListBullet"/>
      </w:pPr>
      <w:r>
        <w:t>La ampliacion Sprint 3 debe sumar staging completo para ARCHIVO DE OPERACION, ESTADO DE RDOS. y demas hojas historicas.</w:t>
      </w:r>
    </w:p>
    <w:p>
      <w:pPr>
        <w:pStyle w:val="Heading1"/>
      </w:pPr>
      <w:r>
        <w:t>7. Seguridad y QA tecnica para Sprint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Area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Accion Sprint 3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Criterio de salida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SQL injection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Revisar queries crudas, filtros, reportes y parsers; mantener ORM parametrizado y pruebas con payloads maliciosos.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Suite automatizada confirma que filtros/login/importacion no ejecutan SQL no esperado.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Autenticacion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Validar sesiones/token, expiracion, logout, cambio de password y bloqueo de fuerza bruta.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Casos negativos cubiertos y logs de intentos fallidos.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Autorizacion por rol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Pruebas de acceso horizontal/vertical para admin, contador, cajero, coach, tutor y coordinador.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Cada endpoint sensible tiene test de permisos.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Carga de archivos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Validar extension, MIME, tamano, password, hojas permitidas y limpieza de Excel historico.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Archivos corruptos/enormes/protegidos fallan de forma controlada.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Datos personales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Revisar fotos, datos medicos, responsivas y facturas; minimizar exposicion por rol.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Cajero/coach/tutor solo ven datos necesarios.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CORS/CSRF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Endurecer origenes permitidos, headers, HTTPS y cookies si se cambia estrategia de auth.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Produccion no acepta origenes comodin.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Secretos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Validar Render/GitHub/Supabase sin secretos en repo.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git-secrets/trufflehog o equivalente sin hallazgos criticos.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Dependencias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Ejecutar npm audit/pip-audit y fijar actualizaciones criticas.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Sin vulnerabilidades altas conocidas o con excepcion documentada.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Herramienta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Uso propuesto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Resultado esperado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SonarQube / SonarCloud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Analisis estatico de frontend/backend en GitHub Actions: bugs, smells, cobertura, duplicacion y hotspots.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Quality Gate visible por PR/main.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pytest + Django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Tests unitarios/API para modelos, permisos, pagos, facturas, importacion Excel, reportes y auditoria.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Suite backend reproducible en CI.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Playwright Python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Pruebas e2e usando elementos reales de la web: login por rol, navegacion movil, pagos, asistencia, Excel historico y facturas.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Flujos criticos pasan en Chrome headless.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Pruebas agresivas UI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Scripts que llenan formularios con valores largos, caracteres raros, fechas invalidas, montos negativos, clicks rapidos y reloads.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La app no se rompe visualmente ni guarda datos invalidos.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OWASP ZAP baseline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Escaneo automatizado contra entorno staging local/Render.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Reporte sin riesgos altos antes de piloto.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Lighthouse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Revisar PWA, accesibilidad y performance movil.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PWA instalable y sin problemas severos de accesibilidad.</w:t>
            </w:r>
          </w:p>
        </w:tc>
      </w:tr>
      <w:tr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Android smoke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Instalar APK debug en emulador y validar login, menu, tema oscuro y camara.</w:t>
            </w:r>
          </w:p>
        </w:tc>
        <w:tc>
          <w:tcPr>
            <w:tcW w:type="dxa" w:w="3264"/>
          </w:tcPr>
          <w:p>
            <w:r>
              <w:rPr>
                <w:rFonts w:ascii="Arial" w:hAnsi="Arial"/>
                <w:sz w:val="16"/>
              </w:rPr>
              <w:t>APK usable antes de compartir demo.</w:t>
            </w:r>
          </w:p>
        </w:tc>
      </w:tr>
    </w:tbl>
    <w:p/>
    <w:p>
      <w:pPr>
        <w:pStyle w:val="Heading1"/>
      </w:pPr>
      <w:r>
        <w:t>6. Contrato de Excel contable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Hoja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Contenido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Resumen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Ingresos confirmados, egresos aprobados, utilidad, gastos pendientes, cargos abiertos por sede.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Pagos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Pago individual con cliente, concepto, metodo, canal, estado, monto, fechas y receptor.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Cargos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Adeudos programados por alumno/equipo, concepto, monto, vencimiento y estado.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Gastos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Gasto por sede, categoria, proveedor, monto, estado, capturo/aprobo.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Descuentos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Solicitudes y aprobaciones de descuento con motivo y usuario.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Asistencia con adeudo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Registros donde un alumno asistio teniendo saldo abierto.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Facturas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UUID, tipo, receptor, concepto, subtotal, impuesto, total y fecha.</w:t>
            </w:r>
          </w:p>
        </w:tc>
      </w:tr>
    </w:tbl>
    <w:p/>
    <w:p>
      <w:pPr>
        <w:pStyle w:val="Heading1"/>
      </w:pPr>
      <w:r>
        <w:t>7. Contrato de facturacion simulada</w:t>
      </w:r>
    </w:p>
    <w:p>
      <w:pPr>
        <w:pStyle w:val="ListBullet"/>
      </w:pPr>
      <w:r>
        <w:t>source_type=expense genera factura de egreso ligada a Expense.</w:t>
      </w:r>
    </w:p>
    <w:p>
      <w:pPr>
        <w:pStyle w:val="ListBullet"/>
      </w:pPr>
      <w:r>
        <w:t>source_type=charge genera factura de ingreso ligada a Charge, Student y Guardian cuando aplica.</w:t>
      </w:r>
    </w:p>
    <w:p>
      <w:pPr>
        <w:pStyle w:val="ListBullet"/>
      </w:pPr>
      <w:r>
        <w:t>El UUID se genera con uuid4 y no representa timbrado fiscal real.</w:t>
      </w:r>
    </w:p>
    <w:p>
      <w:pPr>
        <w:pStyle w:val="ListBullet"/>
      </w:pPr>
      <w:r>
        <w:t>El XML se guarda como texto en DB; el PDF se guarda como archivo generado por reportlab.</w:t>
      </w:r>
    </w:p>
    <w:p>
      <w:pPr>
        <w:pStyle w:val="ListBullet"/>
      </w:pPr>
      <w:r>
        <w:t>Los roles guardian y coach solo ven facturas asociadas a ellos; cajero ve facturas de su sede.</w:t>
      </w:r>
    </w:p>
    <w:p>
      <w:pPr>
        <w:pStyle w:val="Heading1"/>
      </w:pPr>
      <w:r>
        <w:t>8. Pipeline facial</w:t>
      </w:r>
    </w:p>
    <w:p>
      <w:pPr>
        <w:pStyle w:val="ListNumber"/>
      </w:pPr>
      <w:r>
        <w:t>Frontend abre camara y muestra video espejo.</w:t>
      </w:r>
    </w:p>
    <w:p>
      <w:pPr>
        <w:pStyle w:val="ListNumber"/>
      </w:pPr>
      <w:r>
        <w:t>Al presionar Pasar lista se captura un frame en canvas.</w:t>
      </w:r>
    </w:p>
    <w:p>
      <w:pPr>
        <w:pStyle w:val="ListNumber"/>
      </w:pPr>
      <w:r>
        <w:t>Frontend envia session, image base64 y opcional student forzado.</w:t>
      </w:r>
    </w:p>
    <w:p>
      <w:pPr>
        <w:pStyle w:val="ListNumber"/>
      </w:pPr>
      <w:r>
        <w:t>Backend obtiene roster por sede/grupo y filtra alumnos activos/prueba/pausa/lesion.</w:t>
      </w:r>
    </w:p>
    <w:p>
      <w:pPr>
        <w:pStyle w:val="ListNumber"/>
      </w:pPr>
      <w:r>
        <w:t>Backend compara contra fotos de alumnos con DeepFace y tambien prueba imagen espejada.</w:t>
      </w:r>
    </w:p>
    <w:p>
      <w:pPr>
        <w:pStyle w:val="ListNumber"/>
      </w:pPr>
      <w:r>
        <w:t>Si distancia &lt;= FACE_MATCH_MAX_DISTANCE registra asistencia presente y bitacora.</w:t>
      </w:r>
    </w:p>
    <w:p>
      <w:pPr>
        <w:pStyle w:val="ListNumber"/>
      </w:pPr>
      <w:r>
        <w:t>Si no hay match, devuelve Sin coincidencia y no inventa asistencia.</w:t>
      </w:r>
    </w:p>
    <w:p>
      <w:pPr>
        <w:pStyle w:val="Heading1"/>
      </w:pPr>
      <w:r>
        <w:t>9. Variables de entorno relevantes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Variable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Uso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DJANGO_SECRET_KEY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Clave secreta backend.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DJANGO_DEBUG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false en produccion.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DJANGO_ALLOWED_HOSTS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Hosts Render/dominio.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CORS_ALLOWED_ORIGINS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Origenes Pages/local permitidos.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DB_ENGINE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postgres para Supabase.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POSTGRES_DB/USER/PASSWORD/HOST/PORT/SSLMODE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Conexion Supabase separada para evitar errores de URL.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FACE_MATCH_MAX_DISTANCE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Umbral de reconocimiento facial local.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VITE_API_URL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URL del backend para React.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VITE_BASE_PATH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sz w:val="16"/>
              </w:rPr>
              <w:t>Base path Pages /futsi/.</w:t>
            </w:r>
          </w:p>
        </w:tc>
      </w:tr>
    </w:tbl>
    <w:p/>
    <w:p>
      <w:pPr>
        <w:pStyle w:val="Heading1"/>
      </w:pPr>
      <w:r>
        <w:t>10. Diseno tecnico de importacion historica Sprint 3</w:t>
      </w:r>
    </w:p>
    <w:p>
      <w:pPr>
        <w:pStyle w:val="ListBullet"/>
      </w:pPr>
      <w:r>
        <w:t>Crear comando Django `import_historical_excel` o endpoint admin protegido para subir archivos historicos.</w:t>
      </w:r>
    </w:p>
    <w:p>
      <w:pPr>
        <w:pStyle w:val="ListBullet"/>
      </w:pPr>
      <w:r>
        <w:t>Leer hojas con parser estructurado, no con manipulacion de strings; aceptar multiples layouts por hoja.</w:t>
      </w:r>
    </w:p>
    <w:p>
      <w:pPr>
        <w:pStyle w:val="ListBullet"/>
      </w:pPr>
      <w:r>
        <w:t>Guardar archivo original y metadatos de carga en `historical_import_batches`.</w:t>
      </w:r>
    </w:p>
    <w:p>
      <w:pPr>
        <w:pStyle w:val="ListBullet"/>
      </w:pPr>
      <w:r>
        <w:t>Guardar filas crudas normalizadas en staging antes de crear Payment, Expense, Charge o metricas historicas.</w:t>
      </w:r>
    </w:p>
    <w:p>
      <w:pPr>
        <w:pStyle w:val="ListBullet"/>
      </w:pPr>
      <w:r>
        <w:t>Generar reporte de errores descargable: fila, hoja, columna, valor, razon y sugerencia.</w:t>
      </w:r>
    </w:p>
    <w:p>
      <w:pPr>
        <w:pStyle w:val="ListBullet"/>
      </w:pPr>
      <w:r>
        <w:t>Crear llaves naturales para deduplicar: periodo, sede, folio, clave, concepto, monto, fecha y fuente.</w:t>
      </w:r>
    </w:p>
    <w:p>
      <w:pPr>
        <w:pStyle w:val="ListBullet"/>
      </w:pPr>
      <w:r>
        <w:t>Exponer dashboard de conciliacion: total origen vs total importado vs diferencia por hoja/sede/mes.</w:t>
      </w: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4532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