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4"/>
        </w:rPr>
        <w:t>Documentacion de negocio</w:t>
      </w:r>
    </w:p>
    <w:p>
      <w:pPr>
        <w:pStyle w:val="Heading1"/>
      </w:pPr>
      <w:r>
        <w:t>Resumen</w:t>
      </w:r>
    </w:p>
    <w:p>
      <w:r>
        <w:t>El sistema controla asistencia, cobranza, descuentos, gastos y reportes por sede para reducir fugas y falta de trazabilidad.</w:t>
      </w:r>
    </w:p>
    <w:p>
      <w:pPr>
        <w:pStyle w:val="Heading1"/>
      </w:pPr>
      <w:r>
        <w:t>Procesos</w:t>
      </w:r>
    </w:p>
    <w:p>
      <w:pPr>
        <w:pStyle w:val="ListBullet"/>
      </w:pPr>
      <w:r>
        <w:t>Academia infantil.</w:t>
      </w:r>
    </w:p>
    <w:p>
      <w:pPr>
        <w:pStyle w:val="ListBullet"/>
      </w:pPr>
      <w:r>
        <w:t>Torneos adultos.</w:t>
      </w:r>
    </w:p>
    <w:p>
      <w:pPr>
        <w:pStyle w:val="ListBullet"/>
      </w:pPr>
      <w:r>
        <w:t>Cobranza.</w:t>
      </w:r>
    </w:p>
    <w:p>
      <w:pPr>
        <w:pStyle w:val="ListBullet"/>
      </w:pPr>
      <w:r>
        <w:t>Gastos.</w:t>
      </w:r>
    </w:p>
    <w:p>
      <w:pPr>
        <w:pStyle w:val="ListBullet"/>
      </w:pPr>
      <w:r>
        <w:t>Cierres.</w:t>
      </w:r>
    </w:p>
    <w:p>
      <w:pPr>
        <w:pStyle w:val="ListBullet"/>
      </w:pPr>
      <w:r>
        <w:t>Reportes.</w:t>
      </w:r>
    </w:p>
    <w:p>
      <w:pPr>
        <w:pStyle w:val="Heading1"/>
      </w:pPr>
      <w:r>
        <w:t>Reglas pendientes</w:t>
      </w:r>
    </w:p>
    <w:p>
      <w:pPr>
        <w:pStyle w:val="ListBullet"/>
      </w:pPr>
      <w:r>
        <w:t>Mora.</w:t>
      </w:r>
    </w:p>
    <w:p>
      <w:pPr>
        <w:pStyle w:val="ListBullet"/>
      </w:pPr>
      <w:r>
        <w:t>Topes para jugar.</w:t>
      </w:r>
    </w:p>
    <w:p>
      <w:pPr>
        <w:pStyle w:val="ListBullet"/>
      </w:pPr>
      <w:r>
        <w:t>Reembolsos.</w:t>
      </w:r>
    </w:p>
    <w:p>
      <w:pPr>
        <w:pStyle w:val="ListBullet"/>
      </w:pPr>
      <w:r>
        <w:t>Pausas.</w:t>
      </w:r>
    </w:p>
    <w:p>
      <w:pPr>
        <w:pStyle w:val="ListBullet"/>
      </w:pPr>
      <w:r>
        <w:t>Descuentos.</w:t>
      </w:r>
    </w:p>
    <w:p>
      <w:pPr>
        <w:pStyle w:val="ListBullet"/>
      </w:pPr>
      <w:r>
        <w:t>Inventario uniformes.</w:t>
      </w:r>
    </w:p>
    <w:p>
      <w:pPr>
        <w:pStyle w:val="Heading1"/>
      </w:pPr>
      <w:r>
        <w:t>Sprint 2</w:t>
      </w:r>
    </w:p>
    <w:p>
      <w:pPr>
        <w:pStyle w:val="ListBullet"/>
      </w:pPr>
      <w:r>
        <w:t>Piloto.</w:t>
      </w:r>
    </w:p>
    <w:p>
      <w:pPr>
        <w:pStyle w:val="ListBullet"/>
      </w:pPr>
      <w:r>
        <w:t>Migracion.</w:t>
      </w:r>
    </w:p>
    <w:p>
      <w:pPr>
        <w:pStyle w:val="ListBullet"/>
      </w:pPr>
      <w:r>
        <w:t>Pagos reales.</w:t>
      </w:r>
    </w:p>
    <w:p>
      <w:pPr>
        <w:pStyle w:val="ListBullet"/>
      </w:pPr>
      <w:r>
        <w:t>Auditoria.</w:t>
      </w:r>
    </w:p>
    <w:p>
      <w:pPr>
        <w:pStyle w:val="ListBullet"/>
      </w:pPr>
      <w:r>
        <w:t>Cierre diario.</w:t>
      </w:r>
    </w:p>
    <w:p>
      <w:pPr>
        <w:pStyle w:val="ListBullet"/>
      </w:pPr>
      <w:r>
        <w:t>Reportes deportivos.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