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tbl>
      <w:tblPr>
        <w:jc w:val="center"/>
        <w:tblInd w:w="0" w:type="dxa"/>
        <w:tblBorders>
          <w:top w:val="double" w:sz="18" w:space="0" w:color="000000"/>
          <w:left w:val="double" w:sz="18" w:space="0" w:color="000000"/>
          <w:bottom w:val="double" w:sz="18" w:space="0" w:color="000000"/>
          <w:insideH w:val="double" w:sz="18" w:space="0" w:color="000000"/>
          <w:right w:val="double" w:sz="18" w:space="0" w:color="000000"/>
          <w:insideV w:val="double" w:sz="18" w:space="0" w:color="000000"/>
        </w:tblBorders>
        <w:tblCellMar>
          <w:top w:w="72" w:type="dxa"/>
          <w:left w:w="76" w:type="dxa"/>
          <w:bottom w:w="72" w:type="dxa"/>
          <w:right w:w="144" w:type="dxa"/>
        </w:tblCellMar>
      </w:tblPr>
      <w:tblGrid>
        <w:gridCol w:w="11178"/>
      </w:tblGrid>
      <w:tr>
        <w:trPr>
          <w:cantSplit w:val="false"/>
        </w:trPr>
        <w:tc>
          <w:tcPr>
            <w:tcW w:w="11178" w:type="dxa"/>
            <w:tcBorders>
              <w:top w:val="double" w:sz="18" w:space="0" w:color="000000"/>
              <w:left w:val="double" w:sz="18" w:space="0" w:color="000000"/>
              <w:bottom w:val="double" w:sz="18" w:space="0" w:color="000000"/>
              <w:insideH w:val="double" w:sz="18" w:space="0" w:color="000000"/>
              <w:right w:val="double" w:sz="18" w:space="0" w:color="000000"/>
              <w:insideV w:val="double" w:sz="18" w:space="0" w:color="000000"/>
            </w:tcBorders>
            <w:shd w:fill="auto" w:val="clear"/>
            <w:tcMar>
              <w:left w:w="76" w:type="dxa"/>
            </w:tcMar>
          </w:tcPr>
          <w:p>
            <w:pPr>
              <w:pStyle w:val="Name"/>
              <w:rPr/>
            </w:pPr>
            <w:r>
              <w:rPr/>
              <w:t>Mary C. Hloomcraft</w:t>
            </w:r>
          </w:p>
          <w:p>
            <w:pPr>
              <w:pStyle w:val="Contactinfo"/>
              <w:rPr/>
            </w:pPr>
            <w:r>
              <w:rPr/>
              <w:t>1234 Park Avenue, Redwood City, CA 94063 ◊ (123) 456 7899 ◊ info@hloom.com</w:t>
            </w:r>
          </w:p>
        </w:tc>
      </w:tr>
      <w:tr>
        <w:trPr>
          <w:cantSplit w:val="false"/>
        </w:trPr>
        <w:tc>
          <w:tcPr>
            <w:tcW w:w="11178" w:type="dxa"/>
            <w:tcBorders>
              <w:top w:val="double" w:sz="18" w:space="0" w:color="000000"/>
              <w:left w:val="double" w:sz="18" w:space="0" w:color="000000"/>
              <w:bottom w:val="double" w:sz="18" w:space="0" w:color="000000"/>
              <w:insideH w:val="double" w:sz="18" w:space="0" w:color="000000"/>
              <w:right w:val="double" w:sz="18" w:space="0" w:color="000000"/>
              <w:insideV w:val="double" w:sz="18" w:space="0" w:color="000000"/>
            </w:tcBorders>
            <w:shd w:fill="auto" w:val="clear"/>
            <w:tcMar>
              <w:left w:w="76" w:type="dxa"/>
            </w:tcMar>
          </w:tcPr>
          <w:p>
            <w:pPr>
              <w:pStyle w:val="Ttulo2"/>
              <w:numPr>
                <w:ilvl w:val="1"/>
                <w:numId w:val="2"/>
              </w:numPr>
              <w:spacing w:before="100" w:after="100"/>
              <w:rPr/>
            </w:pPr>
            <w:r>
              <w:rPr/>
              <w:t>Career Objective</w:t>
            </w:r>
          </w:p>
          <w:p>
            <w:pPr>
              <w:pStyle w:val="Normal"/>
              <w:rPr/>
            </w:pPr>
            <w:r>
              <w:rPr/>
              <w:t xml:space="preserve">In velodio ante. Suspendisse quis est est. Praesent vitae nunc blandit, aliquamtellus ut, vestib ulumnisi. Aliquam nunc ante, dictumaclaoreet nec, rutrum nec nulla. Donecla cini aimper diet felis. Proin nunc enim, luctusacduised, males uada egest asneque. </w:t>
            </w:r>
          </w:p>
        </w:tc>
      </w:tr>
    </w:tbl>
    <w:p>
      <w:pPr>
        <w:pStyle w:val="Normal"/>
        <w:rPr/>
      </w:pPr>
      <w:r>
        <w:rPr/>
      </w:r>
    </w:p>
    <w:sectPr>
      <w:headerReference w:type="default" r:id="rId2"/>
      <w:headerReference w:type="first" r:id="rId3"/>
      <w:footerReference w:type="default" r:id="rId4"/>
      <w:footerReference w:type="first" r:id="rId5"/>
      <w:type w:val="nextPage"/>
      <w:pgSz w:w="12240" w:h="15840"/>
      <w:pgMar w:left="720" w:right="720" w:header="720" w:top="776" w:footer="720" w:bottom="77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DejaVu Sans"/>
    <w:charset w:val="00"/>
    <w:family w:val="auto"/>
    <w:pitch w:val="default"/>
  </w:font>
  <w:font w:name="Symbol">
    <w:altName w:val="Abyssinica SIL"/>
    <w:charset w:val="00"/>
    <w:family w:val="auto"/>
    <w:pitch w:val="default"/>
  </w:font>
  <w:font w:name="Courier New">
    <w:altName w:val="DejaVu Sans"/>
    <w:charset w:val="00"/>
    <w:family w:val="modern"/>
    <w:pitch w:val="default"/>
  </w:font>
  <w:font w:name="Wingdings">
    <w:altName w:val="Abyssinica SI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 w:val="right" w:pos="9360" w:leader="none"/>
      </w:tabs>
      <w:jc w:val="center"/>
      <w:rPr>
        <w:rFonts w:eastAsia="Calibri;DejaVu Sans" w:cs="Calibri;DejaVu Sans"/>
      </w:rPr>
    </w:pPr>
    <w:r>
      <w:rPr>
        <w:rFonts w:eastAsia="Calibri;DejaVu Sans" w:cs="Calibri;DejaVu San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t>Resume: Mary C. Hloomcraft</w:t>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suppressAutoHyphens w:val="true"/>
      <w:bidi w:val="0"/>
    </w:pPr>
    <w:rPr>
      <w:rFonts w:ascii="Calibri;DejaVu Sans" w:hAnsi="Calibri;DejaVu Sans" w:eastAsia="宋体;Droid Sans Fallback" w:cs="Times New Roman"/>
      <w:color w:val="000000"/>
      <w:sz w:val="20"/>
      <w:szCs w:val="20"/>
      <w:lang w:val="en-US" w:eastAsia="en-US" w:bidi="ar-SA"/>
    </w:rPr>
  </w:style>
  <w:style w:type="paragraph" w:styleId="Ttulo1">
    <w:name w:val="Título 1"/>
    <w:basedOn w:val="Normal"/>
    <w:next w:val="Normal"/>
    <w:pPr>
      <w:numPr>
        <w:ilvl w:val="0"/>
        <w:numId w:val="2"/>
      </w:numPr>
      <w:spacing w:before="0" w:after="100"/>
      <w:jc w:val="center"/>
      <w:outlineLvl w:val="0"/>
      <w:outlineLvl w:val="0"/>
    </w:pPr>
    <w:rPr>
      <w:b/>
      <w:sz w:val="56"/>
      <w:szCs w:val="56"/>
    </w:rPr>
  </w:style>
  <w:style w:type="paragraph" w:styleId="Ttulo2">
    <w:name w:val="Título 2"/>
    <w:basedOn w:val="Normal"/>
    <w:next w:val="Normal"/>
    <w:pPr>
      <w:numPr>
        <w:ilvl w:val="1"/>
        <w:numId w:val="2"/>
      </w:numPr>
      <w:spacing w:before="100" w:after="100"/>
      <w:outlineLvl w:val="1"/>
      <w:outlineLvl w:val="1"/>
    </w:pPr>
    <w:rPr>
      <w:caps/>
      <w:color w:val="000080"/>
      <w:spacing w:val="40"/>
    </w:rPr>
  </w:style>
  <w:style w:type="paragraph" w:styleId="Ttulo3">
    <w:name w:val="Título 3"/>
    <w:basedOn w:val="Normal"/>
    <w:next w:val="Normal"/>
    <w:pPr>
      <w:numPr>
        <w:ilvl w:val="2"/>
        <w:numId w:val="2"/>
      </w:numPr>
      <w:spacing w:before="100" w:after="100"/>
      <w:outlineLvl w:val="2"/>
      <w:outlineLvl w:val="2"/>
    </w:pPr>
    <w:rPr>
      <w:b/>
      <w:sz w:val="20"/>
      <w:szCs w:val="20"/>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Abyssinica SIL" w:hAnsi="Symbol;Abyssinica SIL" w:cs="Symbol;Abyssinica SIL"/>
    </w:rPr>
  </w:style>
  <w:style w:type="character" w:styleId="WW8Num2z1">
    <w:name w:val="WW8Num2z1"/>
    <w:rPr>
      <w:rFonts w:ascii="Courier New;DejaVu Sans" w:hAnsi="Courier New;DejaVu Sans" w:cs="Courier New;DejaVu Sans"/>
    </w:rPr>
  </w:style>
  <w:style w:type="character" w:styleId="WW8Num2z2">
    <w:name w:val="WW8Num2z2"/>
    <w:rPr>
      <w:rFonts w:ascii="Wingdings;Abyssinica SIL" w:hAnsi="Wingdings;Abyssinica SIL" w:cs="Wingdings;Abyssinica SIL"/>
    </w:rPr>
  </w:style>
  <w:style w:type="character" w:styleId="DefaultParagraphFont">
    <w:name w:val="Default Paragraph Font"/>
    <w:rPr/>
  </w:style>
  <w:style w:type="character" w:styleId="1">
    <w:name w:val="书籍标题1"/>
    <w:rPr>
      <w:sz w:val="18"/>
      <w:szCs w:val="18"/>
    </w:rPr>
  </w:style>
  <w:style w:type="character" w:styleId="Char">
    <w:name w:val="页脚 Char"/>
    <w:rPr>
      <w:color w:val="000000"/>
    </w:rPr>
  </w:style>
  <w:style w:type="character" w:styleId="3Char">
    <w:name w:val="标题 3 Char"/>
    <w:rPr>
      <w:color w:val="000000"/>
    </w:rPr>
  </w:style>
  <w:style w:type="character" w:styleId="Char1">
    <w:name w:val="副标题 Char"/>
    <w:rPr>
      <w:color w:val="000000"/>
    </w:rPr>
  </w:style>
  <w:style w:type="character" w:styleId="11">
    <w:name w:val="明显强调1"/>
    <w:rPr>
      <w:b/>
      <w:sz w:val="22"/>
      <w:szCs w:val="22"/>
    </w:rPr>
  </w:style>
  <w:style w:type="character" w:styleId="1Char">
    <w:name w:val="标题 1 Char"/>
    <w:rPr>
      <w:color w:val="000000"/>
    </w:rPr>
  </w:style>
  <w:style w:type="character" w:styleId="Char2">
    <w:name w:val="标题 Char"/>
    <w:rPr>
      <w:color w:val="000000"/>
    </w:rPr>
  </w:style>
  <w:style w:type="character" w:styleId="2Char">
    <w:name w:val="标题 2 Char"/>
    <w:rPr>
      <w:caps/>
      <w:color w:val="000080"/>
      <w:spacing w:val="40"/>
    </w:rPr>
  </w:style>
  <w:style w:type="character" w:styleId="Char3">
    <w:name w:val="页眉 Char"/>
    <w:rPr>
      <w:color w:val="000000"/>
    </w:rPr>
  </w:style>
  <w:style w:type="paragraph" w:styleId="Ttulo">
    <w:name w:val="Título"/>
    <w:basedOn w:val="Normal"/>
    <w:next w:val="Normal"/>
    <w:pPr/>
    <w:rPr>
      <w:b/>
      <w:sz w:val="26"/>
      <w:szCs w:val="26"/>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12">
    <w:name w:val="无间隔1"/>
    <w:pPr>
      <w:widowControl/>
      <w:suppressAutoHyphens w:val="true"/>
    </w:pPr>
    <w:rPr>
      <w:rFonts w:ascii="Calibri;DejaVu Sans" w:hAnsi="Calibri;DejaVu Sans" w:eastAsia="宋体;Droid Sans Fallback" w:cs="Times New Roman"/>
      <w:color w:val="000000"/>
      <w:sz w:val="20"/>
      <w:szCs w:val="20"/>
      <w:lang w:val="en-US" w:eastAsia="en-US" w:bidi="ar-SA"/>
    </w:rPr>
  </w:style>
  <w:style w:type="paragraph" w:styleId="Rodap">
    <w:name w:val="Rodapé"/>
    <w:basedOn w:val="Normal"/>
    <w:pPr>
      <w:tabs>
        <w:tab w:val="center" w:pos="4680" w:leader="none"/>
        <w:tab w:val="right" w:pos="9360" w:leader="none"/>
      </w:tabs>
    </w:pPr>
    <w:rPr/>
  </w:style>
  <w:style w:type="paragraph" w:styleId="ReferenceItalic">
    <w:name w:val="Reference Italic"/>
    <w:basedOn w:val="Normal"/>
    <w:pPr>
      <w:spacing w:before="0" w:after="0"/>
      <w:ind w:left="360" w:right="0" w:hanging="0"/>
      <w:contextualSpacing/>
    </w:pPr>
    <w:rPr/>
  </w:style>
  <w:style w:type="paragraph" w:styleId="Contactinfo">
    <w:name w:val="Contact info"/>
    <w:basedOn w:val="Normal"/>
    <w:pPr>
      <w:jc w:val="center"/>
    </w:pPr>
    <w:rPr>
      <w:sz w:val="18"/>
      <w:szCs w:val="18"/>
    </w:rPr>
  </w:style>
  <w:style w:type="paragraph" w:styleId="13">
    <w:name w:val="列出段落1"/>
    <w:basedOn w:val="Normal"/>
    <w:pPr>
      <w:numPr>
        <w:ilvl w:val="0"/>
        <w:numId w:val="3"/>
      </w:numPr>
      <w:spacing w:before="0" w:after="0"/>
      <w:contextualSpacing/>
    </w:pPr>
    <w:rPr/>
  </w:style>
  <w:style w:type="paragraph" w:styleId="Subttulo">
    <w:name w:val="Subtítulo"/>
    <w:basedOn w:val="Normal"/>
    <w:next w:val="Normal"/>
    <w:pPr/>
    <w:rPr>
      <w:b/>
    </w:rPr>
  </w:style>
  <w:style w:type="paragraph" w:styleId="Cabealho">
    <w:name w:val="Cabeçalho"/>
    <w:basedOn w:val="Normal"/>
    <w:pPr>
      <w:tabs>
        <w:tab w:val="center" w:pos="4680" w:leader="none"/>
        <w:tab w:val="right" w:pos="9360" w:leader="none"/>
      </w:tabs>
    </w:pPr>
    <w:rPr/>
  </w:style>
  <w:style w:type="paragraph" w:styleId="LargeBold">
    <w:name w:val="Large Bold"/>
    <w:basedOn w:val="Normal"/>
    <w:pPr/>
    <w:rPr>
      <w:b/>
      <w:sz w:val="26"/>
      <w:szCs w:val="26"/>
    </w:rPr>
  </w:style>
  <w:style w:type="paragraph" w:styleId="Name">
    <w:name w:val="Name"/>
    <w:basedOn w:val="Ttulo1"/>
    <w:pPr>
      <w:ind w:left="0" w:right="0" w:hanging="0"/>
    </w:pPr>
    <w:rPr>
      <w:rFonts w:cs="Aharoni;FreeSerif"/>
    </w:rPr>
  </w:style>
  <w:style w:type="paragraph" w:styleId="Contedodatabela">
    <w:name w:val="Conteúdo da tabela"/>
    <w:basedOn w:val="Normal"/>
    <w:pPr>
      <w:suppressLineNumbers/>
    </w:pPr>
    <w:rPr/>
  </w:style>
  <w:style w:type="paragraph" w:styleId="Ttulodetabela">
    <w:name w:val="Título de tabela"/>
    <w:basedOn w:val="Contedodatabela"/>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102 Blocks.doc</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2015-02-10T11:43:18Z</dcterms:created>
  <dc:language>pt-BR</dc:language>
  <cp:lastModifiedBy>marco</cp:lastModifiedBy>
  <cp:revision>0</cp:revision>
  <dc:title>Mary C. Hloomcraft</dc:title>
</cp:coreProperties>
</file>