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D85D" w14:textId="77777777" w:rsidR="00DE2B20" w:rsidRPr="000D402F" w:rsidRDefault="00DE2B20" w:rsidP="00DE2B20">
      <w:pPr>
        <w:ind w:firstLine="0"/>
      </w:pPr>
    </w:p>
    <w:p w14:paraId="45C03077" w14:textId="55AFFC10" w:rsidR="00DE2B20" w:rsidRPr="000D402F" w:rsidRDefault="00D003CC" w:rsidP="00DE2B20">
      <w:pPr>
        <w:ind w:firstLine="0"/>
        <w:jc w:val="center"/>
      </w:pPr>
      <w:r>
        <w:rPr>
          <w:noProof/>
        </w:rPr>
        <w:drawing>
          <wp:inline distT="0" distB="0" distL="0" distR="0" wp14:anchorId="39E85439" wp14:editId="16BC6D0B">
            <wp:extent cx="1466850" cy="1158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05E8" w14:textId="77777777" w:rsidR="00DE2B20" w:rsidRDefault="00DE2B20" w:rsidP="00DE2B20">
      <w:pPr>
        <w:ind w:firstLine="0"/>
        <w:jc w:val="center"/>
      </w:pPr>
    </w:p>
    <w:p w14:paraId="022D55B4" w14:textId="27708FE5" w:rsidR="00A600F2" w:rsidRPr="000D402F" w:rsidRDefault="00A600F2" w:rsidP="00DE2B20">
      <w:pPr>
        <w:ind w:firstLine="0"/>
        <w:jc w:val="center"/>
      </w:pPr>
      <w:r w:rsidRPr="00DE2B20">
        <w:rPr>
          <w:b/>
          <w:bCs/>
          <w:sz w:val="26"/>
          <w:szCs w:val="26"/>
        </w:rPr>
        <w:t>PONTIFÍCIA UNIVERSIDADE CATÓLICA DE MINAS GERAIS</w:t>
      </w:r>
      <w:r w:rsidRPr="00DE2B20">
        <w:rPr>
          <w:b/>
          <w:bCs/>
          <w:sz w:val="26"/>
          <w:szCs w:val="26"/>
        </w:rPr>
        <w:br/>
      </w:r>
      <w:r w:rsidRPr="00DE2B20">
        <w:rPr>
          <w:sz w:val="20"/>
          <w:szCs w:val="20"/>
        </w:rPr>
        <w:t>NÚCLEO DE EDUCAÇÃO A DISTÂNCIA</w:t>
      </w:r>
    </w:p>
    <w:p w14:paraId="203D9882" w14:textId="0A8021A9" w:rsidR="00A600F2" w:rsidRPr="000D402F" w:rsidRDefault="00A600F2" w:rsidP="00DE2B20">
      <w:pPr>
        <w:ind w:firstLine="0"/>
        <w:jc w:val="center"/>
      </w:pPr>
      <w:r w:rsidRPr="000D402F">
        <w:t xml:space="preserve">Pós-graduação </w:t>
      </w:r>
      <w:r w:rsidRPr="000D402F">
        <w:rPr>
          <w:i/>
        </w:rPr>
        <w:t>Lato Sensu</w:t>
      </w:r>
      <w:r w:rsidRPr="000D402F">
        <w:t xml:space="preserve"> em </w:t>
      </w:r>
      <w:r w:rsidR="00430F9A">
        <w:t xml:space="preserve">Analytics e </w:t>
      </w:r>
      <w:r w:rsidR="00463BBB">
        <w:t>Business Intelligence</w:t>
      </w:r>
      <w:r w:rsidR="00430F9A" w:rsidRPr="000D402F">
        <w:t xml:space="preserve"> </w:t>
      </w:r>
      <w:r w:rsidRPr="000D402F">
        <w:br/>
      </w:r>
    </w:p>
    <w:p w14:paraId="76107CF5" w14:textId="77777777" w:rsidR="00830285" w:rsidRPr="000D402F" w:rsidRDefault="00830285" w:rsidP="00DE2B20">
      <w:pPr>
        <w:ind w:firstLine="0"/>
      </w:pPr>
    </w:p>
    <w:p w14:paraId="1D17A597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F385225" w14:textId="77777777" w:rsidR="00830285" w:rsidRPr="000D402F" w:rsidRDefault="00830285" w:rsidP="00DE2B20">
      <w:pPr>
        <w:ind w:firstLine="0"/>
      </w:pPr>
    </w:p>
    <w:p w14:paraId="0BB9F832" w14:textId="77777777" w:rsidR="00830285" w:rsidRPr="000D402F" w:rsidRDefault="00830285" w:rsidP="00DE2B20">
      <w:pPr>
        <w:ind w:firstLine="0"/>
      </w:pPr>
    </w:p>
    <w:p w14:paraId="78734D32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A65741B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124187C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</w:p>
    <w:p w14:paraId="00CC1D73" w14:textId="30028A5F" w:rsidR="00830285" w:rsidRPr="00DE2B20" w:rsidRDefault="00152C6C" w:rsidP="00DE2B20">
      <w:pPr>
        <w:ind w:firstLine="0"/>
        <w:jc w:val="center"/>
        <w:rPr>
          <w:b/>
          <w:bCs/>
          <w:sz w:val="34"/>
          <w:szCs w:val="34"/>
          <w:shd w:val="clear" w:color="auto" w:fill="FFFFFF"/>
        </w:rPr>
      </w:pPr>
      <w:r w:rsidRPr="00DE2B20">
        <w:rPr>
          <w:b/>
          <w:bCs/>
          <w:sz w:val="34"/>
          <w:szCs w:val="34"/>
          <w:shd w:val="clear" w:color="auto" w:fill="FFFFFF"/>
        </w:rPr>
        <w:t>RELATÓRIO TÉCNCO</w:t>
      </w:r>
    </w:p>
    <w:p w14:paraId="5A898DE1" w14:textId="2FC727C4" w:rsidR="00830285" w:rsidRDefault="00AF7756" w:rsidP="00AF7756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DESENVOLVIMENTO DE PRODUTOS BASEADO EM ANÁLISE DE DADOS DE MERCADO – BARRA DE CHOCOLATE</w:t>
      </w:r>
    </w:p>
    <w:p w14:paraId="6EA4DB7F" w14:textId="77777777" w:rsidR="00AF7756" w:rsidRPr="000D402F" w:rsidRDefault="00AF7756" w:rsidP="00AF7756">
      <w:pPr>
        <w:ind w:firstLine="0"/>
        <w:jc w:val="center"/>
        <w:rPr>
          <w:shd w:val="clear" w:color="auto" w:fill="FFFFFF"/>
        </w:rPr>
      </w:pPr>
    </w:p>
    <w:p w14:paraId="6A14E7FC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3F149EA4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6329322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D4349C0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1971591E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E6588AF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</w:p>
    <w:p w14:paraId="21B070FD" w14:textId="7083EBA5" w:rsidR="00152C6C" w:rsidRPr="000D402F" w:rsidRDefault="00AF7756" w:rsidP="00DE2B20">
      <w:pPr>
        <w:ind w:firstLine="0"/>
        <w:jc w:val="center"/>
      </w:pPr>
      <w:r>
        <w:t>Marco Antônio de Oliveira Júnior</w:t>
      </w:r>
    </w:p>
    <w:p w14:paraId="77A0EE36" w14:textId="08EB54E2" w:rsidR="00830285" w:rsidRDefault="00830285" w:rsidP="00DE2B20">
      <w:pPr>
        <w:ind w:firstLine="0"/>
        <w:jc w:val="center"/>
        <w:rPr>
          <w:shd w:val="clear" w:color="auto" w:fill="FFFFFF"/>
        </w:rPr>
      </w:pPr>
    </w:p>
    <w:p w14:paraId="472413B4" w14:textId="4E14C3AC" w:rsidR="00152C6C" w:rsidRDefault="00152C6C" w:rsidP="00DE2B20">
      <w:pPr>
        <w:ind w:firstLine="0"/>
        <w:jc w:val="center"/>
        <w:rPr>
          <w:shd w:val="clear" w:color="auto" w:fill="FFFFFF"/>
        </w:rPr>
      </w:pPr>
    </w:p>
    <w:p w14:paraId="0DA36AD0" w14:textId="77777777" w:rsidR="00152C6C" w:rsidRPr="000D402F" w:rsidRDefault="00152C6C" w:rsidP="00DE2B20">
      <w:pPr>
        <w:ind w:firstLine="0"/>
        <w:jc w:val="center"/>
        <w:rPr>
          <w:shd w:val="clear" w:color="auto" w:fill="FFFFFF"/>
        </w:rPr>
      </w:pPr>
    </w:p>
    <w:p w14:paraId="73DF7743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  <w:r w:rsidRPr="000D402F">
        <w:rPr>
          <w:shd w:val="clear" w:color="auto" w:fill="FFFFFF"/>
        </w:rPr>
        <w:t>Belo Horizonte</w:t>
      </w:r>
    </w:p>
    <w:p w14:paraId="1CF82F7C" w14:textId="40D93CE5" w:rsidR="00430F9A" w:rsidRPr="000D402F" w:rsidRDefault="00AF7756" w:rsidP="00DE2B20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2022</w:t>
      </w:r>
    </w:p>
    <w:p w14:paraId="04C946DD" w14:textId="0815C956" w:rsidR="00830285" w:rsidRPr="00DE2B20" w:rsidRDefault="00830285" w:rsidP="00BA0E35">
      <w:pPr>
        <w:rPr>
          <w:b/>
          <w:bCs/>
          <w:lang w:eastAsia="pt-BR"/>
        </w:rPr>
      </w:pPr>
      <w:r w:rsidRPr="000D402F">
        <w:rPr>
          <w:color w:val="222222"/>
          <w:shd w:val="clear" w:color="auto" w:fill="FFFFFF"/>
        </w:rPr>
        <w:lastRenderedPageBreak/>
        <w:t xml:space="preserve"> </w:t>
      </w:r>
      <w:r w:rsidRPr="000D402F">
        <w:br w:type="page"/>
      </w:r>
      <w:r w:rsidRPr="00DE2B20">
        <w:rPr>
          <w:b/>
          <w:bCs/>
          <w:sz w:val="34"/>
          <w:szCs w:val="34"/>
          <w:lang w:eastAsia="pt-BR"/>
        </w:rPr>
        <w:lastRenderedPageBreak/>
        <w:t>SUMÁRIO</w:t>
      </w:r>
    </w:p>
    <w:p w14:paraId="38B0363F" w14:textId="77777777" w:rsidR="00830285" w:rsidRPr="000D402F" w:rsidRDefault="00830285" w:rsidP="00BA0E35">
      <w:pPr>
        <w:rPr>
          <w:lang w:eastAsia="pt-BR"/>
        </w:rPr>
      </w:pPr>
    </w:p>
    <w:p w14:paraId="5B1DDDEF" w14:textId="77777777" w:rsidR="00830285" w:rsidRPr="000D402F" w:rsidRDefault="00830285" w:rsidP="00BA0E35">
      <w:pPr>
        <w:rPr>
          <w:lang w:eastAsia="pt-BR"/>
        </w:rPr>
      </w:pPr>
    </w:p>
    <w:p w14:paraId="7CC8D4E3" w14:textId="69A95C10" w:rsidR="00954364" w:rsidRDefault="0083028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D402F">
        <w:rPr>
          <w:rFonts w:eastAsia="Times New Roman"/>
        </w:rPr>
        <w:fldChar w:fldCharType="begin"/>
      </w:r>
      <w:r w:rsidRPr="000D402F">
        <w:rPr>
          <w:rFonts w:eastAsia="Times New Roman"/>
        </w:rPr>
        <w:instrText xml:space="preserve"> TOC \o "1-2" \h \z \u </w:instrText>
      </w:r>
      <w:r w:rsidRPr="000D402F">
        <w:rPr>
          <w:rFonts w:eastAsia="Times New Roman"/>
        </w:rPr>
        <w:fldChar w:fldCharType="separate"/>
      </w:r>
      <w:hyperlink w:anchor="_Toc94517439" w:history="1">
        <w:r w:rsidR="00954364" w:rsidRPr="00E94DD2">
          <w:rPr>
            <w:rStyle w:val="Hyperlink"/>
          </w:rPr>
          <w:t>1. Introdução</w:t>
        </w:r>
        <w:r w:rsidR="00954364">
          <w:rPr>
            <w:webHidden/>
          </w:rPr>
          <w:tab/>
        </w:r>
        <w:r w:rsidR="00954364">
          <w:rPr>
            <w:webHidden/>
          </w:rPr>
          <w:fldChar w:fldCharType="begin"/>
        </w:r>
        <w:r w:rsidR="00954364">
          <w:rPr>
            <w:webHidden/>
          </w:rPr>
          <w:instrText xml:space="preserve"> PAGEREF _Toc94517439 \h </w:instrText>
        </w:r>
        <w:r w:rsidR="00954364">
          <w:rPr>
            <w:webHidden/>
          </w:rPr>
        </w:r>
        <w:r w:rsidR="00954364">
          <w:rPr>
            <w:webHidden/>
          </w:rPr>
          <w:fldChar w:fldCharType="separate"/>
        </w:r>
        <w:r w:rsidR="00200A11">
          <w:rPr>
            <w:webHidden/>
          </w:rPr>
          <w:t>4</w:t>
        </w:r>
        <w:r w:rsidR="00954364">
          <w:rPr>
            <w:webHidden/>
          </w:rPr>
          <w:fldChar w:fldCharType="end"/>
        </w:r>
      </w:hyperlink>
    </w:p>
    <w:p w14:paraId="3F9BF5A3" w14:textId="3D8E4E05" w:rsidR="00954364" w:rsidRDefault="009543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517440" w:history="1">
        <w:r w:rsidRPr="00E94DD2">
          <w:rPr>
            <w:rStyle w:val="Hyperlink"/>
            <w:noProof/>
            <w:lang w:eastAsia="pt-BR"/>
          </w:rPr>
          <w:t>1.1.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_Toc94517440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A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B3AB7" w14:textId="09BC161B" w:rsidR="00954364" w:rsidRDefault="009543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517441" w:history="1">
        <w:r w:rsidRPr="00E94DD2">
          <w:rPr>
            <w:rStyle w:val="Hyperlink"/>
            <w:noProof/>
            <w:lang w:eastAsia="pt-BR"/>
          </w:rPr>
          <w:t>1.2.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_Toc94517441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A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7869C7" w14:textId="556182FD" w:rsidR="00954364" w:rsidRDefault="009543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517442" w:history="1">
        <w:r w:rsidRPr="00E94DD2">
          <w:rPr>
            <w:rStyle w:val="Hyperlink"/>
            <w:noProof/>
            <w:lang w:eastAsia="pt-BR"/>
          </w:rPr>
          <w:t>1.3. Público-alvo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_Toc94517442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A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7ED554" w14:textId="08AB50B8" w:rsidR="00954364" w:rsidRDefault="0095436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4517443" w:history="1">
        <w:r w:rsidRPr="00E94DD2">
          <w:rPr>
            <w:rStyle w:val="Hyperlink"/>
          </w:rPr>
          <w:t>2. Modelo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_Toc94517443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0A1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CACFC8" w14:textId="6EB2B6CD" w:rsidR="00954364" w:rsidRDefault="009543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517444" w:history="1">
        <w:r w:rsidRPr="00E94DD2">
          <w:rPr>
            <w:rStyle w:val="Hyperlink"/>
            <w:noProof/>
            <w:lang w:eastAsia="pt-BR"/>
          </w:rPr>
          <w:t>2.1. Modelo 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_Toc94517444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A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920472" w14:textId="176CF19F" w:rsidR="00954364" w:rsidRDefault="009543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517445" w:history="1">
        <w:r w:rsidRPr="00E94DD2">
          <w:rPr>
            <w:rStyle w:val="Hyperlink"/>
            <w:noProof/>
            <w:lang w:eastAsia="pt-BR"/>
          </w:rPr>
          <w:t>2.2. Fatos e Dimensões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_Toc94517445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A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C16C9F" w14:textId="06148BBD" w:rsidR="00954364" w:rsidRDefault="009543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517446" w:history="1">
        <w:r w:rsidRPr="00E94DD2">
          <w:rPr>
            <w:rStyle w:val="Hyperlink"/>
            <w:noProof/>
            <w:lang w:eastAsia="pt-BR"/>
          </w:rPr>
          <w:t>2.3. Melhorias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_Toc94517446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A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70D61E" w14:textId="37386EE5" w:rsidR="00954364" w:rsidRDefault="0095436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4517447" w:history="1">
        <w:r w:rsidRPr="00E94DD2">
          <w:rPr>
            <w:rStyle w:val="Hyperlink"/>
          </w:rPr>
          <w:t>3. Integração, Tratamento e Carga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_Toc94517447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0A1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DD32C3D" w14:textId="0FF1FA48" w:rsidR="00954364" w:rsidRDefault="009543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517448" w:history="1">
        <w:r w:rsidRPr="00E94DD2">
          <w:rPr>
            <w:rStyle w:val="Hyperlink"/>
            <w:noProof/>
            <w:lang w:eastAsia="pt-BR"/>
          </w:rPr>
          <w:t>3.1. Fontes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_Toc94517448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A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551D5D" w14:textId="22B34A08" w:rsidR="00954364" w:rsidRDefault="009543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517449" w:history="1">
        <w:r w:rsidRPr="00E94DD2">
          <w:rPr>
            <w:rStyle w:val="Hyperlink"/>
            <w:noProof/>
            <w:lang w:eastAsia="pt-BR"/>
          </w:rPr>
          <w:t>3.2. Processos de Integração e Carga (ETL)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_Toc94517449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A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5466B5" w14:textId="52A77E48" w:rsidR="00954364" w:rsidRDefault="0095436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4517450" w:history="1">
        <w:r w:rsidRPr="00E94DD2">
          <w:rPr>
            <w:rStyle w:val="Hyperlink"/>
          </w:rPr>
          <w:t>6.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_Toc94517450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0A11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DF4F324" w14:textId="03B156C1" w:rsidR="00954364" w:rsidRDefault="0095436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4517451" w:history="1">
        <w:r w:rsidRPr="00E94DD2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_Toc94517451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0A1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D4B0846" w14:textId="09206733" w:rsidR="00830285" w:rsidRPr="000D402F" w:rsidRDefault="00830285" w:rsidP="00BA0E35">
      <w:pPr>
        <w:pStyle w:val="Sumrio2"/>
        <w:rPr>
          <w:rFonts w:ascii="Calibri" w:hAnsi="Calibri"/>
          <w:noProof/>
          <w:sz w:val="22"/>
          <w:lang w:eastAsia="pt-BR"/>
        </w:rPr>
      </w:pPr>
      <w:r w:rsidRPr="000D402F">
        <w:rPr>
          <w:lang w:eastAsia="pt-BR"/>
        </w:rPr>
        <w:fldChar w:fldCharType="end"/>
      </w:r>
    </w:p>
    <w:p w14:paraId="52894304" w14:textId="77777777" w:rsidR="00830285" w:rsidRPr="000D402F" w:rsidRDefault="00830285" w:rsidP="00BA0E35">
      <w:pPr>
        <w:rPr>
          <w:lang w:eastAsia="pt-BR"/>
        </w:rPr>
      </w:pPr>
    </w:p>
    <w:p w14:paraId="76DCC545" w14:textId="77777777" w:rsidR="00830285" w:rsidRPr="000D402F" w:rsidRDefault="00830285" w:rsidP="00BA0E35">
      <w:pPr>
        <w:rPr>
          <w:lang w:eastAsia="pt-BR"/>
        </w:rPr>
      </w:pPr>
    </w:p>
    <w:p w14:paraId="0E88D996" w14:textId="77777777" w:rsidR="00830285" w:rsidRPr="000D402F" w:rsidRDefault="00830285" w:rsidP="00BA0E35">
      <w:pPr>
        <w:rPr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BA0E35">
      <w:pPr>
        <w:pStyle w:val="Ttulo1"/>
        <w:rPr>
          <w:lang w:eastAsia="pt-BR"/>
        </w:rPr>
      </w:pPr>
      <w:bookmarkStart w:id="0" w:name="_Toc94517439"/>
      <w:r w:rsidRPr="000D402F">
        <w:rPr>
          <w:lang w:eastAsia="pt-BR"/>
        </w:rPr>
        <w:lastRenderedPageBreak/>
        <w:t xml:space="preserve">1. </w:t>
      </w:r>
      <w:r w:rsidR="00463BBB">
        <w:rPr>
          <w:lang w:eastAsia="pt-BR"/>
        </w:rPr>
        <w:t>Introdução</w:t>
      </w:r>
      <w:bookmarkEnd w:id="0"/>
    </w:p>
    <w:p w14:paraId="0962A95B" w14:textId="77777777" w:rsidR="00830285" w:rsidRPr="000D402F" w:rsidRDefault="00830285" w:rsidP="00BA0E35">
      <w:pPr>
        <w:rPr>
          <w:lang w:eastAsia="pt-BR"/>
        </w:rPr>
      </w:pPr>
    </w:p>
    <w:p w14:paraId="26D51DE9" w14:textId="4257E84B" w:rsidR="00A600F2" w:rsidRPr="000D402F" w:rsidRDefault="00A600F2" w:rsidP="00A459DF">
      <w:pPr>
        <w:pStyle w:val="Ttulo2"/>
        <w:rPr>
          <w:lang w:eastAsia="pt-BR"/>
        </w:rPr>
      </w:pPr>
      <w:bookmarkStart w:id="1" w:name="_Toc297133343"/>
      <w:bookmarkStart w:id="2" w:name="_Toc94517440"/>
      <w:r w:rsidRPr="000D402F">
        <w:rPr>
          <w:lang w:eastAsia="pt-BR"/>
        </w:rPr>
        <w:t>1.1. Contexto</w:t>
      </w:r>
      <w:bookmarkEnd w:id="1"/>
      <w:bookmarkEnd w:id="2"/>
    </w:p>
    <w:p w14:paraId="5BC556A6" w14:textId="07452D56" w:rsidR="00330342" w:rsidRDefault="00E177D0" w:rsidP="00BA0E35">
      <w:pPr>
        <w:rPr>
          <w:lang w:eastAsia="pt-BR"/>
        </w:rPr>
      </w:pPr>
      <w:r>
        <w:rPr>
          <w:lang w:eastAsia="pt-BR"/>
        </w:rPr>
        <w:t xml:space="preserve">A criação de um novo produto é uma </w:t>
      </w:r>
      <w:r w:rsidR="00330342">
        <w:rPr>
          <w:lang w:eastAsia="pt-BR"/>
        </w:rPr>
        <w:t xml:space="preserve">etapa do ciclo de vida de uma empresa </w:t>
      </w:r>
      <w:r>
        <w:rPr>
          <w:lang w:eastAsia="pt-BR"/>
        </w:rPr>
        <w:t xml:space="preserve">que envolve diversos processos, sendo uma </w:t>
      </w:r>
      <w:r w:rsidR="00330342">
        <w:rPr>
          <w:lang w:eastAsia="pt-BR"/>
        </w:rPr>
        <w:t xml:space="preserve">atividade de extrema importância para o bom desenvolvimento e sucesso dos negócios. Nesta </w:t>
      </w:r>
      <w:r w:rsidR="00A54FEA">
        <w:rPr>
          <w:lang w:eastAsia="pt-BR"/>
        </w:rPr>
        <w:t>atividade</w:t>
      </w:r>
      <w:r w:rsidR="00330342">
        <w:rPr>
          <w:lang w:eastAsia="pt-BR"/>
        </w:rPr>
        <w:t xml:space="preserve">, diversas áreas da empresa são envolvidas, tais como engenharia, qualidade, comercial, financeiro, marketing, produção, logística, dentre outros, onde a participação, comunicação e interação entre elas se torna vital para que o produto seja </w:t>
      </w:r>
      <w:r w:rsidR="003F1225">
        <w:rPr>
          <w:lang w:eastAsia="pt-BR"/>
        </w:rPr>
        <w:t>bem-sucedido</w:t>
      </w:r>
      <w:r w:rsidR="00330342">
        <w:rPr>
          <w:lang w:eastAsia="pt-BR"/>
        </w:rPr>
        <w:t xml:space="preserve"> e alcance os objetivos</w:t>
      </w:r>
      <w:r w:rsidR="00FA788C">
        <w:rPr>
          <w:lang w:eastAsia="pt-BR"/>
        </w:rPr>
        <w:t xml:space="preserve"> e metas</w:t>
      </w:r>
      <w:r w:rsidR="00330342">
        <w:rPr>
          <w:lang w:eastAsia="pt-BR"/>
        </w:rPr>
        <w:t xml:space="preserve"> do negócio.</w:t>
      </w:r>
    </w:p>
    <w:p w14:paraId="160E0C57" w14:textId="33FC2E36" w:rsidR="00F32FA3" w:rsidRDefault="00F32FA3" w:rsidP="00BA0E35">
      <w:pPr>
        <w:rPr>
          <w:lang w:eastAsia="pt-BR"/>
        </w:rPr>
      </w:pPr>
    </w:p>
    <w:p w14:paraId="6C85A7D4" w14:textId="5E474F53" w:rsidR="00F32FA3" w:rsidRDefault="00D003CC" w:rsidP="00F32FA3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05CB6F4" wp14:editId="26B3E43A">
            <wp:extent cx="2879090" cy="2707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2BF4" w14:textId="1412A958" w:rsidR="00F32FA3" w:rsidRPr="00F32FA3" w:rsidRDefault="00F32FA3" w:rsidP="00F32FA3">
      <w:pPr>
        <w:jc w:val="center"/>
        <w:rPr>
          <w:rStyle w:val="RefernciaSutil"/>
        </w:rPr>
      </w:pPr>
      <w:r w:rsidRPr="00F32FA3">
        <w:rPr>
          <w:rStyle w:val="RefernciaSutil"/>
        </w:rPr>
        <w:t xml:space="preserve">Figura 01 </w:t>
      </w:r>
      <w:r w:rsidR="00544CA7">
        <w:rPr>
          <w:rStyle w:val="RefernciaSutil"/>
        </w:rPr>
        <w:t>–</w:t>
      </w:r>
      <w:r w:rsidRPr="00F32FA3">
        <w:rPr>
          <w:rStyle w:val="RefernciaSutil"/>
        </w:rPr>
        <w:t xml:space="preserve"> </w:t>
      </w:r>
      <w:r w:rsidR="00544CA7">
        <w:rPr>
          <w:rStyle w:val="RefernciaSutil"/>
        </w:rPr>
        <w:t>Áreas da empresa envolvidas no desenvolvimento de produtos (</w:t>
      </w:r>
      <w:r w:rsidRPr="00F32FA3">
        <w:rPr>
          <w:rStyle w:val="RefernciaSutil"/>
        </w:rPr>
        <w:t>Acervo pessoal do autor</w:t>
      </w:r>
      <w:r w:rsidR="00544CA7">
        <w:rPr>
          <w:rStyle w:val="RefernciaSutil"/>
        </w:rPr>
        <w:t>)</w:t>
      </w:r>
    </w:p>
    <w:p w14:paraId="18117A45" w14:textId="77777777" w:rsidR="00F32FA3" w:rsidRDefault="00F32FA3" w:rsidP="00BA0E35">
      <w:pPr>
        <w:rPr>
          <w:lang w:eastAsia="pt-BR"/>
        </w:rPr>
      </w:pPr>
    </w:p>
    <w:p w14:paraId="3C0D7D35" w14:textId="7D6FB070" w:rsidR="00F32FA3" w:rsidRDefault="003A61EA" w:rsidP="00BA0E35">
      <w:pPr>
        <w:rPr>
          <w:lang w:eastAsia="pt-BR"/>
        </w:rPr>
      </w:pPr>
      <w:r>
        <w:rPr>
          <w:lang w:eastAsia="pt-BR"/>
        </w:rPr>
        <w:t>A interação entre as áreas da empresa depende</w:t>
      </w:r>
      <w:r w:rsidR="005A13FF">
        <w:rPr>
          <w:lang w:eastAsia="pt-BR"/>
        </w:rPr>
        <w:t xml:space="preserve"> fundamentalmente da natureza do negócio e de seu mercado (Dierkes, 2003 </w:t>
      </w:r>
      <w:r w:rsidR="005A13FF">
        <w:rPr>
          <w:i/>
          <w:iCs/>
          <w:lang w:eastAsia="pt-BR"/>
        </w:rPr>
        <w:t>apud</w:t>
      </w:r>
      <w:r w:rsidR="005A13FF">
        <w:rPr>
          <w:lang w:eastAsia="pt-BR"/>
        </w:rPr>
        <w:t xml:space="preserve"> </w:t>
      </w:r>
      <w:r>
        <w:rPr>
          <w:lang w:eastAsia="pt-BR"/>
        </w:rPr>
        <w:t>FINEP, 2005</w:t>
      </w:r>
      <w:r w:rsidR="005A13FF">
        <w:rPr>
          <w:lang w:eastAsia="pt-BR"/>
        </w:rPr>
        <w:t>)</w:t>
      </w:r>
      <w:r w:rsidR="0095595C">
        <w:rPr>
          <w:lang w:eastAsia="pt-BR"/>
        </w:rPr>
        <w:t xml:space="preserve">. Podemos observar </w:t>
      </w:r>
      <w:r>
        <w:rPr>
          <w:lang w:eastAsia="pt-BR"/>
        </w:rPr>
        <w:t xml:space="preserve">como exemplo o setor de </w:t>
      </w:r>
      <w:r w:rsidRPr="003A61EA">
        <w:rPr>
          <w:i/>
          <w:iCs/>
          <w:lang w:eastAsia="pt-BR"/>
        </w:rPr>
        <w:t>commodities</w:t>
      </w:r>
      <w:r>
        <w:rPr>
          <w:lang w:eastAsia="pt-BR"/>
        </w:rPr>
        <w:t xml:space="preserve">, </w:t>
      </w:r>
      <w:r w:rsidR="0095595C">
        <w:rPr>
          <w:lang w:eastAsia="pt-BR"/>
        </w:rPr>
        <w:t xml:space="preserve">onde </w:t>
      </w:r>
      <w:r>
        <w:rPr>
          <w:lang w:eastAsia="pt-BR"/>
        </w:rPr>
        <w:t>a sua diferen</w:t>
      </w:r>
      <w:r w:rsidR="00F32FA3">
        <w:rPr>
          <w:lang w:eastAsia="pt-BR"/>
        </w:rPr>
        <w:t>cia</w:t>
      </w:r>
      <w:r>
        <w:rPr>
          <w:lang w:eastAsia="pt-BR"/>
        </w:rPr>
        <w:t xml:space="preserve">ção </w:t>
      </w:r>
      <w:r w:rsidR="00F32FA3">
        <w:rPr>
          <w:lang w:eastAsia="pt-BR"/>
        </w:rPr>
        <w:t>competitiva</w:t>
      </w:r>
      <w:r>
        <w:rPr>
          <w:lang w:eastAsia="pt-BR"/>
        </w:rPr>
        <w:t xml:space="preserve"> tende a se concentrar nos custos de produção, haja vista preços</w:t>
      </w:r>
      <w:r w:rsidR="00F32FA3">
        <w:rPr>
          <w:lang w:eastAsia="pt-BR"/>
        </w:rPr>
        <w:t xml:space="preserve"> e demandas já pré-estabelecidas pelo mercado. Nisto, a viabilidade e sucesso do</w:t>
      </w:r>
      <w:r w:rsidR="0095595C">
        <w:rPr>
          <w:lang w:eastAsia="pt-BR"/>
        </w:rPr>
        <w:t>s</w:t>
      </w:r>
      <w:r w:rsidR="00F32FA3">
        <w:rPr>
          <w:lang w:eastAsia="pt-BR"/>
        </w:rPr>
        <w:t xml:space="preserve"> produto</w:t>
      </w:r>
      <w:r w:rsidR="0095595C">
        <w:rPr>
          <w:lang w:eastAsia="pt-BR"/>
        </w:rPr>
        <w:t>s</w:t>
      </w:r>
      <w:r w:rsidR="00F32FA3">
        <w:rPr>
          <w:lang w:eastAsia="pt-BR"/>
        </w:rPr>
        <w:t xml:space="preserve"> dependerá de uma maneira mais expressiva de fatores ligados às áreas de produção, comercial e financeiro.</w:t>
      </w:r>
    </w:p>
    <w:p w14:paraId="6B8BCD7B" w14:textId="463BFE12" w:rsidR="00E177D0" w:rsidRPr="00A54FEA" w:rsidRDefault="00F32FA3" w:rsidP="00BA0E35">
      <w:pPr>
        <w:rPr>
          <w:lang w:eastAsia="pt-BR"/>
        </w:rPr>
      </w:pPr>
      <w:r>
        <w:rPr>
          <w:lang w:eastAsia="pt-BR"/>
        </w:rPr>
        <w:t xml:space="preserve">Tendo </w:t>
      </w:r>
      <w:r w:rsidR="00330342">
        <w:rPr>
          <w:lang w:eastAsia="pt-BR"/>
        </w:rPr>
        <w:t xml:space="preserve">em vista a participação de diversas áreas no desenvolvimento de um produto, que contribuem com aspectos técnicos, estratégicos e comerciais, </w:t>
      </w:r>
      <w:r w:rsidR="00330342">
        <w:rPr>
          <w:lang w:eastAsia="pt-BR"/>
        </w:rPr>
        <w:lastRenderedPageBreak/>
        <w:t>usualmente esta atividade é dividida em fases</w:t>
      </w:r>
      <w:r w:rsidR="00544CA7">
        <w:rPr>
          <w:lang w:eastAsia="pt-BR"/>
        </w:rPr>
        <w:t xml:space="preserve"> conforme ilustrado na </w:t>
      </w:r>
      <w:r w:rsidR="00544CA7">
        <w:rPr>
          <w:b/>
          <w:bCs/>
          <w:lang w:eastAsia="pt-BR"/>
        </w:rPr>
        <w:t>Figura 02</w:t>
      </w:r>
      <w:r w:rsidR="00A16503">
        <w:rPr>
          <w:lang w:eastAsia="pt-BR"/>
        </w:rPr>
        <w:t xml:space="preserve">. </w:t>
      </w:r>
      <w:r w:rsidR="00544CA7">
        <w:rPr>
          <w:lang w:eastAsia="pt-BR"/>
        </w:rPr>
        <w:t>Estas fases podem</w:t>
      </w:r>
      <w:r w:rsidR="00FA788C">
        <w:rPr>
          <w:lang w:eastAsia="pt-BR"/>
        </w:rPr>
        <w:t xml:space="preserve"> ser</w:t>
      </w:r>
      <w:r w:rsidR="00A54FEA">
        <w:rPr>
          <w:lang w:eastAsia="pt-BR"/>
        </w:rPr>
        <w:t xml:space="preserve"> </w:t>
      </w:r>
      <w:r w:rsidR="00544CA7">
        <w:rPr>
          <w:lang w:eastAsia="pt-BR"/>
        </w:rPr>
        <w:t>estruturadas</w:t>
      </w:r>
      <w:r w:rsidR="00A54FEA">
        <w:rPr>
          <w:lang w:eastAsia="pt-BR"/>
        </w:rPr>
        <w:t xml:space="preserve"> pelo processo de </w:t>
      </w:r>
      <w:r w:rsidR="0095595C">
        <w:rPr>
          <w:lang w:eastAsia="pt-BR"/>
        </w:rPr>
        <w:t>“</w:t>
      </w:r>
      <w:r w:rsidR="00A54FEA" w:rsidRPr="00A54FEA">
        <w:rPr>
          <w:i/>
          <w:iCs/>
          <w:lang w:eastAsia="pt-BR"/>
        </w:rPr>
        <w:t>gates</w:t>
      </w:r>
      <w:r w:rsidR="00A54FEA">
        <w:rPr>
          <w:lang w:eastAsia="pt-BR"/>
        </w:rPr>
        <w:t xml:space="preserve"> de decisão</w:t>
      </w:r>
      <w:r w:rsidR="0095595C">
        <w:rPr>
          <w:lang w:eastAsia="pt-BR"/>
        </w:rPr>
        <w:t>”</w:t>
      </w:r>
      <w:r w:rsidR="00A54FEA">
        <w:rPr>
          <w:lang w:eastAsia="pt-BR"/>
        </w:rPr>
        <w:t xml:space="preserve">, onde, ao fim de cada fase, é </w:t>
      </w:r>
      <w:r w:rsidR="00225F8D">
        <w:rPr>
          <w:lang w:eastAsia="pt-BR"/>
        </w:rPr>
        <w:t>realizada</w:t>
      </w:r>
      <w:r w:rsidR="0095595C">
        <w:rPr>
          <w:lang w:eastAsia="pt-BR"/>
        </w:rPr>
        <w:t>,</w:t>
      </w:r>
      <w:r w:rsidR="00A54FEA">
        <w:rPr>
          <w:lang w:eastAsia="pt-BR"/>
        </w:rPr>
        <w:t xml:space="preserve"> com base nos resultados obtidos até então</w:t>
      </w:r>
      <w:r w:rsidR="0095595C">
        <w:rPr>
          <w:lang w:eastAsia="pt-BR"/>
        </w:rPr>
        <w:t>,</w:t>
      </w:r>
      <w:r w:rsidR="00A54FEA" w:rsidRPr="00A54FEA">
        <w:rPr>
          <w:lang w:eastAsia="pt-BR"/>
        </w:rPr>
        <w:t xml:space="preserve"> </w:t>
      </w:r>
      <w:r w:rsidR="00A54FEA">
        <w:rPr>
          <w:lang w:eastAsia="pt-BR"/>
        </w:rPr>
        <w:t xml:space="preserve">uma rodada de tomada de decisões para verificar se o produto é viável e deve prosseguir para a próxima fase, ou se é inviável e o projeto deve ser finalizado. </w:t>
      </w:r>
    </w:p>
    <w:p w14:paraId="448B1D07" w14:textId="6ECB90CF" w:rsidR="00D03AF6" w:rsidRDefault="00D03AF6" w:rsidP="00BA0E35">
      <w:pPr>
        <w:rPr>
          <w:lang w:eastAsia="pt-BR"/>
        </w:rPr>
      </w:pPr>
    </w:p>
    <w:p w14:paraId="127F34BC" w14:textId="6641223A" w:rsidR="00A54FEA" w:rsidRDefault="00D003CC" w:rsidP="00A54FEA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C8BF13F" wp14:editId="0CA9B994">
            <wp:extent cx="5405120" cy="280670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BCDE" w14:textId="55065AD2" w:rsidR="00A54FEA" w:rsidRPr="00F32FA3" w:rsidRDefault="00A54FEA" w:rsidP="00A54FEA">
      <w:pPr>
        <w:jc w:val="center"/>
        <w:rPr>
          <w:rStyle w:val="RefernciaSutil"/>
        </w:rPr>
      </w:pPr>
      <w:r w:rsidRPr="00F32FA3">
        <w:rPr>
          <w:rStyle w:val="RefernciaSutil"/>
        </w:rPr>
        <w:t>Figura 0</w:t>
      </w:r>
      <w:r>
        <w:rPr>
          <w:rStyle w:val="RefernciaSutil"/>
        </w:rPr>
        <w:t>2</w:t>
      </w:r>
      <w:r w:rsidRPr="00F32FA3">
        <w:rPr>
          <w:rStyle w:val="RefernciaSutil"/>
        </w:rPr>
        <w:t xml:space="preserve"> </w:t>
      </w:r>
      <w:r w:rsidR="00664796">
        <w:rPr>
          <w:rStyle w:val="RefernciaSutil"/>
        </w:rPr>
        <w:t>–</w:t>
      </w:r>
      <w:r w:rsidRPr="00F32FA3">
        <w:rPr>
          <w:rStyle w:val="RefernciaSutil"/>
        </w:rPr>
        <w:t xml:space="preserve"> </w:t>
      </w:r>
      <w:r w:rsidR="00664796">
        <w:rPr>
          <w:rStyle w:val="RefernciaSutil"/>
        </w:rPr>
        <w:t xml:space="preserve">Processo do desenvolvimento de produtos (Rozenfeld </w:t>
      </w:r>
      <w:r w:rsidR="00664796" w:rsidRPr="006E795D">
        <w:rPr>
          <w:rStyle w:val="RefernciaSutil"/>
        </w:rPr>
        <w:t>et. al</w:t>
      </w:r>
      <w:r w:rsidR="00664796">
        <w:rPr>
          <w:rStyle w:val="RefernciaSutil"/>
        </w:rPr>
        <w:t>., 2006)</w:t>
      </w:r>
    </w:p>
    <w:p w14:paraId="2905A7BB" w14:textId="6FD71BE1" w:rsidR="00D03AF6" w:rsidRDefault="00D03AF6" w:rsidP="00BA0E35">
      <w:pPr>
        <w:rPr>
          <w:lang w:eastAsia="pt-BR"/>
        </w:rPr>
      </w:pPr>
    </w:p>
    <w:p w14:paraId="6069A49E" w14:textId="5B76F474" w:rsidR="005A08E1" w:rsidRDefault="00664796" w:rsidP="00FA788C">
      <w:pPr>
        <w:rPr>
          <w:lang w:eastAsia="pt-BR"/>
        </w:rPr>
      </w:pPr>
      <w:r>
        <w:rPr>
          <w:lang w:eastAsia="pt-BR"/>
        </w:rPr>
        <w:t>Dentre as fases do desenvolvimento de produto, na fase inicial de pré-desenvolvimento, usualmente são realizadas pesquisas de mercado com o intuito de abastecer o planejamento estratégico a partir do levantamento de dados</w:t>
      </w:r>
      <w:r w:rsidR="006E795D">
        <w:rPr>
          <w:lang w:eastAsia="pt-BR"/>
        </w:rPr>
        <w:t xml:space="preserve"> direcionados</w:t>
      </w:r>
      <w:r w:rsidR="0095595C">
        <w:rPr>
          <w:lang w:eastAsia="pt-BR"/>
        </w:rPr>
        <w:t xml:space="preserve"> para definição das características do produto</w:t>
      </w:r>
      <w:r>
        <w:rPr>
          <w:lang w:eastAsia="pt-BR"/>
        </w:rPr>
        <w:t xml:space="preserve">, tais como:  </w:t>
      </w:r>
      <w:r w:rsidR="006E795D">
        <w:rPr>
          <w:lang w:eastAsia="pt-BR"/>
        </w:rPr>
        <w:t xml:space="preserve">tendências, aceitação, demandas, preferências, hábitos de consumo, público-alvo, entre outros (Faria </w:t>
      </w:r>
      <w:r w:rsidR="006E795D" w:rsidRPr="006E795D">
        <w:rPr>
          <w:i/>
          <w:iCs/>
          <w:lang w:eastAsia="pt-BR"/>
        </w:rPr>
        <w:t>et. al.</w:t>
      </w:r>
      <w:r w:rsidR="006E795D">
        <w:rPr>
          <w:lang w:eastAsia="pt-BR"/>
        </w:rPr>
        <w:t xml:space="preserve">, 2008). Neste sentido, a aplicação de técnicas de </w:t>
      </w:r>
      <w:r w:rsidR="006E795D">
        <w:rPr>
          <w:i/>
          <w:iCs/>
          <w:lang w:eastAsia="pt-BR"/>
        </w:rPr>
        <w:t>Business Intelligence</w:t>
      </w:r>
      <w:r w:rsidR="006E795D">
        <w:rPr>
          <w:lang w:eastAsia="pt-BR"/>
        </w:rPr>
        <w:t xml:space="preserve"> (BI)</w:t>
      </w:r>
      <w:r w:rsidR="005A08E1">
        <w:rPr>
          <w:lang w:eastAsia="pt-BR"/>
        </w:rPr>
        <w:t xml:space="preserve"> e </w:t>
      </w:r>
      <w:r w:rsidR="005A08E1">
        <w:rPr>
          <w:i/>
          <w:iCs/>
          <w:lang w:eastAsia="pt-BR"/>
        </w:rPr>
        <w:t>Business Analytics</w:t>
      </w:r>
      <w:r w:rsidR="005A08E1">
        <w:rPr>
          <w:lang w:eastAsia="pt-BR"/>
        </w:rPr>
        <w:t xml:space="preserve"> (BA)</w:t>
      </w:r>
      <w:r w:rsidR="006E795D">
        <w:rPr>
          <w:lang w:eastAsia="pt-BR"/>
        </w:rPr>
        <w:t xml:space="preserve"> para coleta, armazenamento, tratamento</w:t>
      </w:r>
      <w:r w:rsidR="003E6823">
        <w:rPr>
          <w:lang w:eastAsia="pt-BR"/>
        </w:rPr>
        <w:t>,</w:t>
      </w:r>
      <w:r w:rsidR="006E795D">
        <w:rPr>
          <w:lang w:eastAsia="pt-BR"/>
        </w:rPr>
        <w:t xml:space="preserve"> visualização</w:t>
      </w:r>
      <w:r w:rsidR="003E6823">
        <w:rPr>
          <w:lang w:eastAsia="pt-BR"/>
        </w:rPr>
        <w:t xml:space="preserve"> e proteção</w:t>
      </w:r>
      <w:r w:rsidR="006E795D">
        <w:rPr>
          <w:lang w:eastAsia="pt-BR"/>
        </w:rPr>
        <w:t xml:space="preserve"> dos dados d</w:t>
      </w:r>
      <w:r w:rsidR="003E6823">
        <w:rPr>
          <w:lang w:eastAsia="pt-BR"/>
        </w:rPr>
        <w:t>as</w:t>
      </w:r>
      <w:r w:rsidR="006E795D">
        <w:rPr>
          <w:lang w:eastAsia="pt-BR"/>
        </w:rPr>
        <w:t xml:space="preserve"> pesquisas de mercado se torna um poderoso aliado para fomentar as tomadas de decisão estratégicas</w:t>
      </w:r>
      <w:r w:rsidR="003E6823">
        <w:rPr>
          <w:lang w:eastAsia="pt-BR"/>
        </w:rPr>
        <w:t xml:space="preserve"> em consonância com os objetivos</w:t>
      </w:r>
      <w:r w:rsidR="00FA788C">
        <w:rPr>
          <w:lang w:eastAsia="pt-BR"/>
        </w:rPr>
        <w:t xml:space="preserve"> e metas</w:t>
      </w:r>
      <w:r w:rsidR="003E6823">
        <w:rPr>
          <w:lang w:eastAsia="pt-BR"/>
        </w:rPr>
        <w:t xml:space="preserve"> organizacionais, maximizando a agregação de valor do produto</w:t>
      </w:r>
      <w:r w:rsidR="006E795D">
        <w:rPr>
          <w:lang w:eastAsia="pt-BR"/>
        </w:rPr>
        <w:t>.</w:t>
      </w:r>
      <w:r w:rsidR="005A08E1">
        <w:rPr>
          <w:lang w:eastAsia="pt-BR"/>
        </w:rPr>
        <w:t xml:space="preserve"> A partir do correto manejo dos dados de pesquisa de mercado, é possível transformá-los </w:t>
      </w:r>
      <w:r w:rsidR="00FA788C">
        <w:rPr>
          <w:lang w:eastAsia="pt-BR"/>
        </w:rPr>
        <w:t xml:space="preserve">de uma maneira mais precisa e confiável </w:t>
      </w:r>
      <w:r w:rsidR="005A08E1">
        <w:rPr>
          <w:lang w:eastAsia="pt-BR"/>
        </w:rPr>
        <w:t>em conhecimentos produtivos</w:t>
      </w:r>
      <w:r w:rsidR="00FA788C">
        <w:rPr>
          <w:lang w:eastAsia="pt-BR"/>
        </w:rPr>
        <w:t xml:space="preserve"> </w:t>
      </w:r>
      <w:r w:rsidR="005A08E1">
        <w:rPr>
          <w:lang w:eastAsia="pt-BR"/>
        </w:rPr>
        <w:t>que irão gerar ações e análises prescritivas</w:t>
      </w:r>
      <w:r w:rsidR="00FA788C">
        <w:rPr>
          <w:lang w:eastAsia="pt-BR"/>
        </w:rPr>
        <w:t>,</w:t>
      </w:r>
      <w:r w:rsidR="005A08E1">
        <w:rPr>
          <w:lang w:eastAsia="pt-BR"/>
        </w:rPr>
        <w:t xml:space="preserve"> </w:t>
      </w:r>
      <w:r w:rsidR="00FA788C">
        <w:rPr>
          <w:lang w:eastAsia="pt-BR"/>
        </w:rPr>
        <w:t xml:space="preserve">sugerindo </w:t>
      </w:r>
      <w:r w:rsidR="005A08E1">
        <w:rPr>
          <w:lang w:eastAsia="pt-BR"/>
        </w:rPr>
        <w:t>estratégias</w:t>
      </w:r>
      <w:r w:rsidR="00FA788C">
        <w:rPr>
          <w:lang w:eastAsia="pt-BR"/>
        </w:rPr>
        <w:t xml:space="preserve"> mais eficientes</w:t>
      </w:r>
      <w:r w:rsidR="005A08E1">
        <w:rPr>
          <w:lang w:eastAsia="pt-BR"/>
        </w:rPr>
        <w:t xml:space="preserve"> para</w:t>
      </w:r>
      <w:r w:rsidR="004F51B7">
        <w:rPr>
          <w:lang w:eastAsia="pt-BR"/>
        </w:rPr>
        <w:t xml:space="preserve"> que</w:t>
      </w:r>
      <w:r w:rsidR="005A08E1">
        <w:rPr>
          <w:lang w:eastAsia="pt-BR"/>
        </w:rPr>
        <w:t xml:space="preserve"> os envolvidos na criação do produto</w:t>
      </w:r>
      <w:r w:rsidR="004F51B7">
        <w:rPr>
          <w:lang w:eastAsia="pt-BR"/>
        </w:rPr>
        <w:t xml:space="preserve"> possam tomar decisões</w:t>
      </w:r>
      <w:r w:rsidR="005A08E1">
        <w:rPr>
          <w:lang w:eastAsia="pt-BR"/>
        </w:rPr>
        <w:t>.</w:t>
      </w:r>
    </w:p>
    <w:p w14:paraId="5576CAC0" w14:textId="77777777" w:rsidR="00FA788C" w:rsidRPr="000D402F" w:rsidRDefault="00FA788C" w:rsidP="00FA788C">
      <w:pPr>
        <w:ind w:firstLine="0"/>
        <w:rPr>
          <w:lang w:eastAsia="pt-BR"/>
        </w:rPr>
      </w:pPr>
    </w:p>
    <w:p w14:paraId="0572BB3B" w14:textId="385E6ABD" w:rsidR="00C41BB6" w:rsidRPr="00A459DF" w:rsidRDefault="00DE2B20" w:rsidP="00A459DF">
      <w:pPr>
        <w:pStyle w:val="Ttulo2"/>
        <w:rPr>
          <w:lang w:val="pt-BR" w:eastAsia="pt-BR"/>
        </w:rPr>
      </w:pPr>
      <w:bookmarkStart w:id="3" w:name="_Toc94517441"/>
      <w:r w:rsidRPr="000D402F">
        <w:rPr>
          <w:lang w:eastAsia="pt-BR"/>
        </w:rPr>
        <w:lastRenderedPageBreak/>
        <w:t>1.</w:t>
      </w:r>
      <w:r>
        <w:rPr>
          <w:lang w:eastAsia="pt-BR"/>
        </w:rPr>
        <w:t>2</w:t>
      </w:r>
      <w:r w:rsidRPr="000D402F">
        <w:rPr>
          <w:lang w:eastAsia="pt-BR"/>
        </w:rPr>
        <w:t xml:space="preserve">. </w:t>
      </w:r>
      <w:r>
        <w:rPr>
          <w:lang w:val="pt-BR" w:eastAsia="pt-BR"/>
        </w:rPr>
        <w:t>Objetivos</w:t>
      </w:r>
      <w:bookmarkEnd w:id="3"/>
    </w:p>
    <w:p w14:paraId="76986CE1" w14:textId="1F0EC511" w:rsidR="00DE2B20" w:rsidRDefault="005A08E1" w:rsidP="00DE2B20">
      <w:pPr>
        <w:rPr>
          <w:lang w:eastAsia="pt-BR"/>
        </w:rPr>
      </w:pPr>
      <w:r>
        <w:rPr>
          <w:lang w:eastAsia="pt-BR"/>
        </w:rPr>
        <w:t xml:space="preserve">O objetivo deste trabalho </w:t>
      </w:r>
      <w:r w:rsidR="0009384A">
        <w:rPr>
          <w:lang w:eastAsia="pt-BR"/>
        </w:rPr>
        <w:t xml:space="preserve">é desenvolver uma solução de BI </w:t>
      </w:r>
      <w:r w:rsidR="00E70D6D">
        <w:rPr>
          <w:lang w:eastAsia="pt-BR"/>
        </w:rPr>
        <w:t xml:space="preserve">conforme ilustrado na </w:t>
      </w:r>
      <w:r w:rsidR="00E70D6D">
        <w:rPr>
          <w:b/>
          <w:bCs/>
          <w:lang w:eastAsia="pt-BR"/>
        </w:rPr>
        <w:t>Figura 03</w:t>
      </w:r>
      <w:r w:rsidR="00E70D6D">
        <w:rPr>
          <w:lang w:eastAsia="pt-BR"/>
        </w:rPr>
        <w:t xml:space="preserve"> </w:t>
      </w:r>
      <w:r w:rsidR="0009384A">
        <w:rPr>
          <w:lang w:eastAsia="pt-BR"/>
        </w:rPr>
        <w:t>para aplicação em dados coletados em pesquisas de mercado</w:t>
      </w:r>
      <w:r w:rsidR="00E70D6D">
        <w:rPr>
          <w:lang w:eastAsia="pt-BR"/>
        </w:rPr>
        <w:t xml:space="preserve"> para apoio à fase de pré-desenvolvimento de produtos</w:t>
      </w:r>
      <w:r w:rsidR="0009384A">
        <w:rPr>
          <w:lang w:eastAsia="pt-BR"/>
        </w:rPr>
        <w:t>. Nisto, serão desenvolvidos processos de modelagem de dados, ETL (</w:t>
      </w:r>
      <w:r w:rsidR="0009384A" w:rsidRPr="0009384A">
        <w:rPr>
          <w:i/>
          <w:iCs/>
          <w:lang w:eastAsia="pt-BR"/>
        </w:rPr>
        <w:t>Extract, Transform</w:t>
      </w:r>
      <w:r w:rsidR="0009384A">
        <w:rPr>
          <w:i/>
          <w:iCs/>
          <w:lang w:eastAsia="pt-BR"/>
        </w:rPr>
        <w:t>,</w:t>
      </w:r>
      <w:r w:rsidR="0009384A" w:rsidRPr="0009384A">
        <w:rPr>
          <w:i/>
          <w:iCs/>
          <w:lang w:eastAsia="pt-BR"/>
        </w:rPr>
        <w:t xml:space="preserve"> Load</w:t>
      </w:r>
      <w:r w:rsidR="0009384A">
        <w:rPr>
          <w:lang w:eastAsia="pt-BR"/>
        </w:rPr>
        <w:t xml:space="preserve">), visualização de dados, </w:t>
      </w:r>
      <w:r w:rsidR="0009384A">
        <w:rPr>
          <w:i/>
          <w:iCs/>
          <w:lang w:eastAsia="pt-BR"/>
        </w:rPr>
        <w:t>machine learning</w:t>
      </w:r>
      <w:r w:rsidR="0009384A">
        <w:rPr>
          <w:lang w:eastAsia="pt-BR"/>
        </w:rPr>
        <w:t xml:space="preserve"> e homologação de dados</w:t>
      </w:r>
      <w:r w:rsidR="00544CA7">
        <w:rPr>
          <w:lang w:eastAsia="pt-BR"/>
        </w:rPr>
        <w:t xml:space="preserve"> </w:t>
      </w:r>
      <w:r w:rsidR="0009384A">
        <w:rPr>
          <w:lang w:eastAsia="pt-BR"/>
        </w:rPr>
        <w:t>com o intuito de se estruturar artefatos que possam ser utilizados por organizações para apoio à fase de pré-desenvolvimento de produtos, principalmente para tomadas de decisão estratégicas.</w:t>
      </w:r>
    </w:p>
    <w:p w14:paraId="775FDA99" w14:textId="33520483" w:rsidR="00452D4B" w:rsidRDefault="00452D4B" w:rsidP="00DE2B20">
      <w:pPr>
        <w:rPr>
          <w:lang w:eastAsia="pt-BR"/>
        </w:rPr>
      </w:pPr>
    </w:p>
    <w:p w14:paraId="6C83E2D7" w14:textId="049583A0" w:rsidR="00452D4B" w:rsidRDefault="00D003CC" w:rsidP="00452D4B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4679C70" wp14:editId="52BBAAD5">
            <wp:extent cx="5386705" cy="2815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E534" w14:textId="7E74C1E9" w:rsidR="00452D4B" w:rsidRPr="00452D4B" w:rsidRDefault="00452D4B" w:rsidP="00452D4B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>Figura 0</w:t>
      </w:r>
      <w:r>
        <w:rPr>
          <w:rStyle w:val="RefernciaSutil"/>
        </w:rPr>
        <w:t>3</w:t>
      </w:r>
      <w:r w:rsidRPr="00F32FA3">
        <w:rPr>
          <w:rStyle w:val="RefernciaSutil"/>
        </w:rPr>
        <w:t xml:space="preserve"> </w:t>
      </w:r>
      <w:r w:rsidR="00E45B15">
        <w:rPr>
          <w:rStyle w:val="RefernciaSutil"/>
        </w:rPr>
        <w:t>– Elementos da solução de BI</w:t>
      </w:r>
      <w:r w:rsidRPr="00F32FA3">
        <w:rPr>
          <w:rStyle w:val="RefernciaSutil"/>
        </w:rPr>
        <w:t xml:space="preserve"> </w:t>
      </w:r>
      <w:r w:rsidR="00E45B15">
        <w:rPr>
          <w:rStyle w:val="RefernciaSutil"/>
        </w:rPr>
        <w:t>(</w:t>
      </w:r>
      <w:r w:rsidRPr="00F32FA3">
        <w:rPr>
          <w:rStyle w:val="RefernciaSutil"/>
        </w:rPr>
        <w:t>Acervo pessoal do autor</w:t>
      </w:r>
      <w:r w:rsidR="00E45B15">
        <w:rPr>
          <w:rStyle w:val="RefernciaSutil"/>
        </w:rPr>
        <w:t>)</w:t>
      </w:r>
    </w:p>
    <w:p w14:paraId="5C0C42C2" w14:textId="77777777" w:rsidR="00452D4B" w:rsidRDefault="00452D4B" w:rsidP="00DE2B20">
      <w:pPr>
        <w:rPr>
          <w:lang w:eastAsia="pt-BR"/>
        </w:rPr>
      </w:pPr>
    </w:p>
    <w:p w14:paraId="7F925ED3" w14:textId="257E8155" w:rsidR="000F3D7C" w:rsidRDefault="00D14315" w:rsidP="00DE2B20">
      <w:pPr>
        <w:rPr>
          <w:lang w:eastAsia="pt-BR"/>
        </w:rPr>
      </w:pPr>
      <w:r>
        <w:rPr>
          <w:lang w:eastAsia="pt-BR"/>
        </w:rPr>
        <w:t>Para atingir ao objetivo, este trabalho irá apresentar um estudo de caso criado a partir de uma empresa de chocolate fictícia (Empresa X)</w:t>
      </w:r>
      <w:r w:rsidR="004F1027">
        <w:rPr>
          <w:lang w:eastAsia="pt-BR"/>
        </w:rPr>
        <w:t>,</w:t>
      </w:r>
      <w:r>
        <w:rPr>
          <w:lang w:eastAsia="pt-BR"/>
        </w:rPr>
        <w:t xml:space="preserve"> que se encontra na fase de pré-desenvolvimento de uma nova barra de chocolate.</w:t>
      </w:r>
      <w:r w:rsidR="004F1027">
        <w:rPr>
          <w:lang w:eastAsia="pt-BR"/>
        </w:rPr>
        <w:t xml:space="preserve"> O chocolate é um produto fabricado com base em sementes de cacau fermentadas e torradas, sendo altamente consumido pela nossa sociedade. No Brasil, o consumo chega a até 2 quilos por ano por pessoa, sendo consumido por aproximadamente 75% da população, onde 56% são mulheres e 35% não o trocariam por outro alimento. </w:t>
      </w:r>
    </w:p>
    <w:p w14:paraId="6D12FE56" w14:textId="1C085DD5" w:rsidR="00DE2B20" w:rsidRPr="005260AD" w:rsidRDefault="00D14315" w:rsidP="005260AD">
      <w:pPr>
        <w:rPr>
          <w:lang w:eastAsia="pt-BR"/>
        </w:rPr>
      </w:pPr>
      <w:r>
        <w:rPr>
          <w:lang w:eastAsia="pt-BR"/>
        </w:rPr>
        <w:t xml:space="preserve">Para apoio </w:t>
      </w:r>
      <w:r w:rsidR="000F3D7C">
        <w:rPr>
          <w:lang w:eastAsia="pt-BR"/>
        </w:rPr>
        <w:t>ao desenvolvimento de seu produto</w:t>
      </w:r>
      <w:r>
        <w:rPr>
          <w:lang w:eastAsia="pt-BR"/>
        </w:rPr>
        <w:t>, a Empresa X procedeu com uma pesquisa de mercado</w:t>
      </w:r>
      <w:r w:rsidR="000F3D7C">
        <w:rPr>
          <w:lang w:eastAsia="pt-BR"/>
        </w:rPr>
        <w:t>, coletando dados tais como avaliação de chocolates já pré-existentes no mercado</w:t>
      </w:r>
      <w:r w:rsidR="00E45B15">
        <w:rPr>
          <w:lang w:eastAsia="pt-BR"/>
        </w:rPr>
        <w:t xml:space="preserve"> considerando as</w:t>
      </w:r>
      <w:r w:rsidR="000F3D7C">
        <w:rPr>
          <w:lang w:eastAsia="pt-BR"/>
        </w:rPr>
        <w:t xml:space="preserve"> diversas sementes de cacau</w:t>
      </w:r>
      <w:r w:rsidR="00E45B15">
        <w:rPr>
          <w:lang w:eastAsia="pt-BR"/>
        </w:rPr>
        <w:t xml:space="preserve"> que o compõe</w:t>
      </w:r>
      <w:r w:rsidR="000F3D7C">
        <w:rPr>
          <w:lang w:eastAsia="pt-BR"/>
        </w:rPr>
        <w:t xml:space="preserve">, resultando em uma análise qualitativa </w:t>
      </w:r>
      <w:r w:rsidR="00E45B15">
        <w:rPr>
          <w:lang w:eastAsia="pt-BR"/>
        </w:rPr>
        <w:t>considerando</w:t>
      </w:r>
      <w:r w:rsidR="000F3D7C">
        <w:rPr>
          <w:lang w:eastAsia="pt-BR"/>
        </w:rPr>
        <w:t xml:space="preserve"> </w:t>
      </w:r>
      <w:r w:rsidR="000F3D7C">
        <w:rPr>
          <w:i/>
          <w:iCs/>
          <w:lang w:eastAsia="pt-BR"/>
        </w:rPr>
        <w:t>ratings</w:t>
      </w:r>
      <w:r w:rsidR="00E45B15">
        <w:rPr>
          <w:lang w:eastAsia="pt-BR"/>
        </w:rPr>
        <w:t>, percentual de cacau, ingredientes e sabores</w:t>
      </w:r>
      <w:r w:rsidR="000F3D7C">
        <w:rPr>
          <w:lang w:eastAsia="pt-BR"/>
        </w:rPr>
        <w:t>. A partir desta pesquisa</w:t>
      </w:r>
      <w:r w:rsidR="00FA788C">
        <w:rPr>
          <w:lang w:eastAsia="pt-BR"/>
        </w:rPr>
        <w:t xml:space="preserve"> de mercado</w:t>
      </w:r>
      <w:r w:rsidR="000F3D7C">
        <w:rPr>
          <w:lang w:eastAsia="pt-BR"/>
        </w:rPr>
        <w:t xml:space="preserve">, a Empresa X espera </w:t>
      </w:r>
      <w:r w:rsidR="000F3D7C">
        <w:rPr>
          <w:lang w:eastAsia="pt-BR"/>
        </w:rPr>
        <w:lastRenderedPageBreak/>
        <w:t xml:space="preserve">estruturar dados que respondam perguntas </w:t>
      </w:r>
      <w:r w:rsidR="004F51B7">
        <w:rPr>
          <w:lang w:eastAsia="pt-BR"/>
        </w:rPr>
        <w:t>para direcionar</w:t>
      </w:r>
      <w:r w:rsidR="000F3D7C">
        <w:rPr>
          <w:lang w:eastAsia="pt-BR"/>
        </w:rPr>
        <w:t xml:space="preserve"> o desenvolvimento do seu produto</w:t>
      </w:r>
      <w:r w:rsidR="005260AD">
        <w:rPr>
          <w:lang w:eastAsia="pt-BR"/>
        </w:rPr>
        <w:t>.</w:t>
      </w:r>
    </w:p>
    <w:p w14:paraId="0DA56179" w14:textId="2B5ABE66" w:rsidR="004F1027" w:rsidRDefault="004F1027" w:rsidP="004F1027">
      <w:pPr>
        <w:ind w:firstLine="0"/>
        <w:rPr>
          <w:lang w:val="x-none" w:eastAsia="pt-BR"/>
        </w:rPr>
      </w:pPr>
      <w:r>
        <w:rPr>
          <w:lang w:eastAsia="pt-BR"/>
        </w:rPr>
        <w:t>Com os</w:t>
      </w:r>
      <w:r w:rsidRPr="004F1027">
        <w:rPr>
          <w:lang w:val="x-none" w:eastAsia="pt-BR"/>
        </w:rPr>
        <w:t xml:space="preserve"> resultados </w:t>
      </w:r>
      <w:r>
        <w:rPr>
          <w:lang w:eastAsia="pt-BR"/>
        </w:rPr>
        <w:t>da estruturação dos dados</w:t>
      </w:r>
      <w:r w:rsidRPr="004F1027">
        <w:rPr>
          <w:lang w:val="x-none" w:eastAsia="pt-BR"/>
        </w:rPr>
        <w:t xml:space="preserve">, a </w:t>
      </w:r>
      <w:r>
        <w:rPr>
          <w:lang w:eastAsia="pt-BR"/>
        </w:rPr>
        <w:t xml:space="preserve">Empresa X </w:t>
      </w:r>
      <w:r w:rsidRPr="004F1027">
        <w:rPr>
          <w:lang w:val="x-none" w:eastAsia="pt-BR"/>
        </w:rPr>
        <w:t xml:space="preserve">espera </w:t>
      </w:r>
      <w:r>
        <w:rPr>
          <w:lang w:eastAsia="pt-BR"/>
        </w:rPr>
        <w:t>obter</w:t>
      </w:r>
      <w:r w:rsidRPr="004F1027">
        <w:rPr>
          <w:lang w:val="x-none" w:eastAsia="pt-BR"/>
        </w:rPr>
        <w:t xml:space="preserve"> melhores parâmetros para desenvolver um produto que seja </w:t>
      </w:r>
      <w:r w:rsidR="00717E2B" w:rsidRPr="004F1027">
        <w:rPr>
          <w:lang w:val="x-none" w:eastAsia="pt-BR"/>
        </w:rPr>
        <w:t>mais bem</w:t>
      </w:r>
      <w:r w:rsidRPr="004F1027">
        <w:rPr>
          <w:lang w:val="x-none" w:eastAsia="pt-BR"/>
        </w:rPr>
        <w:t xml:space="preserve"> aceito pelo público e possa obter maior sucesso comercial</w:t>
      </w:r>
      <w:r w:rsidR="00FA788C">
        <w:rPr>
          <w:lang w:eastAsia="pt-BR"/>
        </w:rPr>
        <w:t xml:space="preserve"> em consonâncias com suas metas e objetivos</w:t>
      </w:r>
      <w:r w:rsidRPr="004F1027">
        <w:rPr>
          <w:lang w:val="x-none" w:eastAsia="pt-BR"/>
        </w:rPr>
        <w:t>.</w:t>
      </w:r>
    </w:p>
    <w:p w14:paraId="4D1EF94F" w14:textId="77777777" w:rsidR="000F3D7C" w:rsidRDefault="000F3D7C" w:rsidP="000F3D7C">
      <w:pPr>
        <w:rPr>
          <w:lang w:eastAsia="pt-BR"/>
        </w:rPr>
      </w:pPr>
    </w:p>
    <w:p w14:paraId="384F308E" w14:textId="0D0E10A3" w:rsidR="000F3D7C" w:rsidRDefault="000F3D7C" w:rsidP="000F3D7C">
      <w:pPr>
        <w:rPr>
          <w:lang w:eastAsia="pt-BR"/>
        </w:rPr>
      </w:pPr>
      <w:r>
        <w:rPr>
          <w:i/>
          <w:iCs/>
          <w:lang w:eastAsia="pt-BR"/>
        </w:rPr>
        <w:t>Datasets</w:t>
      </w:r>
      <w:r>
        <w:rPr>
          <w:lang w:eastAsia="pt-BR"/>
        </w:rPr>
        <w:t xml:space="preserve"> extraído do </w:t>
      </w:r>
      <w:r w:rsidRPr="000F3D7C">
        <w:rPr>
          <w:i/>
          <w:iCs/>
          <w:lang w:eastAsia="pt-BR"/>
        </w:rPr>
        <w:t>Kaggle</w:t>
      </w:r>
      <w:r>
        <w:rPr>
          <w:lang w:eastAsia="pt-BR"/>
        </w:rPr>
        <w:t>, acesso em 22/01/2022:</w:t>
      </w:r>
    </w:p>
    <w:p w14:paraId="51067DCB" w14:textId="77777777" w:rsidR="000F3D7C" w:rsidRDefault="00777936" w:rsidP="000F3D7C">
      <w:pPr>
        <w:ind w:firstLine="0"/>
        <w:rPr>
          <w:lang w:eastAsia="pt-BR"/>
        </w:rPr>
      </w:pPr>
      <w:hyperlink r:id="rId12" w:history="1">
        <w:r w:rsidR="000F3D7C" w:rsidRPr="006310DD">
          <w:rPr>
            <w:rStyle w:val="Hyperlink"/>
            <w:lang w:eastAsia="pt-BR"/>
          </w:rPr>
          <w:t>https://www.kaggle.com/andrewmvd/chocolate-ratings</w:t>
        </w:r>
      </w:hyperlink>
    </w:p>
    <w:p w14:paraId="3E01F8BF" w14:textId="77777777" w:rsidR="000F3D7C" w:rsidRPr="00DE2B20" w:rsidRDefault="000F3D7C" w:rsidP="004F1027">
      <w:pPr>
        <w:ind w:firstLine="0"/>
        <w:rPr>
          <w:lang w:val="x-none" w:eastAsia="pt-BR"/>
        </w:rPr>
      </w:pPr>
    </w:p>
    <w:p w14:paraId="40AC0EFC" w14:textId="5ACB9C7F" w:rsidR="006F6708" w:rsidRPr="000D402F" w:rsidRDefault="006F6708" w:rsidP="00A459DF">
      <w:pPr>
        <w:pStyle w:val="Ttulo2"/>
        <w:rPr>
          <w:lang w:eastAsia="pt-BR"/>
        </w:rPr>
      </w:pPr>
      <w:bookmarkStart w:id="4" w:name="_Toc94517442"/>
      <w:r w:rsidRPr="000D402F">
        <w:rPr>
          <w:lang w:eastAsia="pt-BR"/>
        </w:rPr>
        <w:t>1.</w:t>
      </w:r>
      <w:r w:rsidR="00DE2B20">
        <w:rPr>
          <w:lang w:val="pt-BR" w:eastAsia="pt-BR"/>
        </w:rPr>
        <w:t>3</w:t>
      </w:r>
      <w:r w:rsidRPr="000D402F">
        <w:rPr>
          <w:lang w:eastAsia="pt-BR"/>
        </w:rPr>
        <w:t>. Público</w:t>
      </w:r>
      <w:r w:rsidR="00717E2B">
        <w:rPr>
          <w:lang w:val="pt-BR" w:eastAsia="pt-BR"/>
        </w:rPr>
        <w:t>-</w:t>
      </w:r>
      <w:r w:rsidRPr="000D402F">
        <w:rPr>
          <w:lang w:eastAsia="pt-BR"/>
        </w:rPr>
        <w:t>alvo</w:t>
      </w:r>
      <w:bookmarkEnd w:id="4"/>
    </w:p>
    <w:p w14:paraId="2CD4648E" w14:textId="256C41FC" w:rsidR="00717E2B" w:rsidRDefault="00717E2B" w:rsidP="00BA0E35">
      <w:pPr>
        <w:rPr>
          <w:lang w:eastAsia="pt-BR"/>
        </w:rPr>
      </w:pPr>
      <w:r>
        <w:rPr>
          <w:lang w:eastAsia="pt-BR"/>
        </w:rPr>
        <w:t>O produto objeto deste trabalho visa fomentar as tomadas de decisão em nível estratégico para o desenvolvimento de produtos. Neste sentido, o público-alvo seriam os colaboradores da Empresa X envolvidos na fase de pré-desenvolvimento do produto.</w:t>
      </w:r>
    </w:p>
    <w:p w14:paraId="36F0C096" w14:textId="149BE705" w:rsidR="00CF6756" w:rsidRDefault="00717E2B" w:rsidP="00BA0E35">
      <w:pPr>
        <w:rPr>
          <w:lang w:eastAsia="pt-BR"/>
        </w:rPr>
      </w:pPr>
      <w:r>
        <w:rPr>
          <w:lang w:eastAsia="pt-BR"/>
        </w:rPr>
        <w:t xml:space="preserve">A coleta dos dados é feita a partir de pesquisas de mercado, usualmente realizadas a nível operacional pela área de Marketing das empresas. Assim, </w:t>
      </w:r>
      <w:r w:rsidR="00927B31">
        <w:rPr>
          <w:lang w:eastAsia="pt-BR"/>
        </w:rPr>
        <w:t>os</w:t>
      </w:r>
      <w:r>
        <w:rPr>
          <w:lang w:eastAsia="pt-BR"/>
        </w:rPr>
        <w:t xml:space="preserve"> processos de modelagem de dados, ETL , visualização de dados, </w:t>
      </w:r>
      <w:r>
        <w:rPr>
          <w:i/>
          <w:iCs/>
          <w:lang w:eastAsia="pt-BR"/>
        </w:rPr>
        <w:t>machine learning</w:t>
      </w:r>
      <w:r>
        <w:rPr>
          <w:lang w:eastAsia="pt-BR"/>
        </w:rPr>
        <w:t xml:space="preserve"> e homologação de dados </w:t>
      </w:r>
      <w:r w:rsidR="00927B31">
        <w:rPr>
          <w:lang w:eastAsia="pt-BR"/>
        </w:rPr>
        <w:t xml:space="preserve">desenvolvidos neste trabalho </w:t>
      </w:r>
      <w:r>
        <w:rPr>
          <w:lang w:eastAsia="pt-BR"/>
        </w:rPr>
        <w:t xml:space="preserve">poderão apoiar os colaboradores </w:t>
      </w:r>
      <w:r w:rsidR="00927B31">
        <w:rPr>
          <w:lang w:eastAsia="pt-BR"/>
        </w:rPr>
        <w:t xml:space="preserve">desta área na transformação dos dados e realização de análises de uma maneira mais rápida, </w:t>
      </w:r>
      <w:r w:rsidR="00FA788C">
        <w:rPr>
          <w:lang w:eastAsia="pt-BR"/>
        </w:rPr>
        <w:t xml:space="preserve">precisa, </w:t>
      </w:r>
      <w:r w:rsidR="00927B31">
        <w:rPr>
          <w:lang w:eastAsia="pt-BR"/>
        </w:rPr>
        <w:t>confiável e segura, gerando relatórios dinâmicos para suporte às análises gerenciais.</w:t>
      </w:r>
    </w:p>
    <w:p w14:paraId="23C7B569" w14:textId="2A487998" w:rsidR="006F6708" w:rsidRDefault="00927B31" w:rsidP="00FA788C">
      <w:pPr>
        <w:rPr>
          <w:lang w:eastAsia="pt-BR"/>
        </w:rPr>
      </w:pPr>
      <w:r>
        <w:rPr>
          <w:lang w:eastAsia="pt-BR"/>
        </w:rPr>
        <w:t>Após a transformação dos dados e realização das análises, com os relatórios dinâmicos concluídos, o</w:t>
      </w:r>
      <w:r w:rsidR="00FA788C">
        <w:rPr>
          <w:lang w:eastAsia="pt-BR"/>
        </w:rPr>
        <w:t>s</w:t>
      </w:r>
      <w:r>
        <w:rPr>
          <w:lang w:eastAsia="pt-BR"/>
        </w:rPr>
        <w:t xml:space="preserve"> usuário</w:t>
      </w:r>
      <w:r w:rsidR="00FA788C">
        <w:rPr>
          <w:lang w:eastAsia="pt-BR"/>
        </w:rPr>
        <w:t>s</w:t>
      </w:r>
      <w:r>
        <w:rPr>
          <w:lang w:eastAsia="pt-BR"/>
        </w:rPr>
        <w:t xml:space="preserve"> fina</w:t>
      </w:r>
      <w:r w:rsidR="00FA788C">
        <w:rPr>
          <w:lang w:eastAsia="pt-BR"/>
        </w:rPr>
        <w:t>is</w:t>
      </w:r>
      <w:r>
        <w:rPr>
          <w:lang w:eastAsia="pt-BR"/>
        </w:rPr>
        <w:t xml:space="preserve"> serão os colaboradores da Empresa X </w:t>
      </w:r>
      <w:r w:rsidR="00FA788C">
        <w:rPr>
          <w:lang w:eastAsia="pt-BR"/>
        </w:rPr>
        <w:t>a</w:t>
      </w:r>
      <w:r>
        <w:rPr>
          <w:lang w:eastAsia="pt-BR"/>
        </w:rPr>
        <w:t xml:space="preserve"> nível gerencial, que utiliza</w:t>
      </w:r>
      <w:r w:rsidR="004F51B7">
        <w:rPr>
          <w:lang w:eastAsia="pt-BR"/>
        </w:rPr>
        <w:t>r</w:t>
      </w:r>
      <w:r>
        <w:rPr>
          <w:lang w:eastAsia="pt-BR"/>
        </w:rPr>
        <w:t>ão estes produtos para tomada de decisões estratégicas quanto às características do novo produto. O objetivo é que as análises possam responder perguntas que direcionem as tomadas de decisão estratégicas de uma maneira mais precisa e proativa para obtenção de um produto que esteja alinhado com os objetivos da companhia, sendo mais bem aceito pelo mercado e contribuindo para o atingimento das metas da empresa.</w:t>
      </w:r>
    </w:p>
    <w:p w14:paraId="396D7A2F" w14:textId="03396127" w:rsidR="005260AD" w:rsidRDefault="005260AD" w:rsidP="00FA788C">
      <w:pPr>
        <w:rPr>
          <w:lang w:eastAsia="pt-BR"/>
        </w:rPr>
      </w:pPr>
    </w:p>
    <w:p w14:paraId="4B50BDB4" w14:textId="77777777" w:rsidR="005260AD" w:rsidRPr="000D402F" w:rsidRDefault="005260AD" w:rsidP="00FA788C">
      <w:pPr>
        <w:rPr>
          <w:lang w:eastAsia="pt-BR"/>
        </w:rPr>
      </w:pPr>
    </w:p>
    <w:p w14:paraId="580CCA21" w14:textId="77777777" w:rsidR="00CD00A4" w:rsidRPr="000D402F" w:rsidRDefault="00CD00A4" w:rsidP="00BA0E35">
      <w:pPr>
        <w:rPr>
          <w:lang w:eastAsia="pt-BR"/>
        </w:rPr>
      </w:pPr>
    </w:p>
    <w:p w14:paraId="7DB34115" w14:textId="7BE66BF2" w:rsidR="000D402F" w:rsidRPr="000D402F" w:rsidRDefault="000D402F" w:rsidP="00BA0E35">
      <w:pPr>
        <w:pStyle w:val="Ttulo1"/>
        <w:rPr>
          <w:lang w:eastAsia="pt-BR"/>
        </w:rPr>
      </w:pPr>
      <w:bookmarkStart w:id="5" w:name="_Toc94517443"/>
      <w:r w:rsidRPr="000D402F">
        <w:rPr>
          <w:lang w:eastAsia="pt-BR"/>
        </w:rPr>
        <w:lastRenderedPageBreak/>
        <w:t>2. Model</w:t>
      </w:r>
      <w:r w:rsidR="00C407C4">
        <w:rPr>
          <w:lang w:eastAsia="pt-BR"/>
        </w:rPr>
        <w:t>o de Dados</w:t>
      </w:r>
      <w:bookmarkEnd w:id="5"/>
    </w:p>
    <w:p w14:paraId="60D4AE73" w14:textId="77777777" w:rsidR="000D402F" w:rsidRPr="000D402F" w:rsidRDefault="000D402F" w:rsidP="00BA0E35">
      <w:pPr>
        <w:rPr>
          <w:lang w:eastAsia="pt-BR"/>
        </w:rPr>
      </w:pPr>
    </w:p>
    <w:p w14:paraId="1B09FBC9" w14:textId="716F5AC1" w:rsidR="00C43BCB" w:rsidRDefault="000D402F" w:rsidP="00A459DF">
      <w:pPr>
        <w:pStyle w:val="Ttulo2"/>
        <w:rPr>
          <w:lang w:eastAsia="pt-BR"/>
        </w:rPr>
      </w:pPr>
      <w:bookmarkStart w:id="6" w:name="_Toc94517444"/>
      <w:r w:rsidRPr="000D402F">
        <w:rPr>
          <w:lang w:eastAsia="pt-BR"/>
        </w:rPr>
        <w:t>2.1</w:t>
      </w:r>
      <w:r w:rsidR="00830285" w:rsidRPr="000D402F">
        <w:rPr>
          <w:lang w:eastAsia="pt-BR"/>
        </w:rPr>
        <w:t xml:space="preserve">. </w:t>
      </w:r>
      <w:r w:rsidR="00C407C4">
        <w:rPr>
          <w:lang w:eastAsia="pt-BR"/>
        </w:rPr>
        <w:t>Modelo Dimensional</w:t>
      </w:r>
      <w:bookmarkEnd w:id="6"/>
    </w:p>
    <w:p w14:paraId="5FE3ED8A" w14:textId="5FE18964" w:rsidR="005260AD" w:rsidRDefault="00452D4B" w:rsidP="00BA0E35">
      <w:pPr>
        <w:rPr>
          <w:lang w:eastAsia="pt-BR"/>
        </w:rPr>
      </w:pPr>
      <w:r>
        <w:rPr>
          <w:lang w:eastAsia="pt-BR"/>
        </w:rPr>
        <w:t>Foram observados os processos de negócio da Empresa X com o intuito de se estruturar um modelo dimensional que estivesse alinhado com os objetivos do projeto: responder perguntas direcionadas para definição das características d</w:t>
      </w:r>
      <w:r w:rsidR="00AB3A7F">
        <w:rPr>
          <w:lang w:eastAsia="pt-BR"/>
        </w:rPr>
        <w:t>e um novo</w:t>
      </w:r>
      <w:r>
        <w:rPr>
          <w:lang w:eastAsia="pt-BR"/>
        </w:rPr>
        <w:t xml:space="preserve"> produto </w:t>
      </w:r>
      <w:r w:rsidR="005260AD">
        <w:rPr>
          <w:lang w:eastAsia="pt-BR"/>
        </w:rPr>
        <w:t xml:space="preserve">de maneira </w:t>
      </w:r>
      <w:r>
        <w:rPr>
          <w:lang w:eastAsia="pt-BR"/>
        </w:rPr>
        <w:t>alinhada com os objetivos e metas do negócio</w:t>
      </w:r>
      <w:r w:rsidR="005260AD">
        <w:rPr>
          <w:lang w:eastAsia="pt-BR"/>
        </w:rPr>
        <w:t>, tais como:</w:t>
      </w:r>
      <w:r>
        <w:rPr>
          <w:lang w:eastAsia="pt-BR"/>
        </w:rPr>
        <w:t xml:space="preserve"> </w:t>
      </w:r>
    </w:p>
    <w:p w14:paraId="5D93B3D1" w14:textId="77777777" w:rsidR="005260AD" w:rsidRDefault="005260AD" w:rsidP="005260AD">
      <w:pPr>
        <w:rPr>
          <w:lang w:eastAsia="pt-BR"/>
        </w:rPr>
      </w:pPr>
    </w:p>
    <w:p w14:paraId="066630AC" w14:textId="1A8D8B37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</w:t>
      </w:r>
      <w:r w:rsidR="005A0B3C">
        <w:rPr>
          <w:lang w:eastAsia="pt-BR"/>
        </w:rPr>
        <w:t>is</w:t>
      </w:r>
      <w:r>
        <w:rPr>
          <w:lang w:eastAsia="pt-BR"/>
        </w:rPr>
        <w:t xml:space="preserve"> o</w:t>
      </w:r>
      <w:r w:rsidR="005A0B3C">
        <w:rPr>
          <w:lang w:eastAsia="pt-BR"/>
        </w:rPr>
        <w:t>s</w:t>
      </w:r>
      <w:r>
        <w:rPr>
          <w:lang w:eastAsia="pt-BR"/>
        </w:rPr>
        <w:t xml:space="preserve"> </w:t>
      </w:r>
      <w:r w:rsidR="003F24A8">
        <w:rPr>
          <w:lang w:eastAsia="pt-BR"/>
        </w:rPr>
        <w:t>fabricante</w:t>
      </w:r>
      <w:r w:rsidR="005A0B3C">
        <w:rPr>
          <w:lang w:eastAsia="pt-BR"/>
        </w:rPr>
        <w:t>s</w:t>
      </w:r>
      <w:r>
        <w:rPr>
          <w:lang w:eastAsia="pt-BR"/>
        </w:rPr>
        <w:t xml:space="preserve"> </w:t>
      </w:r>
      <w:r w:rsidR="003F24A8">
        <w:rPr>
          <w:lang w:eastAsia="pt-BR"/>
        </w:rPr>
        <w:t>mais bem avaliado</w:t>
      </w:r>
      <w:r w:rsidR="005A0B3C">
        <w:rPr>
          <w:lang w:eastAsia="pt-BR"/>
        </w:rPr>
        <w:t>s</w:t>
      </w:r>
      <w:r w:rsidR="003F24A8">
        <w:rPr>
          <w:lang w:eastAsia="pt-BR"/>
        </w:rPr>
        <w:t xml:space="preserve"> pelos </w:t>
      </w:r>
      <w:r>
        <w:rPr>
          <w:lang w:eastAsia="pt-BR"/>
        </w:rPr>
        <w:t>usuários?</w:t>
      </w:r>
    </w:p>
    <w:p w14:paraId="1965DE80" w14:textId="407644C1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</w:t>
      </w:r>
      <w:r w:rsidR="005A0B3C">
        <w:rPr>
          <w:lang w:eastAsia="pt-BR"/>
        </w:rPr>
        <w:t>is</w:t>
      </w:r>
      <w:r>
        <w:rPr>
          <w:lang w:eastAsia="pt-BR"/>
        </w:rPr>
        <w:t xml:space="preserve"> </w:t>
      </w:r>
      <w:r w:rsidR="002A1CA3">
        <w:rPr>
          <w:lang w:eastAsia="pt-BR"/>
        </w:rPr>
        <w:t>os sabores</w:t>
      </w:r>
      <w:r>
        <w:rPr>
          <w:lang w:eastAsia="pt-BR"/>
        </w:rPr>
        <w:t xml:space="preserve"> </w:t>
      </w:r>
      <w:r w:rsidR="003F24A8">
        <w:rPr>
          <w:lang w:eastAsia="pt-BR"/>
        </w:rPr>
        <w:t>mais bem avaliado pelos</w:t>
      </w:r>
      <w:r>
        <w:rPr>
          <w:lang w:eastAsia="pt-BR"/>
        </w:rPr>
        <w:t xml:space="preserve"> usuários?</w:t>
      </w:r>
    </w:p>
    <w:p w14:paraId="331B776C" w14:textId="1864E858" w:rsidR="003F24A8" w:rsidRDefault="003F24A8" w:rsidP="003F24A8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</w:t>
      </w:r>
      <w:r w:rsidR="005A0B3C">
        <w:rPr>
          <w:lang w:eastAsia="pt-BR"/>
        </w:rPr>
        <w:t>is ingredientes compõe os chocolates mais bem avaliados pelos</w:t>
      </w:r>
      <w:r>
        <w:rPr>
          <w:lang w:eastAsia="pt-BR"/>
        </w:rPr>
        <w:t xml:space="preserve"> usuários?</w:t>
      </w:r>
    </w:p>
    <w:p w14:paraId="741587D3" w14:textId="77777777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Qual o percentual de cacau mais bem avaliado pelos usuários?</w:t>
      </w:r>
    </w:p>
    <w:p w14:paraId="790893BF" w14:textId="77777777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Quais as melhores sementes de cacau?</w:t>
      </w:r>
    </w:p>
    <w:p w14:paraId="59190E61" w14:textId="4C68DA95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Existe relação entre a qualidade da semente de cacau e sua localidade?</w:t>
      </w:r>
    </w:p>
    <w:p w14:paraId="6D96563A" w14:textId="617486A9" w:rsidR="003F24A8" w:rsidRPr="000F3D7C" w:rsidRDefault="003F24A8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As preferências dos usuários variaram ao longo dos anos?</w:t>
      </w:r>
    </w:p>
    <w:p w14:paraId="583AA9DF" w14:textId="77777777" w:rsidR="005260AD" w:rsidRDefault="005260AD" w:rsidP="00BA0E35">
      <w:pPr>
        <w:rPr>
          <w:lang w:eastAsia="pt-BR"/>
        </w:rPr>
      </w:pPr>
    </w:p>
    <w:p w14:paraId="7B798AC1" w14:textId="0F68A2F5" w:rsidR="005260AD" w:rsidRDefault="00452D4B" w:rsidP="00BA0E35">
      <w:pPr>
        <w:rPr>
          <w:lang w:eastAsia="pt-BR"/>
        </w:rPr>
      </w:pPr>
      <w:r>
        <w:rPr>
          <w:lang w:eastAsia="pt-BR"/>
        </w:rPr>
        <w:t xml:space="preserve">As pesquisas de mercado usualmente são realizadas a partir de questionários </w:t>
      </w:r>
      <w:r w:rsidR="005D590D">
        <w:rPr>
          <w:lang w:eastAsia="pt-BR"/>
        </w:rPr>
        <w:t xml:space="preserve">que serão respondidos pelo público-alvo, seja via </w:t>
      </w:r>
      <w:r w:rsidR="005D590D" w:rsidRPr="005D590D">
        <w:rPr>
          <w:lang w:eastAsia="pt-BR"/>
        </w:rPr>
        <w:t>internet</w:t>
      </w:r>
      <w:r w:rsidR="005D590D">
        <w:rPr>
          <w:lang w:eastAsia="pt-BR"/>
        </w:rPr>
        <w:t xml:space="preserve"> ou por coletas de campo. Estes dados são coletados em formato .csv</w:t>
      </w:r>
      <w:r w:rsidR="003F24A8">
        <w:rPr>
          <w:lang w:eastAsia="pt-BR"/>
        </w:rPr>
        <w:t xml:space="preserve"> </w:t>
      </w:r>
      <w:r w:rsidR="005D590D">
        <w:rPr>
          <w:lang w:eastAsia="pt-BR"/>
        </w:rPr>
        <w:t xml:space="preserve">/ .xlsx e armazenados no </w:t>
      </w:r>
      <w:proofErr w:type="spellStart"/>
      <w:r w:rsidR="005D590D">
        <w:rPr>
          <w:i/>
          <w:iCs/>
          <w:lang w:eastAsia="pt-BR"/>
        </w:rPr>
        <w:t>data</w:t>
      </w:r>
      <w:r w:rsidR="00AB3A7F">
        <w:rPr>
          <w:i/>
          <w:iCs/>
          <w:lang w:eastAsia="pt-BR"/>
        </w:rPr>
        <w:t>base</w:t>
      </w:r>
      <w:proofErr w:type="spellEnd"/>
      <w:r w:rsidR="005D590D">
        <w:rPr>
          <w:lang w:eastAsia="pt-BR"/>
        </w:rPr>
        <w:t xml:space="preserve"> da Empresa X.</w:t>
      </w:r>
      <w:r w:rsidR="005260AD">
        <w:rPr>
          <w:lang w:eastAsia="pt-BR"/>
        </w:rPr>
        <w:t xml:space="preserve"> Assim, f</w:t>
      </w:r>
      <w:r w:rsidR="005D590D">
        <w:rPr>
          <w:lang w:eastAsia="pt-BR"/>
        </w:rPr>
        <w:t xml:space="preserve">oram estruturadas métricas (fatos) </w:t>
      </w:r>
      <w:r w:rsidR="00E70D6D">
        <w:rPr>
          <w:lang w:eastAsia="pt-BR"/>
        </w:rPr>
        <w:t>organizadas</w:t>
      </w:r>
      <w:r w:rsidR="005D590D">
        <w:rPr>
          <w:lang w:eastAsia="pt-BR"/>
        </w:rPr>
        <w:t xml:space="preserve"> com </w:t>
      </w:r>
      <w:r w:rsidR="00E70D6D">
        <w:rPr>
          <w:lang w:eastAsia="pt-BR"/>
        </w:rPr>
        <w:t>demais</w:t>
      </w:r>
      <w:r w:rsidR="005D590D">
        <w:rPr>
          <w:lang w:eastAsia="pt-BR"/>
        </w:rPr>
        <w:t xml:space="preserve"> entradas (dimensões) de maneira alinhada</w:t>
      </w:r>
      <w:r w:rsidR="005260AD">
        <w:rPr>
          <w:lang w:eastAsia="pt-BR"/>
        </w:rPr>
        <w:t xml:space="preserve"> com os processos da empresa</w:t>
      </w:r>
      <w:r w:rsidR="005D590D">
        <w:rPr>
          <w:lang w:eastAsia="pt-BR"/>
        </w:rPr>
        <w:t xml:space="preserve"> para responder as perguntas objeto d</w:t>
      </w:r>
      <w:r w:rsidR="00E70D6D">
        <w:rPr>
          <w:lang w:eastAsia="pt-BR"/>
        </w:rPr>
        <w:t>a</w:t>
      </w:r>
      <w:r w:rsidR="005D590D">
        <w:rPr>
          <w:lang w:eastAsia="pt-BR"/>
        </w:rPr>
        <w:t xml:space="preserve"> análise. </w:t>
      </w:r>
    </w:p>
    <w:p w14:paraId="3FFC19C4" w14:textId="01419B16" w:rsidR="00C43BCB" w:rsidRDefault="00E70D6D" w:rsidP="00BA0E35">
      <w:pPr>
        <w:rPr>
          <w:lang w:eastAsia="pt-BR"/>
        </w:rPr>
      </w:pPr>
      <w:r>
        <w:rPr>
          <w:lang w:eastAsia="pt-BR"/>
        </w:rPr>
        <w:t>Por exemplo, c</w:t>
      </w:r>
      <w:r w:rsidR="005D590D">
        <w:rPr>
          <w:lang w:eastAsia="pt-BR"/>
        </w:rPr>
        <w:t>onsiderando que as pesquisas de mercado são preenchidas pelo público-alvo, as informações d</w:t>
      </w:r>
      <w:r w:rsidR="00954364">
        <w:rPr>
          <w:lang w:eastAsia="pt-BR"/>
        </w:rPr>
        <w:t xml:space="preserve">os usuários </w:t>
      </w:r>
      <w:r w:rsidR="005D590D">
        <w:rPr>
          <w:lang w:eastAsia="pt-BR"/>
        </w:rPr>
        <w:t xml:space="preserve">poderiam vir a ser </w:t>
      </w:r>
      <w:r w:rsidR="00544CA7">
        <w:rPr>
          <w:lang w:eastAsia="pt-BR"/>
        </w:rPr>
        <w:t>dados considerados para se levantar no modelo</w:t>
      </w:r>
      <w:r>
        <w:rPr>
          <w:lang w:eastAsia="pt-BR"/>
        </w:rPr>
        <w:t xml:space="preserve"> dimensional</w:t>
      </w:r>
      <w:r w:rsidR="00544CA7">
        <w:rPr>
          <w:lang w:eastAsia="pt-BR"/>
        </w:rPr>
        <w:t xml:space="preserve">. Entretanto, considerando o objetivo do projeto, é possível concluir que tais dados não são necessários, fazendo com que a pesquisa de mercado possa ser conduzida de modo anônimo. Neste sentido, foram definidos os fatos e dimensões </w:t>
      </w:r>
      <w:r w:rsidR="00821E11">
        <w:rPr>
          <w:lang w:eastAsia="pt-BR"/>
        </w:rPr>
        <w:t xml:space="preserve">necessários </w:t>
      </w:r>
      <w:r w:rsidR="00544CA7">
        <w:rPr>
          <w:lang w:eastAsia="pt-BR"/>
        </w:rPr>
        <w:t xml:space="preserve">conforme demonstrado </w:t>
      </w:r>
      <w:r w:rsidR="00821E11">
        <w:rPr>
          <w:lang w:eastAsia="pt-BR"/>
        </w:rPr>
        <w:t>no modelo dimensional d</w:t>
      </w:r>
      <w:r w:rsidR="00544CA7">
        <w:rPr>
          <w:lang w:eastAsia="pt-BR"/>
        </w:rPr>
        <w:t xml:space="preserve">a </w:t>
      </w:r>
      <w:r w:rsidR="00544CA7" w:rsidRPr="00544CA7">
        <w:rPr>
          <w:b/>
          <w:bCs/>
          <w:lang w:eastAsia="pt-BR"/>
        </w:rPr>
        <w:t>Figura 4</w:t>
      </w:r>
      <w:r w:rsidR="00544CA7" w:rsidRPr="00544CA7">
        <w:rPr>
          <w:lang w:eastAsia="pt-BR"/>
        </w:rPr>
        <w:t>.</w:t>
      </w:r>
      <w:r w:rsidR="00544CA7">
        <w:rPr>
          <w:lang w:eastAsia="pt-BR"/>
        </w:rPr>
        <w:t xml:space="preserve"> </w:t>
      </w:r>
    </w:p>
    <w:p w14:paraId="4C3F99AE" w14:textId="1760E30B" w:rsidR="00E70D6D" w:rsidRDefault="005260AD" w:rsidP="005260AD">
      <w:pPr>
        <w:tabs>
          <w:tab w:val="left" w:pos="1978"/>
        </w:tabs>
        <w:rPr>
          <w:lang w:eastAsia="pt-BR"/>
        </w:rPr>
      </w:pPr>
      <w:r>
        <w:rPr>
          <w:lang w:eastAsia="pt-BR"/>
        </w:rPr>
        <w:tab/>
      </w:r>
    </w:p>
    <w:p w14:paraId="7AF2C83A" w14:textId="349A4613" w:rsidR="00821E11" w:rsidRDefault="00D003CC" w:rsidP="00821E11">
      <w:pPr>
        <w:tabs>
          <w:tab w:val="left" w:pos="1978"/>
        </w:tabs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4B75110" wp14:editId="38D3E8E4">
            <wp:extent cx="5405120" cy="3359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D68B" w14:textId="27424979" w:rsidR="00821E11" w:rsidRPr="00452D4B" w:rsidRDefault="00821E11" w:rsidP="00821E11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04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Diagrama do modelo dimensional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37BDE479" w14:textId="0AF2D139" w:rsidR="00E70D6D" w:rsidRDefault="00E70D6D" w:rsidP="00BA0E35">
      <w:pPr>
        <w:rPr>
          <w:lang w:eastAsia="pt-BR"/>
        </w:rPr>
      </w:pPr>
    </w:p>
    <w:p w14:paraId="2CB5E93F" w14:textId="0BEFB3B8" w:rsidR="00C43BCB" w:rsidRDefault="00821E11" w:rsidP="00821E11">
      <w:pPr>
        <w:rPr>
          <w:lang w:eastAsia="pt-BR"/>
        </w:rPr>
      </w:pPr>
      <w:r w:rsidRPr="000D402F">
        <w:rPr>
          <w:lang w:eastAsia="pt-BR"/>
        </w:rPr>
        <w:t>O diagrama d</w:t>
      </w:r>
      <w:r>
        <w:rPr>
          <w:lang w:eastAsia="pt-BR"/>
        </w:rPr>
        <w:t xml:space="preserve">o </w:t>
      </w:r>
      <w:r w:rsidRPr="00C407C4">
        <w:rPr>
          <w:lang w:eastAsia="pt-BR"/>
        </w:rPr>
        <w:t xml:space="preserve">modelo dimensional </w:t>
      </w:r>
      <w:r>
        <w:rPr>
          <w:lang w:eastAsia="pt-BR"/>
        </w:rPr>
        <w:t xml:space="preserve">oferece uma visão sobre como os dados serão organizados para atender às necessidades identificadas por meio dos objetivos do projeto. </w:t>
      </w:r>
      <w:r w:rsidR="00E70D6D">
        <w:rPr>
          <w:lang w:eastAsia="pt-BR"/>
        </w:rPr>
        <w:t>Tendo em vista a simplicidade dos fatos e dimensões estabelecid</w:t>
      </w:r>
      <w:r w:rsidR="00AB3A7F">
        <w:rPr>
          <w:lang w:eastAsia="pt-BR"/>
        </w:rPr>
        <w:t>a</w:t>
      </w:r>
      <w:r w:rsidR="00E70D6D">
        <w:rPr>
          <w:lang w:eastAsia="pt-BR"/>
        </w:rPr>
        <w:t>s, bem como aspectos de performance do sistema, foi definido o modelo dimensional em esquema Estrela. Este modelo se mostra mais adequado considerando a abordagem relacional dos dados, bem como a simplificação da visualização dimensional</w:t>
      </w:r>
      <w:r>
        <w:rPr>
          <w:lang w:eastAsia="pt-BR"/>
        </w:rPr>
        <w:t>, otimizando o sistema.</w:t>
      </w:r>
    </w:p>
    <w:p w14:paraId="7EE72D6E" w14:textId="77777777" w:rsidR="000F3D7C" w:rsidRPr="000F3D7C" w:rsidRDefault="000F3D7C" w:rsidP="000F3D7C">
      <w:pPr>
        <w:ind w:firstLine="0"/>
        <w:rPr>
          <w:lang w:eastAsia="pt-BR"/>
        </w:rPr>
      </w:pPr>
    </w:p>
    <w:p w14:paraId="1B8AEB66" w14:textId="2DCFA864" w:rsidR="00C407C4" w:rsidRPr="001A29F1" w:rsidRDefault="00C407C4" w:rsidP="00BA0E35">
      <w:pPr>
        <w:pStyle w:val="Ttulo2"/>
        <w:rPr>
          <w:lang w:eastAsia="pt-BR"/>
        </w:rPr>
      </w:pPr>
      <w:bookmarkStart w:id="7" w:name="_Toc94517445"/>
      <w:r w:rsidRPr="000D402F">
        <w:rPr>
          <w:lang w:eastAsia="pt-BR"/>
        </w:rPr>
        <w:t>2.2.</w:t>
      </w:r>
      <w:r w:rsidR="00BB58C7">
        <w:rPr>
          <w:lang w:eastAsia="pt-BR"/>
        </w:rPr>
        <w:t xml:space="preserve"> </w:t>
      </w:r>
      <w:r>
        <w:rPr>
          <w:lang w:eastAsia="pt-BR"/>
        </w:rPr>
        <w:t>Fatos e Dimensões</w:t>
      </w:r>
      <w:bookmarkEnd w:id="7"/>
    </w:p>
    <w:p w14:paraId="5E26E5D5" w14:textId="77777777" w:rsidR="00821E11" w:rsidRDefault="00821E11" w:rsidP="00BA0E35">
      <w:pPr>
        <w:rPr>
          <w:lang w:eastAsia="pt-BR"/>
        </w:rPr>
      </w:pPr>
    </w:p>
    <w:p w14:paraId="714BA47F" w14:textId="1ED5A180" w:rsidR="000D402F" w:rsidRDefault="00C407C4" w:rsidP="00BA0E35">
      <w:pPr>
        <w:rPr>
          <w:lang w:eastAsia="pt-BR"/>
        </w:rPr>
      </w:pPr>
      <w:r>
        <w:rPr>
          <w:lang w:eastAsia="pt-BR"/>
        </w:rPr>
        <w:t>A</w:t>
      </w:r>
      <w:r w:rsidR="002B0674">
        <w:rPr>
          <w:lang w:eastAsia="pt-BR"/>
        </w:rPr>
        <w:t xml:space="preserve"> </w:t>
      </w:r>
      <w:r w:rsidR="002B0674" w:rsidRPr="002B0674">
        <w:rPr>
          <w:b/>
          <w:bCs/>
          <w:lang w:eastAsia="pt-BR"/>
        </w:rPr>
        <w:t>Figura 05</w:t>
      </w:r>
      <w:r w:rsidR="002B0674">
        <w:rPr>
          <w:lang w:eastAsia="pt-BR"/>
        </w:rPr>
        <w:t xml:space="preserve"> descreve </w:t>
      </w:r>
      <w:r>
        <w:rPr>
          <w:lang w:eastAsia="pt-BR"/>
        </w:rPr>
        <w:t xml:space="preserve">as </w:t>
      </w:r>
      <w:r w:rsidRPr="00C407C4">
        <w:rPr>
          <w:lang w:eastAsia="pt-BR"/>
        </w:rPr>
        <w:t xml:space="preserve">tabelas de fato e </w:t>
      </w:r>
      <w:r>
        <w:rPr>
          <w:lang w:eastAsia="pt-BR"/>
        </w:rPr>
        <w:t xml:space="preserve">as </w:t>
      </w:r>
      <w:r w:rsidRPr="00C407C4">
        <w:rPr>
          <w:lang w:eastAsia="pt-BR"/>
        </w:rPr>
        <w:t>dimens</w:t>
      </w:r>
      <w:r>
        <w:rPr>
          <w:lang w:eastAsia="pt-BR"/>
        </w:rPr>
        <w:t>ões</w:t>
      </w:r>
      <w:r w:rsidRPr="00C407C4">
        <w:rPr>
          <w:lang w:eastAsia="pt-BR"/>
        </w:rPr>
        <w:t xml:space="preserve"> definidas para o projeto</w:t>
      </w:r>
      <w:r w:rsidR="00821E11">
        <w:rPr>
          <w:lang w:eastAsia="pt-BR"/>
        </w:rPr>
        <w:t>:</w:t>
      </w:r>
    </w:p>
    <w:p w14:paraId="5323B0EE" w14:textId="2C7A2543" w:rsidR="002B0674" w:rsidRDefault="00D003CC" w:rsidP="00A14850">
      <w:pPr>
        <w:jc w:val="center"/>
      </w:pPr>
      <w:r>
        <w:rPr>
          <w:noProof/>
        </w:rPr>
        <w:drawing>
          <wp:inline distT="0" distB="0" distL="0" distR="0" wp14:anchorId="69AF12EA" wp14:editId="734801CE">
            <wp:extent cx="5405120" cy="17202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868" w14:textId="29855187" w:rsidR="00A14850" w:rsidRDefault="00D003CC" w:rsidP="00A14850">
      <w:pPr>
        <w:jc w:val="center"/>
      </w:pPr>
      <w:r>
        <w:rPr>
          <w:noProof/>
        </w:rPr>
        <w:lastRenderedPageBreak/>
        <w:drawing>
          <wp:inline distT="0" distB="0" distL="0" distR="0" wp14:anchorId="5AF35522" wp14:editId="4FD13FB1">
            <wp:extent cx="5405120" cy="65366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ADF8" w14:textId="3A19FC4B" w:rsidR="002B0674" w:rsidRPr="00452D4B" w:rsidRDefault="002B0674" w:rsidP="002B0674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05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Fatos e Dimensões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193ED4E4" w14:textId="3D32D517" w:rsidR="00A459DF" w:rsidRDefault="00A459DF" w:rsidP="002B0674">
      <w:pPr>
        <w:tabs>
          <w:tab w:val="left" w:pos="2039"/>
        </w:tabs>
        <w:ind w:firstLine="0"/>
        <w:rPr>
          <w:lang w:eastAsia="pt-BR"/>
        </w:rPr>
      </w:pPr>
    </w:p>
    <w:p w14:paraId="0E15DC90" w14:textId="573A1142" w:rsidR="00A459DF" w:rsidRPr="00A459DF" w:rsidRDefault="00A459DF" w:rsidP="00A459DF">
      <w:pPr>
        <w:pStyle w:val="Ttulo2"/>
        <w:rPr>
          <w:lang w:val="pt-BR" w:eastAsia="pt-BR"/>
        </w:rPr>
      </w:pPr>
      <w:bookmarkStart w:id="8" w:name="_Toc94517446"/>
      <w:r w:rsidRPr="000D402F">
        <w:rPr>
          <w:lang w:eastAsia="pt-BR"/>
        </w:rPr>
        <w:t>2.</w:t>
      </w:r>
      <w:r>
        <w:rPr>
          <w:lang w:val="pt-BR" w:eastAsia="pt-BR"/>
        </w:rPr>
        <w:t>3</w:t>
      </w:r>
      <w:r w:rsidRPr="000D402F">
        <w:rPr>
          <w:lang w:eastAsia="pt-BR"/>
        </w:rPr>
        <w:t>.</w:t>
      </w:r>
      <w:r>
        <w:rPr>
          <w:lang w:eastAsia="pt-BR"/>
        </w:rPr>
        <w:t xml:space="preserve"> </w:t>
      </w:r>
      <w:r>
        <w:rPr>
          <w:lang w:val="pt-BR" w:eastAsia="pt-BR"/>
        </w:rPr>
        <w:t>Melhorias Futuras</w:t>
      </w:r>
      <w:bookmarkEnd w:id="8"/>
    </w:p>
    <w:p w14:paraId="52728A6B" w14:textId="4423585F" w:rsidR="00A459DF" w:rsidRPr="00F301A3" w:rsidRDefault="005260AD" w:rsidP="00BA0E35">
      <w:pPr>
        <w:rPr>
          <w:lang w:eastAsia="pt-BR"/>
        </w:rPr>
      </w:pPr>
      <w:r>
        <w:rPr>
          <w:lang w:eastAsia="pt-BR"/>
        </w:rPr>
        <w:t xml:space="preserve">Considerando a base de dados extraída das pesquisas de mercado, é possível notar que algumas dimensões, como por exemplo a data da pesquisa, apresentam granulometria alta. Assim, constatada esta lacuna, é interessante que os profissionais envolvidos </w:t>
      </w:r>
      <w:r w:rsidR="00F301A3">
        <w:rPr>
          <w:lang w:eastAsia="pt-BR"/>
        </w:rPr>
        <w:t xml:space="preserve">nos processos de </w:t>
      </w:r>
      <w:r w:rsidR="00F301A3">
        <w:rPr>
          <w:i/>
          <w:iCs/>
          <w:lang w:eastAsia="pt-BR"/>
        </w:rPr>
        <w:t>Business Intelligence</w:t>
      </w:r>
      <w:r w:rsidR="00F301A3">
        <w:rPr>
          <w:lang w:eastAsia="pt-BR"/>
        </w:rPr>
        <w:t xml:space="preserve"> apresentem um </w:t>
      </w:r>
      <w:r w:rsidR="00F301A3" w:rsidRPr="00F301A3">
        <w:rPr>
          <w:i/>
          <w:lang w:eastAsia="pt-BR"/>
        </w:rPr>
        <w:t>feedback</w:t>
      </w:r>
      <w:r w:rsidR="00F301A3">
        <w:rPr>
          <w:lang w:eastAsia="pt-BR"/>
        </w:rPr>
        <w:t xml:space="preserve"> para os envolvidos nos processos transacionais de pesquisa de mercado para possíveis padronizações e melhorias na granulometria da coleta de dados. Este processo de </w:t>
      </w:r>
      <w:r w:rsidR="00F301A3">
        <w:rPr>
          <w:i/>
          <w:iCs/>
          <w:lang w:eastAsia="pt-BR"/>
        </w:rPr>
        <w:lastRenderedPageBreak/>
        <w:t>feedback</w:t>
      </w:r>
      <w:r w:rsidR="00F301A3">
        <w:rPr>
          <w:lang w:eastAsia="pt-BR"/>
        </w:rPr>
        <w:t xml:space="preserve"> e melhoria contínua é essencial para que os dados levantados possam estar cada vez mais alinhados com as necessidades das análises.</w:t>
      </w:r>
    </w:p>
    <w:p w14:paraId="2E8A6D48" w14:textId="77777777" w:rsidR="003A1AD4" w:rsidRPr="000D402F" w:rsidRDefault="003A1AD4" w:rsidP="00BA0E35">
      <w:pPr>
        <w:rPr>
          <w:lang w:eastAsia="pt-BR"/>
        </w:rPr>
      </w:pPr>
    </w:p>
    <w:p w14:paraId="49872D62" w14:textId="5ED1C17B" w:rsidR="00C97B8F" w:rsidRPr="00152C6C" w:rsidRDefault="000D402F" w:rsidP="00BA0E35">
      <w:pPr>
        <w:pStyle w:val="Ttulo1"/>
        <w:rPr>
          <w:rFonts w:cs="Times New Roman"/>
          <w:lang w:eastAsia="pt-BR"/>
        </w:rPr>
      </w:pPr>
      <w:bookmarkStart w:id="9" w:name="_Toc94517447"/>
      <w:r>
        <w:rPr>
          <w:lang w:eastAsia="pt-BR"/>
        </w:rPr>
        <w:t>3</w:t>
      </w:r>
      <w:r w:rsidRPr="000D402F">
        <w:rPr>
          <w:lang w:eastAsia="pt-BR"/>
        </w:rPr>
        <w:t xml:space="preserve">. </w:t>
      </w:r>
      <w:r w:rsidR="00152C6C">
        <w:rPr>
          <w:lang w:eastAsia="pt-BR"/>
        </w:rPr>
        <w:t>Integração, Tratamento e Carga de Dados</w:t>
      </w:r>
      <w:bookmarkEnd w:id="9"/>
    </w:p>
    <w:p w14:paraId="5745057A" w14:textId="77777777" w:rsidR="00C41BB6" w:rsidRPr="00DE0E16" w:rsidRDefault="00C41BB6" w:rsidP="00C41BB6">
      <w:pPr>
        <w:rPr>
          <w:lang w:val="x-none" w:eastAsia="pt-BR"/>
        </w:rPr>
      </w:pPr>
    </w:p>
    <w:p w14:paraId="0DEFFF14" w14:textId="77777777" w:rsidR="00C41BB6" w:rsidRPr="001A29F1" w:rsidRDefault="00C41BB6" w:rsidP="00C41BB6">
      <w:pPr>
        <w:pStyle w:val="Ttulo2"/>
        <w:rPr>
          <w:lang w:eastAsia="pt-BR"/>
        </w:rPr>
      </w:pPr>
      <w:bookmarkStart w:id="10" w:name="_Toc74691249"/>
      <w:bookmarkStart w:id="11" w:name="_Toc94517448"/>
      <w:r>
        <w:rPr>
          <w:lang w:val="pt-BR" w:eastAsia="pt-BR"/>
        </w:rPr>
        <w:t>3</w:t>
      </w:r>
      <w:r w:rsidRPr="000D402F">
        <w:rPr>
          <w:lang w:eastAsia="pt-BR"/>
        </w:rPr>
        <w:t>.</w:t>
      </w:r>
      <w:r>
        <w:rPr>
          <w:lang w:val="pt-BR" w:eastAsia="pt-BR"/>
        </w:rPr>
        <w:t>1</w:t>
      </w:r>
      <w:r w:rsidRPr="000D402F">
        <w:rPr>
          <w:lang w:eastAsia="pt-BR"/>
        </w:rPr>
        <w:t>.</w:t>
      </w:r>
      <w:r>
        <w:rPr>
          <w:lang w:eastAsia="pt-BR"/>
        </w:rPr>
        <w:t xml:space="preserve"> F</w:t>
      </w:r>
      <w:r>
        <w:rPr>
          <w:lang w:val="pt-BR" w:eastAsia="pt-BR"/>
        </w:rPr>
        <w:t>ontes de Dados</w:t>
      </w:r>
      <w:bookmarkEnd w:id="10"/>
      <w:bookmarkEnd w:id="11"/>
    </w:p>
    <w:p w14:paraId="6589A421" w14:textId="77777777" w:rsidR="00A14850" w:rsidRDefault="00A14850" w:rsidP="00C41BB6">
      <w:pPr>
        <w:rPr>
          <w:lang w:eastAsia="pt-BR"/>
        </w:rPr>
      </w:pPr>
    </w:p>
    <w:p w14:paraId="6F4C5B8F" w14:textId="0445C261" w:rsidR="007B16F9" w:rsidRDefault="00E00C54" w:rsidP="00E00C54">
      <w:pPr>
        <w:rPr>
          <w:lang w:eastAsia="pt-BR"/>
        </w:rPr>
      </w:pPr>
      <w:r>
        <w:rPr>
          <w:lang w:eastAsia="pt-BR"/>
        </w:rPr>
        <w:t>A fonte de dados está ligada diretamente às pesquisas de mercado, que são coletadas pela Empresa X e tabuladas em formato .csv / .xlsx pela equipe de desenvolvimento ETL. É importante que os dados sejam tabulados pela equipe de desenvolvimento ETL, já que durante este processo são observados aspectos tais como</w:t>
      </w:r>
      <w:r w:rsidR="007B16F9">
        <w:rPr>
          <w:lang w:eastAsia="pt-BR"/>
        </w:rPr>
        <w:t xml:space="preserve"> integridade,</w:t>
      </w:r>
      <w:r>
        <w:rPr>
          <w:lang w:eastAsia="pt-BR"/>
        </w:rPr>
        <w:t xml:space="preserve"> limpeza e padronização dos dados.</w:t>
      </w:r>
      <w:r w:rsidR="007B16F9">
        <w:rPr>
          <w:lang w:eastAsia="pt-BR"/>
        </w:rPr>
        <w:t xml:space="preserve"> </w:t>
      </w:r>
    </w:p>
    <w:p w14:paraId="07D1BDF0" w14:textId="37D7EC68" w:rsidR="00E00C54" w:rsidRDefault="007B16F9" w:rsidP="00E00C54">
      <w:pPr>
        <w:rPr>
          <w:lang w:eastAsia="pt-BR"/>
        </w:rPr>
      </w:pPr>
      <w:r>
        <w:rPr>
          <w:lang w:eastAsia="pt-BR"/>
        </w:rPr>
        <w:t xml:space="preserve">A </w:t>
      </w:r>
      <w:r>
        <w:rPr>
          <w:b/>
          <w:bCs/>
          <w:lang w:eastAsia="pt-BR"/>
        </w:rPr>
        <w:t>Figura 04</w:t>
      </w:r>
      <w:r>
        <w:rPr>
          <w:lang w:eastAsia="pt-BR"/>
        </w:rPr>
        <w:t xml:space="preserve"> supracitada no </w:t>
      </w:r>
      <w:r w:rsidRPr="007B16F9">
        <w:rPr>
          <w:b/>
          <w:bCs/>
          <w:lang w:eastAsia="pt-BR"/>
        </w:rPr>
        <w:t>item 2.1</w:t>
      </w:r>
      <w:r>
        <w:rPr>
          <w:lang w:eastAsia="pt-BR"/>
        </w:rPr>
        <w:t xml:space="preserve"> ilustra o modelo dimensional adotado, bem como as bases de dados estruturadas durante o processo de ETL. A </w:t>
      </w:r>
      <w:r>
        <w:rPr>
          <w:b/>
          <w:bCs/>
          <w:lang w:eastAsia="pt-BR"/>
        </w:rPr>
        <w:t>Figura 06</w:t>
      </w:r>
      <w:r>
        <w:rPr>
          <w:lang w:eastAsia="pt-BR"/>
        </w:rPr>
        <w:t xml:space="preserve"> ilustra a carga da base de dados original, em formato  .csv / .xlsx, extraída a partir das pesquisas de mercado.</w:t>
      </w:r>
    </w:p>
    <w:p w14:paraId="7195344F" w14:textId="77777777" w:rsidR="007B16F9" w:rsidRDefault="007B16F9" w:rsidP="00E00C54">
      <w:pPr>
        <w:rPr>
          <w:lang w:eastAsia="pt-BR"/>
        </w:rPr>
      </w:pPr>
    </w:p>
    <w:p w14:paraId="4993D6DC" w14:textId="5106AC79" w:rsidR="007B16F9" w:rsidRDefault="00D003CC" w:rsidP="007B16F9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8DFF4CF" wp14:editId="62B4E6CA">
            <wp:extent cx="5395595" cy="1638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0CD4" w14:textId="5638E921" w:rsidR="007B16F9" w:rsidRPr="00452D4B" w:rsidRDefault="007B16F9" w:rsidP="007B16F9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06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Fonte de dados carregada no Power Query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68784F17" w14:textId="77777777" w:rsidR="007B16F9" w:rsidRPr="007B16F9" w:rsidRDefault="007B16F9" w:rsidP="007B16F9">
      <w:pPr>
        <w:jc w:val="center"/>
        <w:rPr>
          <w:lang w:eastAsia="pt-BR"/>
        </w:rPr>
      </w:pPr>
    </w:p>
    <w:p w14:paraId="241281AF" w14:textId="055866CC" w:rsidR="00C41BB6" w:rsidRDefault="007B16F9" w:rsidP="007B16F9">
      <w:pPr>
        <w:rPr>
          <w:lang w:eastAsia="pt-BR"/>
        </w:rPr>
      </w:pPr>
      <w:r>
        <w:t xml:space="preserve">É importante ressaltar que todo o processo de ETL foi estruturado de maneira a se automatizar o processamento da fonte de dados considerando a sua atualização a partir da realização de novas pesquisas de mercado. Neste sentido, basta a simples atualização do arquivo tabulado </w:t>
      </w:r>
      <w:r>
        <w:rPr>
          <w:lang w:eastAsia="pt-BR"/>
        </w:rPr>
        <w:t>em formato .csv / .xlsx com acréscimo de novas linhas de dados, desde que mantida a estrutura original da tabela, para que todos os processos de ETL sejam executados novamente de maneira padronizada e automática, permitindo a visualização dos dados incluídos.</w:t>
      </w:r>
    </w:p>
    <w:p w14:paraId="2B6C4247" w14:textId="77777777" w:rsidR="007B16F9" w:rsidRPr="007B16F9" w:rsidRDefault="007B16F9" w:rsidP="007B16F9"/>
    <w:p w14:paraId="7505D3A3" w14:textId="77777777" w:rsidR="00C41BB6" w:rsidRPr="001A29F1" w:rsidRDefault="00C41BB6" w:rsidP="00C41BB6">
      <w:pPr>
        <w:pStyle w:val="Ttulo2"/>
        <w:rPr>
          <w:lang w:eastAsia="pt-BR"/>
        </w:rPr>
      </w:pPr>
      <w:bookmarkStart w:id="12" w:name="_Toc74691250"/>
      <w:bookmarkStart w:id="13" w:name="_Toc94517449"/>
      <w:r>
        <w:rPr>
          <w:lang w:val="pt-BR" w:eastAsia="pt-BR"/>
        </w:rPr>
        <w:lastRenderedPageBreak/>
        <w:t>3</w:t>
      </w:r>
      <w:r w:rsidRPr="000D402F">
        <w:rPr>
          <w:lang w:eastAsia="pt-BR"/>
        </w:rPr>
        <w:t>.</w:t>
      </w:r>
      <w:r>
        <w:rPr>
          <w:lang w:val="pt-BR" w:eastAsia="pt-BR"/>
        </w:rPr>
        <w:t>2</w:t>
      </w:r>
      <w:r w:rsidRPr="000D402F">
        <w:rPr>
          <w:lang w:eastAsia="pt-BR"/>
        </w:rPr>
        <w:t>.</w:t>
      </w:r>
      <w:r>
        <w:rPr>
          <w:lang w:eastAsia="pt-BR"/>
        </w:rPr>
        <w:t xml:space="preserve"> </w:t>
      </w:r>
      <w:r>
        <w:rPr>
          <w:lang w:val="pt-BR" w:eastAsia="pt-BR"/>
        </w:rPr>
        <w:t>Processos de Integração e Carga (ETL)</w:t>
      </w:r>
      <w:bookmarkEnd w:id="12"/>
      <w:bookmarkEnd w:id="13"/>
    </w:p>
    <w:p w14:paraId="2A3D73C0" w14:textId="0EDB918F" w:rsidR="00B5689F" w:rsidRDefault="00B5689F" w:rsidP="00B5689F">
      <w:pPr>
        <w:rPr>
          <w:lang w:eastAsia="pt-BR"/>
        </w:rPr>
      </w:pPr>
      <w:r>
        <w:rPr>
          <w:lang w:eastAsia="pt-BR"/>
        </w:rPr>
        <w:t xml:space="preserve">O processo de ETL se inicia com a extração dos dados, feita através da carga da tabela em formato .csv / .xlsx no </w:t>
      </w:r>
      <w:r w:rsidRPr="00B5689F">
        <w:rPr>
          <w:i/>
          <w:iCs/>
          <w:lang w:eastAsia="pt-BR"/>
        </w:rPr>
        <w:t>Power BI</w:t>
      </w:r>
      <w:r>
        <w:rPr>
          <w:lang w:eastAsia="pt-BR"/>
        </w:rPr>
        <w:t xml:space="preserve">. </w:t>
      </w:r>
      <w:r w:rsidRPr="00B5689F">
        <w:rPr>
          <w:lang w:eastAsia="pt-BR"/>
        </w:rPr>
        <w:t>Com</w:t>
      </w:r>
      <w:r>
        <w:rPr>
          <w:lang w:eastAsia="pt-BR"/>
        </w:rPr>
        <w:t xml:space="preserve"> os dados carregados, os responsáveis pelo ETL partem para a transformação dos dados, que é realizada no </w:t>
      </w:r>
      <w:r>
        <w:rPr>
          <w:i/>
          <w:iCs/>
          <w:lang w:eastAsia="pt-BR"/>
        </w:rPr>
        <w:t>software Microsoft Power BI</w:t>
      </w:r>
      <w:r>
        <w:rPr>
          <w:lang w:eastAsia="pt-BR"/>
        </w:rPr>
        <w:t xml:space="preserve"> a partir do </w:t>
      </w:r>
      <w:r>
        <w:rPr>
          <w:i/>
          <w:iCs/>
          <w:lang w:eastAsia="pt-BR"/>
        </w:rPr>
        <w:t>Power Query</w:t>
      </w:r>
      <w:r>
        <w:rPr>
          <w:lang w:eastAsia="pt-BR"/>
        </w:rPr>
        <w:t xml:space="preserve">. No </w:t>
      </w:r>
      <w:r>
        <w:rPr>
          <w:i/>
          <w:iCs/>
          <w:lang w:eastAsia="pt-BR"/>
        </w:rPr>
        <w:t>Power Query</w:t>
      </w:r>
      <w:r>
        <w:rPr>
          <w:lang w:eastAsia="pt-BR"/>
        </w:rPr>
        <w:t xml:space="preserve">, </w:t>
      </w:r>
      <w:r w:rsidR="00C429D9">
        <w:rPr>
          <w:lang w:eastAsia="pt-BR"/>
        </w:rPr>
        <w:t>foram</w:t>
      </w:r>
      <w:r>
        <w:rPr>
          <w:lang w:eastAsia="pt-BR"/>
        </w:rPr>
        <w:t xml:space="preserve"> estruturadas as seguintes etapas:</w:t>
      </w:r>
    </w:p>
    <w:p w14:paraId="31AAD918" w14:textId="0427C22D" w:rsidR="00B5689F" w:rsidRDefault="007B16F9" w:rsidP="00B5689F">
      <w:pPr>
        <w:numPr>
          <w:ilvl w:val="0"/>
          <w:numId w:val="26"/>
        </w:numPr>
        <w:rPr>
          <w:lang w:eastAsia="pt-BR"/>
        </w:rPr>
      </w:pPr>
      <w:r>
        <w:rPr>
          <w:lang w:eastAsia="pt-BR"/>
        </w:rPr>
        <w:t>Tratamento dos dados carregados considerando</w:t>
      </w:r>
      <w:r w:rsidR="00B5689F">
        <w:rPr>
          <w:lang w:eastAsia="pt-BR"/>
        </w:rPr>
        <w:t xml:space="preserve"> decodificação de dados, conversão d</w:t>
      </w:r>
      <w:r>
        <w:rPr>
          <w:lang w:eastAsia="pt-BR"/>
        </w:rPr>
        <w:t>e</w:t>
      </w:r>
      <w:r w:rsidR="00B5689F">
        <w:rPr>
          <w:lang w:eastAsia="pt-BR"/>
        </w:rPr>
        <w:t xml:space="preserve"> atributos, agregação de valores, criação de chaves identificadoras</w:t>
      </w:r>
      <w:r>
        <w:rPr>
          <w:lang w:eastAsia="pt-BR"/>
        </w:rPr>
        <w:t>, verificação da integridade dos dados e modificação da estrutura dos dados conforme necessidades de análise</w:t>
      </w:r>
      <w:r w:rsidR="00DD3ED3">
        <w:rPr>
          <w:lang w:eastAsia="pt-BR"/>
        </w:rPr>
        <w:t xml:space="preserve">. As etapas aplicadas estão ilustradas na </w:t>
      </w:r>
      <w:r w:rsidR="00DD3ED3">
        <w:rPr>
          <w:b/>
          <w:bCs/>
          <w:lang w:eastAsia="pt-BR"/>
        </w:rPr>
        <w:t>Figura 07</w:t>
      </w:r>
      <w:r w:rsidR="00DD3ED3">
        <w:rPr>
          <w:lang w:eastAsia="pt-BR"/>
        </w:rPr>
        <w:t>;</w:t>
      </w:r>
    </w:p>
    <w:p w14:paraId="2F98A542" w14:textId="3381163A" w:rsidR="007B16F9" w:rsidRDefault="007B16F9" w:rsidP="007B16F9">
      <w:pPr>
        <w:ind w:left="1490" w:firstLine="0"/>
        <w:rPr>
          <w:lang w:eastAsia="pt-BR"/>
        </w:rPr>
      </w:pPr>
    </w:p>
    <w:p w14:paraId="7A3E8203" w14:textId="319E8878" w:rsidR="007B16F9" w:rsidRDefault="00D003CC" w:rsidP="007B16F9">
      <w:pPr>
        <w:ind w:left="1490"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443C905" wp14:editId="5E7B0C95">
            <wp:extent cx="1792605" cy="2960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12BD" w14:textId="7FB4026C" w:rsidR="007B16F9" w:rsidRPr="00452D4B" w:rsidRDefault="007B16F9" w:rsidP="007B16F9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</w:t>
      </w:r>
      <w:r w:rsidR="00DD3ED3">
        <w:rPr>
          <w:rStyle w:val="RefernciaSutil"/>
        </w:rPr>
        <w:t>7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Primeira etapa de transformação dos dados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7AD75FBF" w14:textId="77777777" w:rsidR="007B16F9" w:rsidRDefault="007B16F9" w:rsidP="007B16F9">
      <w:pPr>
        <w:ind w:left="1490" w:firstLine="0"/>
        <w:rPr>
          <w:lang w:eastAsia="pt-BR"/>
        </w:rPr>
      </w:pPr>
    </w:p>
    <w:p w14:paraId="7FD4A3A5" w14:textId="6F595843" w:rsidR="007B16F9" w:rsidRDefault="007B16F9" w:rsidP="00B5689F">
      <w:pPr>
        <w:numPr>
          <w:ilvl w:val="0"/>
          <w:numId w:val="26"/>
        </w:numPr>
        <w:rPr>
          <w:lang w:eastAsia="pt-BR"/>
        </w:rPr>
      </w:pPr>
      <w:r>
        <w:rPr>
          <w:lang w:eastAsia="pt-BR"/>
        </w:rPr>
        <w:t xml:space="preserve">Otimização da estrutura relacional a partir da criação de tabelas de dimensões com chaves identificadoras e da tabela fato a partir de chaves estrangeiras, dando origem ao modelo dimensional </w:t>
      </w:r>
      <w:r w:rsidR="00DD3ED3">
        <w:rPr>
          <w:lang w:eastAsia="pt-BR"/>
        </w:rPr>
        <w:t xml:space="preserve">em esquema estrela conforme proposto e já ilustrado na </w:t>
      </w:r>
      <w:r w:rsidR="00DD3ED3">
        <w:rPr>
          <w:b/>
          <w:bCs/>
          <w:lang w:eastAsia="pt-BR"/>
        </w:rPr>
        <w:t>Figura 04</w:t>
      </w:r>
      <w:r w:rsidR="00DD3ED3">
        <w:rPr>
          <w:lang w:eastAsia="pt-BR"/>
        </w:rPr>
        <w:t xml:space="preserve"> supracitada no </w:t>
      </w:r>
      <w:r w:rsidR="00DD3ED3" w:rsidRPr="007B16F9">
        <w:rPr>
          <w:b/>
          <w:bCs/>
          <w:lang w:eastAsia="pt-BR"/>
        </w:rPr>
        <w:t>item 2.1</w:t>
      </w:r>
      <w:r w:rsidR="00DD3ED3">
        <w:rPr>
          <w:lang w:eastAsia="pt-BR"/>
        </w:rPr>
        <w:t xml:space="preserve">. A tabela fato foi estrutura a partir da mescla de consultas considerando as chaves identificadoras conforme </w:t>
      </w:r>
      <w:r w:rsidR="00DD3ED3">
        <w:rPr>
          <w:b/>
          <w:bCs/>
          <w:lang w:eastAsia="pt-BR"/>
        </w:rPr>
        <w:t>Figura 08</w:t>
      </w:r>
      <w:r w:rsidR="00DD3ED3">
        <w:rPr>
          <w:lang w:eastAsia="pt-BR"/>
        </w:rPr>
        <w:t>;</w:t>
      </w:r>
    </w:p>
    <w:p w14:paraId="20549A10" w14:textId="68A71DF1" w:rsidR="00DD3ED3" w:rsidRDefault="00DD3ED3" w:rsidP="00DD3ED3">
      <w:pPr>
        <w:ind w:left="1490" w:firstLine="0"/>
        <w:rPr>
          <w:lang w:eastAsia="pt-BR"/>
        </w:rPr>
      </w:pPr>
    </w:p>
    <w:p w14:paraId="6E34A75A" w14:textId="4577EA43" w:rsidR="00DD3ED3" w:rsidRDefault="00D003CC" w:rsidP="00DD3ED3">
      <w:pPr>
        <w:ind w:left="1490" w:firstLine="0"/>
        <w:jc w:val="center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0F352919" wp14:editId="5EE2FFB0">
            <wp:extent cx="1792605" cy="29876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586E" w14:textId="2E265E54" w:rsidR="00DD3ED3" w:rsidRPr="00DD3ED3" w:rsidRDefault="00DD3ED3" w:rsidP="00DD3ED3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08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Segunda etapa de transformação dos dados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2B44952D" w14:textId="77777777" w:rsidR="00DD3ED3" w:rsidRDefault="00DD3ED3" w:rsidP="00DD3ED3">
      <w:pPr>
        <w:ind w:left="1490" w:firstLine="0"/>
        <w:rPr>
          <w:lang w:eastAsia="pt-BR"/>
        </w:rPr>
      </w:pPr>
    </w:p>
    <w:p w14:paraId="0E932112" w14:textId="63C6BB6C" w:rsidR="007B16F9" w:rsidRDefault="007B16F9" w:rsidP="00DD3ED3">
      <w:pPr>
        <w:numPr>
          <w:ilvl w:val="0"/>
          <w:numId w:val="26"/>
        </w:numPr>
        <w:rPr>
          <w:lang w:eastAsia="pt-BR"/>
        </w:rPr>
      </w:pPr>
      <w:r>
        <w:t xml:space="preserve">Conferência da integridade dos dados </w:t>
      </w:r>
      <w:r w:rsidR="00DD3ED3">
        <w:t xml:space="preserve">a partir da </w:t>
      </w:r>
      <w:r>
        <w:t>contagem do número de linhas</w:t>
      </w:r>
      <w:r w:rsidR="00DD3ED3">
        <w:t xml:space="preserve"> da tabela fato em comparação com a fonte de dados original e </w:t>
      </w:r>
      <w:r>
        <w:t>verificação d</w:t>
      </w:r>
      <w:r w:rsidR="00DD3ED3">
        <w:t>a integridade dos dados transformados considerando a existência de</w:t>
      </w:r>
      <w:r>
        <w:t xml:space="preserve"> células vazias, despadronizadas etc</w:t>
      </w:r>
      <w:r w:rsidR="00DD3ED3">
        <w:t xml:space="preserve">. A verificação da contagem de linhas está evidenciada na </w:t>
      </w:r>
      <w:r w:rsidR="00DD3ED3" w:rsidRPr="00DD3ED3">
        <w:rPr>
          <w:b/>
          <w:bCs/>
        </w:rPr>
        <w:t>Figura 09</w:t>
      </w:r>
      <w:r w:rsidR="00DD3ED3">
        <w:t>.</w:t>
      </w:r>
    </w:p>
    <w:p w14:paraId="7D947597" w14:textId="43FC219A" w:rsidR="007F1634" w:rsidRDefault="007F1634" w:rsidP="00C41BB6"/>
    <w:p w14:paraId="03CCD670" w14:textId="627FCACE" w:rsidR="00DD3ED3" w:rsidRDefault="00D003CC" w:rsidP="00DD3ED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BE8F93E" wp14:editId="5451D5B1">
            <wp:extent cx="1801495" cy="3892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B90D" w14:textId="53D63D69" w:rsidR="00DD3ED3" w:rsidRDefault="00D003CC" w:rsidP="00DD3ED3">
      <w:pPr>
        <w:ind w:firstLine="0"/>
        <w:jc w:val="center"/>
      </w:pPr>
      <w:r>
        <w:rPr>
          <w:noProof/>
        </w:rPr>
        <w:drawing>
          <wp:inline distT="0" distB="0" distL="0" distR="0" wp14:anchorId="09F3007A" wp14:editId="1F45CD00">
            <wp:extent cx="2879090" cy="361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53F3" w14:textId="3D0A0204" w:rsidR="00DD3ED3" w:rsidRPr="00DD3ED3" w:rsidRDefault="00DD3ED3" w:rsidP="00DD3ED3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09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Terceira etapa de transformação dos dados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19168850" w14:textId="10782E45" w:rsidR="001A29F1" w:rsidRDefault="001A29F1" w:rsidP="00BA0E35"/>
    <w:p w14:paraId="61AE1591" w14:textId="2D21C018" w:rsidR="001A29F1" w:rsidRPr="003A1AD4" w:rsidRDefault="001A29F1" w:rsidP="00BA0E35">
      <w:pPr>
        <w:pStyle w:val="Ttulo1"/>
        <w:rPr>
          <w:rFonts w:cs="Times New Roman"/>
          <w:lang w:eastAsia="pt-BR"/>
        </w:rPr>
      </w:pPr>
      <w:bookmarkStart w:id="14" w:name="_Toc94517450"/>
      <w:r>
        <w:rPr>
          <w:lang w:val="pt-BR" w:eastAsia="pt-BR"/>
        </w:rPr>
        <w:t>6</w:t>
      </w:r>
      <w:r w:rsidRPr="001A29F1">
        <w:rPr>
          <w:lang w:eastAsia="pt-BR"/>
        </w:rPr>
        <w:t>.</w:t>
      </w:r>
      <w:r>
        <w:rPr>
          <w:lang w:val="pt-BR" w:eastAsia="pt-BR"/>
        </w:rPr>
        <w:t xml:space="preserve"> </w:t>
      </w:r>
      <w:r w:rsidRPr="001A29F1">
        <w:rPr>
          <w:lang w:eastAsia="pt-BR"/>
        </w:rPr>
        <w:t>Links</w:t>
      </w:r>
      <w:bookmarkEnd w:id="14"/>
      <w:r w:rsidRPr="001A29F1">
        <w:rPr>
          <w:lang w:eastAsia="pt-BR"/>
        </w:rPr>
        <w:t xml:space="preserve"> </w:t>
      </w:r>
      <w:r w:rsidRPr="001A29F1">
        <w:rPr>
          <w:szCs w:val="24"/>
        </w:rPr>
        <w:t xml:space="preserve"> </w:t>
      </w:r>
    </w:p>
    <w:p w14:paraId="0EEF6C9A" w14:textId="77777777" w:rsidR="00DC2E87" w:rsidRDefault="00DC2E87" w:rsidP="00DC2E87">
      <w:pPr>
        <w:numPr>
          <w:ilvl w:val="0"/>
          <w:numId w:val="25"/>
        </w:numPr>
      </w:pPr>
      <w:r w:rsidRPr="00DC2E87">
        <w:t>Datasets</w:t>
      </w:r>
      <w:r>
        <w:t xml:space="preserve"> extraído do </w:t>
      </w:r>
      <w:r w:rsidRPr="00DC2E87">
        <w:t>Kaggle</w:t>
      </w:r>
      <w:r>
        <w:t>, acesso em 22/01/2022:</w:t>
      </w:r>
    </w:p>
    <w:p w14:paraId="1226181B" w14:textId="77777777" w:rsidR="00DC2E87" w:rsidRDefault="00777936" w:rsidP="00DC2E87">
      <w:pPr>
        <w:ind w:firstLine="0"/>
        <w:rPr>
          <w:lang w:eastAsia="pt-BR"/>
        </w:rPr>
      </w:pPr>
      <w:hyperlink r:id="rId21" w:history="1">
        <w:r w:rsidR="00DC2E87" w:rsidRPr="006310DD">
          <w:rPr>
            <w:rStyle w:val="Hyperlink"/>
            <w:lang w:eastAsia="pt-BR"/>
          </w:rPr>
          <w:t>https://www.kaggle.com/andrewmvd/chocolate-ratings</w:t>
        </w:r>
      </w:hyperlink>
    </w:p>
    <w:p w14:paraId="7982D0C7" w14:textId="55D7E2D3" w:rsidR="00DC2E87" w:rsidRDefault="00D72FAE" w:rsidP="00D72FAE">
      <w:pPr>
        <w:numPr>
          <w:ilvl w:val="0"/>
          <w:numId w:val="25"/>
        </w:numPr>
      </w:pPr>
      <w:r>
        <w:t>Repositório GITHUB:</w:t>
      </w:r>
    </w:p>
    <w:p w14:paraId="5625AC57" w14:textId="782F658F" w:rsidR="00D72FAE" w:rsidRDefault="00777936" w:rsidP="00D72FAE">
      <w:pPr>
        <w:ind w:firstLine="0"/>
      </w:pPr>
      <w:hyperlink r:id="rId22" w:history="1">
        <w:r w:rsidR="00D72FAE" w:rsidRPr="00471AD4">
          <w:rPr>
            <w:rStyle w:val="Hyperlink"/>
          </w:rPr>
          <w:t>https://github.com/marcoaojunior/TCC-B</w:t>
        </w:r>
        <w:r w:rsidR="00D72FAE" w:rsidRPr="00471AD4">
          <w:rPr>
            <w:rStyle w:val="Hyperlink"/>
          </w:rPr>
          <w:t>I</w:t>
        </w:r>
        <w:r w:rsidR="00D72FAE" w:rsidRPr="00471AD4">
          <w:rPr>
            <w:rStyle w:val="Hyperlink"/>
          </w:rPr>
          <w:t>-BA-PUC</w:t>
        </w:r>
      </w:hyperlink>
    </w:p>
    <w:p w14:paraId="4D580F44" w14:textId="77777777" w:rsidR="00671767" w:rsidRDefault="00671767" w:rsidP="00D72FAE">
      <w:pPr>
        <w:ind w:firstLine="0"/>
      </w:pPr>
    </w:p>
    <w:p w14:paraId="7A6FB3D1" w14:textId="0A9F9A5D" w:rsidR="004D2758" w:rsidRPr="00071BC8" w:rsidRDefault="00B9677D" w:rsidP="00071BC8">
      <w:pPr>
        <w:pStyle w:val="Ttulo1"/>
      </w:pPr>
      <w:bookmarkStart w:id="15" w:name="_Toc351475134"/>
      <w:bookmarkStart w:id="16" w:name="_Toc297133353"/>
      <w:r>
        <w:br w:type="page"/>
      </w:r>
      <w:bookmarkStart w:id="17" w:name="_Toc94517451"/>
      <w:r w:rsidR="004D2758" w:rsidRPr="00071BC8">
        <w:lastRenderedPageBreak/>
        <w:t>REFERÊNCIAS</w:t>
      </w:r>
      <w:bookmarkEnd w:id="15"/>
      <w:bookmarkEnd w:id="16"/>
      <w:bookmarkEnd w:id="17"/>
    </w:p>
    <w:p w14:paraId="2A52656B" w14:textId="77777777" w:rsidR="00830285" w:rsidRPr="000D402F" w:rsidRDefault="00830285" w:rsidP="00BA0E35">
      <w:pPr>
        <w:rPr>
          <w:lang w:eastAsia="pt-BR"/>
        </w:rPr>
      </w:pPr>
    </w:p>
    <w:p w14:paraId="3D3CAA6B" w14:textId="348E7903" w:rsidR="0028652A" w:rsidRDefault="0028652A" w:rsidP="00BA0E35">
      <w:r w:rsidRPr="0028652A">
        <w:t>FARIA, Adriana Ferreira et</w:t>
      </w:r>
      <w:r>
        <w:t>.</w:t>
      </w:r>
      <w:r w:rsidRPr="0028652A">
        <w:t xml:space="preserve"> al. </w:t>
      </w:r>
      <w:r w:rsidRPr="0028652A">
        <w:rPr>
          <w:b/>
          <w:bCs/>
        </w:rPr>
        <w:t>Processo de desenvolvimento de novos produtos: uma experiência didática</w:t>
      </w:r>
      <w:r w:rsidRPr="0028652A">
        <w:t>. Rio de Janeiro</w:t>
      </w:r>
      <w:r>
        <w:t>:</w:t>
      </w:r>
      <w:r w:rsidRPr="0028652A">
        <w:t xml:space="preserve"> XXVIII Encontro Nacional de Engenharia de Produção</w:t>
      </w:r>
      <w:r>
        <w:t>,</w:t>
      </w:r>
      <w:r w:rsidRPr="0028652A">
        <w:t xml:space="preserve"> p. 1-14, 2008.</w:t>
      </w:r>
    </w:p>
    <w:p w14:paraId="0CC78C64" w14:textId="523B0506" w:rsidR="00830285" w:rsidRDefault="003A61EA" w:rsidP="00BA0E35">
      <w:r>
        <w:t>FINEP</w:t>
      </w:r>
      <w:r w:rsidR="00830285" w:rsidRPr="000D402F">
        <w:t xml:space="preserve">. </w:t>
      </w:r>
      <w:r>
        <w:rPr>
          <w:b/>
        </w:rPr>
        <w:t>Manual de Oslo – Diretrizes para coleta e interpretação de dados sobre inovação</w:t>
      </w:r>
      <w:r w:rsidR="00830285" w:rsidRPr="000D402F">
        <w:rPr>
          <w:b/>
        </w:rPr>
        <w:t>.</w:t>
      </w:r>
      <w:r w:rsidR="00830285" w:rsidRPr="000D402F">
        <w:t xml:space="preserve"> </w:t>
      </w:r>
      <w:r>
        <w:t>Rio de Janeiro</w:t>
      </w:r>
      <w:r w:rsidR="00830285" w:rsidRPr="000D402F">
        <w:t xml:space="preserve">: </w:t>
      </w:r>
      <w:r>
        <w:t>ARTI/FINEP</w:t>
      </w:r>
      <w:r w:rsidR="00830285" w:rsidRPr="000D402F">
        <w:t>,</w:t>
      </w:r>
      <w:r>
        <w:t xml:space="preserve"> 3 ed,</w:t>
      </w:r>
      <w:r w:rsidR="00830285" w:rsidRPr="000D402F">
        <w:t xml:space="preserve"> </w:t>
      </w:r>
      <w:r>
        <w:t>2005</w:t>
      </w:r>
      <w:r w:rsidR="00830285" w:rsidRPr="000D402F">
        <w:t>.</w:t>
      </w:r>
    </w:p>
    <w:p w14:paraId="5BCFD95C" w14:textId="209E29CD" w:rsidR="004D2758" w:rsidRDefault="00A54FEA" w:rsidP="007B797C">
      <w:r>
        <w:t>ROZENFELD, H</w:t>
      </w:r>
      <w:r w:rsidR="0028652A">
        <w:t>enrique et. al</w:t>
      </w:r>
      <w:r>
        <w:t xml:space="preserve">. </w:t>
      </w:r>
      <w:r w:rsidRPr="00664796">
        <w:rPr>
          <w:b/>
          <w:bCs/>
        </w:rPr>
        <w:t>Gestão de Desenvolvimento de Produtos: uma referência para a</w:t>
      </w:r>
      <w:r w:rsidR="00664796">
        <w:rPr>
          <w:b/>
          <w:bCs/>
        </w:rPr>
        <w:t xml:space="preserve"> </w:t>
      </w:r>
      <w:r w:rsidRPr="00664796">
        <w:rPr>
          <w:b/>
          <w:bCs/>
        </w:rPr>
        <w:t>melhoria do processo</w:t>
      </w:r>
      <w:r>
        <w:t>. São Paulo: Saraiva, 2006.</w:t>
      </w:r>
    </w:p>
    <w:sectPr w:rsidR="004D2758" w:rsidSect="00D3159F">
      <w:headerReference w:type="default" r:id="rId2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F1B8" w14:textId="77777777" w:rsidR="00777936" w:rsidRDefault="00777936" w:rsidP="00BA0E35">
      <w:r>
        <w:separator/>
      </w:r>
    </w:p>
  </w:endnote>
  <w:endnote w:type="continuationSeparator" w:id="0">
    <w:p w14:paraId="2226D218" w14:textId="77777777" w:rsidR="00777936" w:rsidRDefault="00777936" w:rsidP="00BA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96E8" w14:textId="77777777" w:rsidR="00777936" w:rsidRDefault="00777936" w:rsidP="00BA0E35">
      <w:r>
        <w:separator/>
      </w:r>
    </w:p>
  </w:footnote>
  <w:footnote w:type="continuationSeparator" w:id="0">
    <w:p w14:paraId="1CBA2EF2" w14:textId="77777777" w:rsidR="00777936" w:rsidRDefault="00777936" w:rsidP="00BA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D03AF6" w:rsidRDefault="00D03AF6" w:rsidP="00BA0E35">
    <w:pPr>
      <w:pStyle w:val="Cabealh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56B365A5" w14:textId="77777777" w:rsidR="00D03AF6" w:rsidRDefault="00D03AF6" w:rsidP="00BA0E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789D"/>
    <w:multiLevelType w:val="hybridMultilevel"/>
    <w:tmpl w:val="DFEE6312"/>
    <w:lvl w:ilvl="0" w:tplc="0416000F">
      <w:start w:val="1"/>
      <w:numFmt w:val="decimal"/>
      <w:lvlText w:val="%1."/>
      <w:lvlJc w:val="left"/>
      <w:pPr>
        <w:ind w:left="1490" w:hanging="360"/>
      </w:pPr>
    </w:lvl>
    <w:lvl w:ilvl="1" w:tplc="04160019" w:tentative="1">
      <w:start w:val="1"/>
      <w:numFmt w:val="lowerLetter"/>
      <w:lvlText w:val="%2."/>
      <w:lvlJc w:val="left"/>
      <w:pPr>
        <w:ind w:left="2210" w:hanging="360"/>
      </w:pPr>
    </w:lvl>
    <w:lvl w:ilvl="2" w:tplc="0416001B" w:tentative="1">
      <w:start w:val="1"/>
      <w:numFmt w:val="lowerRoman"/>
      <w:lvlText w:val="%3."/>
      <w:lvlJc w:val="right"/>
      <w:pPr>
        <w:ind w:left="2930" w:hanging="180"/>
      </w:pPr>
    </w:lvl>
    <w:lvl w:ilvl="3" w:tplc="0416000F" w:tentative="1">
      <w:start w:val="1"/>
      <w:numFmt w:val="decimal"/>
      <w:lvlText w:val="%4."/>
      <w:lvlJc w:val="left"/>
      <w:pPr>
        <w:ind w:left="3650" w:hanging="360"/>
      </w:pPr>
    </w:lvl>
    <w:lvl w:ilvl="4" w:tplc="04160019" w:tentative="1">
      <w:start w:val="1"/>
      <w:numFmt w:val="lowerLetter"/>
      <w:lvlText w:val="%5."/>
      <w:lvlJc w:val="left"/>
      <w:pPr>
        <w:ind w:left="4370" w:hanging="360"/>
      </w:pPr>
    </w:lvl>
    <w:lvl w:ilvl="5" w:tplc="0416001B" w:tentative="1">
      <w:start w:val="1"/>
      <w:numFmt w:val="lowerRoman"/>
      <w:lvlText w:val="%6."/>
      <w:lvlJc w:val="right"/>
      <w:pPr>
        <w:ind w:left="5090" w:hanging="180"/>
      </w:pPr>
    </w:lvl>
    <w:lvl w:ilvl="6" w:tplc="0416000F" w:tentative="1">
      <w:start w:val="1"/>
      <w:numFmt w:val="decimal"/>
      <w:lvlText w:val="%7."/>
      <w:lvlJc w:val="left"/>
      <w:pPr>
        <w:ind w:left="5810" w:hanging="360"/>
      </w:pPr>
    </w:lvl>
    <w:lvl w:ilvl="7" w:tplc="04160019" w:tentative="1">
      <w:start w:val="1"/>
      <w:numFmt w:val="lowerLetter"/>
      <w:lvlText w:val="%8."/>
      <w:lvlJc w:val="left"/>
      <w:pPr>
        <w:ind w:left="6530" w:hanging="360"/>
      </w:pPr>
    </w:lvl>
    <w:lvl w:ilvl="8" w:tplc="0416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2158B"/>
    <w:multiLevelType w:val="hybridMultilevel"/>
    <w:tmpl w:val="BF1C28F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2C1EE2"/>
    <w:multiLevelType w:val="hybridMultilevel"/>
    <w:tmpl w:val="D39CBE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6009A6"/>
    <w:multiLevelType w:val="hybridMultilevel"/>
    <w:tmpl w:val="C57CD9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23"/>
  </w:num>
  <w:num w:numId="5">
    <w:abstractNumId w:val="7"/>
  </w:num>
  <w:num w:numId="6">
    <w:abstractNumId w:val="17"/>
  </w:num>
  <w:num w:numId="7">
    <w:abstractNumId w:val="15"/>
  </w:num>
  <w:num w:numId="8">
    <w:abstractNumId w:val="25"/>
  </w:num>
  <w:num w:numId="9">
    <w:abstractNumId w:val="18"/>
  </w:num>
  <w:num w:numId="10">
    <w:abstractNumId w:val="1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  <w:num w:numId="17">
    <w:abstractNumId w:val="4"/>
  </w:num>
  <w:num w:numId="18">
    <w:abstractNumId w:val="6"/>
  </w:num>
  <w:num w:numId="19">
    <w:abstractNumId w:val="19"/>
  </w:num>
  <w:num w:numId="20">
    <w:abstractNumId w:val="16"/>
  </w:num>
  <w:num w:numId="21">
    <w:abstractNumId w:val="8"/>
  </w:num>
  <w:num w:numId="22">
    <w:abstractNumId w:val="0"/>
  </w:num>
  <w:num w:numId="23">
    <w:abstractNumId w:val="24"/>
  </w:num>
  <w:num w:numId="24">
    <w:abstractNumId w:val="22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1F71"/>
    <w:rsid w:val="000076C3"/>
    <w:rsid w:val="000171B1"/>
    <w:rsid w:val="000327AA"/>
    <w:rsid w:val="00037C88"/>
    <w:rsid w:val="00060B08"/>
    <w:rsid w:val="00063B62"/>
    <w:rsid w:val="00071BC8"/>
    <w:rsid w:val="00073B73"/>
    <w:rsid w:val="0009384A"/>
    <w:rsid w:val="000938B6"/>
    <w:rsid w:val="000D402F"/>
    <w:rsid w:val="000D5532"/>
    <w:rsid w:val="000E0775"/>
    <w:rsid w:val="000F3D7C"/>
    <w:rsid w:val="000F45C0"/>
    <w:rsid w:val="00114AF7"/>
    <w:rsid w:val="001176B6"/>
    <w:rsid w:val="001176E7"/>
    <w:rsid w:val="00120038"/>
    <w:rsid w:val="00122F28"/>
    <w:rsid w:val="00124CF6"/>
    <w:rsid w:val="00136D11"/>
    <w:rsid w:val="0014458A"/>
    <w:rsid w:val="00152C6C"/>
    <w:rsid w:val="001563F1"/>
    <w:rsid w:val="00171B3B"/>
    <w:rsid w:val="001844CA"/>
    <w:rsid w:val="00184E13"/>
    <w:rsid w:val="00196D69"/>
    <w:rsid w:val="001A0D4C"/>
    <w:rsid w:val="001A29F1"/>
    <w:rsid w:val="001A346C"/>
    <w:rsid w:val="001A7D20"/>
    <w:rsid w:val="001B29DF"/>
    <w:rsid w:val="001C02CE"/>
    <w:rsid w:val="001C2595"/>
    <w:rsid w:val="001D06B4"/>
    <w:rsid w:val="001E1AA1"/>
    <w:rsid w:val="001F701B"/>
    <w:rsid w:val="00200A11"/>
    <w:rsid w:val="0021045E"/>
    <w:rsid w:val="00213CA0"/>
    <w:rsid w:val="00223E3C"/>
    <w:rsid w:val="00225F8D"/>
    <w:rsid w:val="002261D3"/>
    <w:rsid w:val="002314A2"/>
    <w:rsid w:val="00237288"/>
    <w:rsid w:val="00240793"/>
    <w:rsid w:val="002507E1"/>
    <w:rsid w:val="0025463C"/>
    <w:rsid w:val="002611B3"/>
    <w:rsid w:val="0027107F"/>
    <w:rsid w:val="002718E7"/>
    <w:rsid w:val="0027538B"/>
    <w:rsid w:val="0027605C"/>
    <w:rsid w:val="0028652A"/>
    <w:rsid w:val="002912AB"/>
    <w:rsid w:val="0029392C"/>
    <w:rsid w:val="002A1CA3"/>
    <w:rsid w:val="002B0674"/>
    <w:rsid w:val="002B2518"/>
    <w:rsid w:val="002C02B9"/>
    <w:rsid w:val="002C10AF"/>
    <w:rsid w:val="002C4A27"/>
    <w:rsid w:val="002D2124"/>
    <w:rsid w:val="002E4099"/>
    <w:rsid w:val="002E6D99"/>
    <w:rsid w:val="002E769F"/>
    <w:rsid w:val="00330342"/>
    <w:rsid w:val="0034032B"/>
    <w:rsid w:val="00345F35"/>
    <w:rsid w:val="003474EE"/>
    <w:rsid w:val="0038316A"/>
    <w:rsid w:val="00383B1B"/>
    <w:rsid w:val="00385DB8"/>
    <w:rsid w:val="00391E23"/>
    <w:rsid w:val="003A077E"/>
    <w:rsid w:val="003A1AD4"/>
    <w:rsid w:val="003A2206"/>
    <w:rsid w:val="003A3F1D"/>
    <w:rsid w:val="003A61EA"/>
    <w:rsid w:val="003C5CC7"/>
    <w:rsid w:val="003C684A"/>
    <w:rsid w:val="003D1C6C"/>
    <w:rsid w:val="003E28AD"/>
    <w:rsid w:val="003E52FA"/>
    <w:rsid w:val="003E642B"/>
    <w:rsid w:val="003E6823"/>
    <w:rsid w:val="003F1225"/>
    <w:rsid w:val="003F24A8"/>
    <w:rsid w:val="003F6B39"/>
    <w:rsid w:val="00400AFB"/>
    <w:rsid w:val="00410634"/>
    <w:rsid w:val="00412F61"/>
    <w:rsid w:val="0041637A"/>
    <w:rsid w:val="00424C94"/>
    <w:rsid w:val="00430F9A"/>
    <w:rsid w:val="00431E1C"/>
    <w:rsid w:val="00432139"/>
    <w:rsid w:val="00444DEA"/>
    <w:rsid w:val="00445F57"/>
    <w:rsid w:val="00447C97"/>
    <w:rsid w:val="004524BC"/>
    <w:rsid w:val="00452D4B"/>
    <w:rsid w:val="00453075"/>
    <w:rsid w:val="00460E5E"/>
    <w:rsid w:val="0046171B"/>
    <w:rsid w:val="00463BBB"/>
    <w:rsid w:val="00464CFC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027"/>
    <w:rsid w:val="004F18B9"/>
    <w:rsid w:val="004F51B7"/>
    <w:rsid w:val="005016F1"/>
    <w:rsid w:val="00505C9A"/>
    <w:rsid w:val="00512503"/>
    <w:rsid w:val="00517696"/>
    <w:rsid w:val="005260AD"/>
    <w:rsid w:val="00531A58"/>
    <w:rsid w:val="00532A0A"/>
    <w:rsid w:val="005401A9"/>
    <w:rsid w:val="00543887"/>
    <w:rsid w:val="00544CA7"/>
    <w:rsid w:val="005468C3"/>
    <w:rsid w:val="00562902"/>
    <w:rsid w:val="00564696"/>
    <w:rsid w:val="00566628"/>
    <w:rsid w:val="00571A40"/>
    <w:rsid w:val="00572AFA"/>
    <w:rsid w:val="00581781"/>
    <w:rsid w:val="00581B93"/>
    <w:rsid w:val="00584569"/>
    <w:rsid w:val="0058599F"/>
    <w:rsid w:val="00587E07"/>
    <w:rsid w:val="005937E5"/>
    <w:rsid w:val="005A08E1"/>
    <w:rsid w:val="005A0B3C"/>
    <w:rsid w:val="005A13FF"/>
    <w:rsid w:val="005A1560"/>
    <w:rsid w:val="005A4766"/>
    <w:rsid w:val="005B53B9"/>
    <w:rsid w:val="005B7051"/>
    <w:rsid w:val="005C2B1B"/>
    <w:rsid w:val="005C60AA"/>
    <w:rsid w:val="005C6705"/>
    <w:rsid w:val="005D590D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4796"/>
    <w:rsid w:val="0066706F"/>
    <w:rsid w:val="006671ED"/>
    <w:rsid w:val="00671767"/>
    <w:rsid w:val="00683072"/>
    <w:rsid w:val="00692D17"/>
    <w:rsid w:val="006A312C"/>
    <w:rsid w:val="006C4537"/>
    <w:rsid w:val="006D4264"/>
    <w:rsid w:val="006E0815"/>
    <w:rsid w:val="006E795D"/>
    <w:rsid w:val="006E7F46"/>
    <w:rsid w:val="006F6708"/>
    <w:rsid w:val="007011EC"/>
    <w:rsid w:val="007013BA"/>
    <w:rsid w:val="00704DDA"/>
    <w:rsid w:val="007109CA"/>
    <w:rsid w:val="00717E2B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77936"/>
    <w:rsid w:val="00782988"/>
    <w:rsid w:val="00785A5F"/>
    <w:rsid w:val="00790655"/>
    <w:rsid w:val="00792E7C"/>
    <w:rsid w:val="007B0084"/>
    <w:rsid w:val="007B16F9"/>
    <w:rsid w:val="007B54BA"/>
    <w:rsid w:val="007B797C"/>
    <w:rsid w:val="007C2A6A"/>
    <w:rsid w:val="007C501A"/>
    <w:rsid w:val="007C5DAF"/>
    <w:rsid w:val="007E3010"/>
    <w:rsid w:val="007E652C"/>
    <w:rsid w:val="007E7432"/>
    <w:rsid w:val="007F1634"/>
    <w:rsid w:val="0080050D"/>
    <w:rsid w:val="00800A41"/>
    <w:rsid w:val="00821E11"/>
    <w:rsid w:val="00830285"/>
    <w:rsid w:val="008369F8"/>
    <w:rsid w:val="00852237"/>
    <w:rsid w:val="008628A4"/>
    <w:rsid w:val="008669C4"/>
    <w:rsid w:val="00867738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27B31"/>
    <w:rsid w:val="00932793"/>
    <w:rsid w:val="0093659B"/>
    <w:rsid w:val="009376E7"/>
    <w:rsid w:val="00941C4B"/>
    <w:rsid w:val="0094743F"/>
    <w:rsid w:val="00950843"/>
    <w:rsid w:val="00954364"/>
    <w:rsid w:val="0095595C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D049A"/>
    <w:rsid w:val="009D1278"/>
    <w:rsid w:val="009E0ABC"/>
    <w:rsid w:val="009F5267"/>
    <w:rsid w:val="009F6903"/>
    <w:rsid w:val="00A005DA"/>
    <w:rsid w:val="00A0244D"/>
    <w:rsid w:val="00A1274D"/>
    <w:rsid w:val="00A14850"/>
    <w:rsid w:val="00A16503"/>
    <w:rsid w:val="00A21BBE"/>
    <w:rsid w:val="00A2294D"/>
    <w:rsid w:val="00A2546D"/>
    <w:rsid w:val="00A271F5"/>
    <w:rsid w:val="00A3468D"/>
    <w:rsid w:val="00A459DF"/>
    <w:rsid w:val="00A54FEA"/>
    <w:rsid w:val="00A600F2"/>
    <w:rsid w:val="00A67437"/>
    <w:rsid w:val="00A73C56"/>
    <w:rsid w:val="00A81E16"/>
    <w:rsid w:val="00AA0BAC"/>
    <w:rsid w:val="00AA4898"/>
    <w:rsid w:val="00AB0D2A"/>
    <w:rsid w:val="00AB3A7F"/>
    <w:rsid w:val="00AB3ECE"/>
    <w:rsid w:val="00AD1D48"/>
    <w:rsid w:val="00AD6A0A"/>
    <w:rsid w:val="00AE1160"/>
    <w:rsid w:val="00AF3286"/>
    <w:rsid w:val="00AF7756"/>
    <w:rsid w:val="00B05E41"/>
    <w:rsid w:val="00B10624"/>
    <w:rsid w:val="00B10D5E"/>
    <w:rsid w:val="00B25C1A"/>
    <w:rsid w:val="00B25DC9"/>
    <w:rsid w:val="00B27E8E"/>
    <w:rsid w:val="00B30844"/>
    <w:rsid w:val="00B30AF5"/>
    <w:rsid w:val="00B4397E"/>
    <w:rsid w:val="00B5689F"/>
    <w:rsid w:val="00B75BFC"/>
    <w:rsid w:val="00B76765"/>
    <w:rsid w:val="00B81BC8"/>
    <w:rsid w:val="00B834FE"/>
    <w:rsid w:val="00B84C90"/>
    <w:rsid w:val="00B9146C"/>
    <w:rsid w:val="00B9677D"/>
    <w:rsid w:val="00BA04DD"/>
    <w:rsid w:val="00BA0E35"/>
    <w:rsid w:val="00BB58C7"/>
    <w:rsid w:val="00BC194D"/>
    <w:rsid w:val="00BC359F"/>
    <w:rsid w:val="00BD0722"/>
    <w:rsid w:val="00BD626B"/>
    <w:rsid w:val="00BE760E"/>
    <w:rsid w:val="00BF1EB1"/>
    <w:rsid w:val="00C02C03"/>
    <w:rsid w:val="00C0649D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07C4"/>
    <w:rsid w:val="00C41BB6"/>
    <w:rsid w:val="00C429D9"/>
    <w:rsid w:val="00C43BCB"/>
    <w:rsid w:val="00C45263"/>
    <w:rsid w:val="00C523B7"/>
    <w:rsid w:val="00C54EC5"/>
    <w:rsid w:val="00C64265"/>
    <w:rsid w:val="00C648A0"/>
    <w:rsid w:val="00C74531"/>
    <w:rsid w:val="00C75035"/>
    <w:rsid w:val="00C879B9"/>
    <w:rsid w:val="00C90C93"/>
    <w:rsid w:val="00C97B8F"/>
    <w:rsid w:val="00CA602E"/>
    <w:rsid w:val="00CB3164"/>
    <w:rsid w:val="00CD00A4"/>
    <w:rsid w:val="00CD7302"/>
    <w:rsid w:val="00CF044C"/>
    <w:rsid w:val="00CF6756"/>
    <w:rsid w:val="00CF7226"/>
    <w:rsid w:val="00D003CC"/>
    <w:rsid w:val="00D03AF6"/>
    <w:rsid w:val="00D07143"/>
    <w:rsid w:val="00D13739"/>
    <w:rsid w:val="00D14315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2FAE"/>
    <w:rsid w:val="00D87BFB"/>
    <w:rsid w:val="00DA23F4"/>
    <w:rsid w:val="00DA2832"/>
    <w:rsid w:val="00DA3017"/>
    <w:rsid w:val="00DB4819"/>
    <w:rsid w:val="00DB5CA5"/>
    <w:rsid w:val="00DC2E87"/>
    <w:rsid w:val="00DC3E38"/>
    <w:rsid w:val="00DC5149"/>
    <w:rsid w:val="00DD3ED3"/>
    <w:rsid w:val="00DD695B"/>
    <w:rsid w:val="00DE2B20"/>
    <w:rsid w:val="00DE66B7"/>
    <w:rsid w:val="00DF16A0"/>
    <w:rsid w:val="00E00C54"/>
    <w:rsid w:val="00E140A4"/>
    <w:rsid w:val="00E177D0"/>
    <w:rsid w:val="00E21B1C"/>
    <w:rsid w:val="00E26B8B"/>
    <w:rsid w:val="00E31B94"/>
    <w:rsid w:val="00E41F6F"/>
    <w:rsid w:val="00E45B15"/>
    <w:rsid w:val="00E6098F"/>
    <w:rsid w:val="00E63E22"/>
    <w:rsid w:val="00E70D6D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C0CBD"/>
    <w:rsid w:val="00ED1EA5"/>
    <w:rsid w:val="00EF6296"/>
    <w:rsid w:val="00F06E74"/>
    <w:rsid w:val="00F14847"/>
    <w:rsid w:val="00F16EF7"/>
    <w:rsid w:val="00F22DA6"/>
    <w:rsid w:val="00F301A3"/>
    <w:rsid w:val="00F32FA3"/>
    <w:rsid w:val="00F34B27"/>
    <w:rsid w:val="00F361D7"/>
    <w:rsid w:val="00F37DEA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A788C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82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D3"/>
    <w:pPr>
      <w:suppressAutoHyphens/>
      <w:spacing w:line="360" w:lineRule="auto"/>
      <w:ind w:firstLine="709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DE2B20"/>
    <w:pPr>
      <w:keepNext/>
      <w:ind w:firstLine="0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DE2B20"/>
    <w:pPr>
      <w:keepNext/>
      <w:ind w:firstLine="0"/>
      <w:outlineLvl w:val="1"/>
    </w:pPr>
    <w:rPr>
      <w:rFonts w:eastAsia="Times New Roman"/>
      <w:b/>
      <w:bCs/>
      <w:iCs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DE2B20"/>
    <w:rPr>
      <w:rFonts w:ascii="Arial" w:eastAsia="Times New Roman" w:hAnsi="Arial" w:cs="Arial"/>
      <w:b/>
      <w:bCs/>
      <w:kern w:val="32"/>
      <w:sz w:val="32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DE2B20"/>
    <w:rPr>
      <w:rFonts w:ascii="Arial" w:eastAsia="Times New Roman" w:hAnsi="Arial" w:cs="Arial"/>
      <w:b/>
      <w:bCs/>
      <w:iCs/>
      <w:sz w:val="24"/>
      <w:szCs w:val="28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RefernciaIntensa">
    <w:name w:val="Intense Reference"/>
    <w:uiPriority w:val="32"/>
    <w:qFormat/>
    <w:rsid w:val="00F32FA3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F32FA3"/>
    <w:rPr>
      <w:rFonts w:ascii="Arial" w:hAnsi="Arial"/>
      <w:i/>
      <w:smallCaps/>
      <w:color w:val="5A5A5A"/>
      <w:sz w:val="20"/>
    </w:rPr>
  </w:style>
  <w:style w:type="character" w:styleId="MenoPendente">
    <w:name w:val="Unresolved Mention"/>
    <w:uiPriority w:val="99"/>
    <w:semiHidden/>
    <w:unhideWhenUsed/>
    <w:rsid w:val="000F3D7C"/>
    <w:rPr>
      <w:color w:val="605E5C"/>
      <w:shd w:val="clear" w:color="auto" w:fill="E1DFDD"/>
    </w:rPr>
  </w:style>
  <w:style w:type="character" w:styleId="Refdecomentrio">
    <w:name w:val="annotation reference"/>
    <w:uiPriority w:val="99"/>
    <w:semiHidden/>
    <w:unhideWhenUsed/>
    <w:rsid w:val="00452D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2D4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52D4B"/>
    <w:rPr>
      <w:rFonts w:ascii="Arial" w:hAnsi="Arial" w:cs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2D4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52D4B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kaggle.com/andrewmvd/chocolate-rating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aggle.com/andrewmvd/chocolate-ratings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marcoaojunior/TCC-BI-BA-PU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EE61E-1908-414A-A2BF-0879A124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2277</Words>
  <Characters>12302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2022-01-30T23:49:00Z</dcterms:created>
  <dcterms:modified xsi:type="dcterms:W3CDTF">2022-01-31T13:39:00Z</dcterms:modified>
</cp:coreProperties>
</file>