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00"/>
          <w:rtl w:val="0"/>
        </w:rPr>
        <w:t xml:space="preserve">Rojo quitar</w:t>
        <w:tab/>
      </w:r>
      <w:r w:rsidDel="00000000" w:rsidR="00000000" w:rsidRPr="00000000">
        <w:rPr>
          <w:color w:val="6aa84f"/>
          <w:rtl w:val="0"/>
        </w:rPr>
        <w:t xml:space="preserve">Verde agregado</w:t>
        <w:tab/>
      </w:r>
      <w:r w:rsidDel="00000000" w:rsidR="00000000" w:rsidRPr="00000000">
        <w:rPr>
          <w:color w:val="ff9900"/>
          <w:rtl w:val="0"/>
        </w:rPr>
        <w:t xml:space="preserve">Anaranjado dudas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0"/>
          <w:rtl w:val="0"/>
        </w:rPr>
        <w:t xml:space="preserve">Toma de Requerimientos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d85c6"/>
          <w:sz w:val="24"/>
          <w:rtl w:val="0"/>
        </w:rPr>
        <w:t xml:space="preserve">Requisitos funcionales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Usuario general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RFG01.- El usuario podrá iniciar sesión en el sistema con las redes sociales Facebook y G+  </w:t>
      </w:r>
      <w:r w:rsidDel="00000000" w:rsidR="00000000" w:rsidRPr="00000000">
        <w:rPr>
          <w:sz w:val="24"/>
          <w:rtl w:val="0"/>
        </w:rPr>
        <w:t xml:space="preserve">o con una cuenta</w:t>
      </w:r>
      <w:r w:rsidDel="00000000" w:rsidR="00000000" w:rsidRPr="00000000">
        <w:rPr>
          <w:color w:val="6aa84f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del </w:t>
      </w:r>
      <w:r w:rsidDel="00000000" w:rsidR="00000000" w:rsidRPr="00000000">
        <w:rPr>
          <w:sz w:val="24"/>
          <w:rtl w:val="0"/>
        </w:rPr>
        <w:t xml:space="preserve">propio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RFG02.- Los usuarios podrán amonestar soluciones y/o su contenido de otros usuarios por alguna infracción </w:t>
      </w:r>
      <w:r w:rsidDel="00000000" w:rsidR="00000000" w:rsidRPr="00000000">
        <w:rPr>
          <w:sz w:val="24"/>
          <w:rtl w:val="0"/>
        </w:rPr>
        <w:t xml:space="preserve">según la</w:t>
      </w:r>
      <w:r w:rsidDel="00000000" w:rsidR="00000000" w:rsidRPr="00000000">
        <w:rPr>
          <w:color w:val="93c47d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u w:val="single"/>
          <w:rtl w:val="0"/>
        </w:rPr>
        <w:t xml:space="preserve">RN 07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RFG03.- Los usuarios registrados podrán realizar votaciones Positivas y Negativas sobre las soluciones. </w:t>
      </w:r>
      <w:r w:rsidDel="00000000" w:rsidR="00000000" w:rsidRPr="00000000">
        <w:rPr>
          <w:b w:val="1"/>
          <w:sz w:val="24"/>
          <w:u w:val="single"/>
          <w:rtl w:val="0"/>
        </w:rPr>
        <w:t xml:space="preserve">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RFG04.- Los usuarios registrados en el sistema podrán subir soluciones a los problemas.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RFG05.- Los usuarios registrados podrán subir contenido multimedia[1] a sus problemas y/o soluciones.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RFG06.- Los usuarios podrán realizar y responder comentarios a problemas</w:t>
      </w:r>
      <w:r w:rsidDel="00000000" w:rsidR="00000000" w:rsidRPr="00000000">
        <w:rPr>
          <w:color w:val="38761d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y soluciones </w:t>
      </w:r>
      <w:r w:rsidDel="00000000" w:rsidR="00000000" w:rsidRPr="00000000">
        <w:rPr>
          <w:sz w:val="24"/>
          <w:rtl w:val="0"/>
        </w:rPr>
        <w:t xml:space="preserve">mediante Disqus[14].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RFG07.- Los usuarios podrán hacer CRUD[9] a sus respectivas soluciones.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RFG08.- Los usuarios podrán realizar búsquedas </w:t>
      </w:r>
      <w:r w:rsidDel="00000000" w:rsidR="00000000" w:rsidRPr="00000000">
        <w:rPr>
          <w:color w:val="ff9900"/>
          <w:sz w:val="24"/>
          <w:rtl w:val="0"/>
        </w:rPr>
        <w:t xml:space="preserve">por nombre</w:t>
      </w:r>
      <w:r w:rsidDel="00000000" w:rsidR="00000000" w:rsidRPr="00000000">
        <w:rPr>
          <w:sz w:val="24"/>
          <w:rtl w:val="0"/>
        </w:rPr>
        <w:t xml:space="preserve"> de los problemas registrados en el sistema.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38761d"/>
          <w:sz w:val="24"/>
          <w:rtl w:val="0"/>
        </w:rPr>
        <w:t xml:space="preserve">RFG09.-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ff"/>
          <w:sz w:val="24"/>
          <w:rtl w:val="0"/>
        </w:rPr>
        <w:t xml:space="preserve">(Vale)</w:t>
      </w:r>
      <w:r w:rsidDel="00000000" w:rsidR="00000000" w:rsidRPr="00000000">
        <w:rPr>
          <w:color w:val="38761d"/>
          <w:sz w:val="24"/>
          <w:rtl w:val="0"/>
        </w:rPr>
        <w:t xml:space="preserve">Los usuarios podrán ordenar los resultados de una búsqueda por mayor número de votos o por menor tiempo de ejecución .</w:t>
      </w:r>
      <w:r w:rsidDel="00000000" w:rsidR="00000000" w:rsidRPr="00000000">
        <w:rPr>
          <w:color w:val="38761d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ff"/>
          <w:sz w:val="24"/>
          <w:rtl w:val="0"/>
        </w:rPr>
        <w:t xml:space="preserve">(alternativa) (Luis)</w:t>
      </w:r>
      <w:r w:rsidDel="00000000" w:rsidR="00000000" w:rsidRPr="00000000">
        <w:rPr>
          <w:color w:val="ff00ff"/>
          <w:sz w:val="24"/>
          <w:rtl w:val="0"/>
        </w:rPr>
        <w:t xml:space="preserve">.</w:t>
      </w:r>
      <w:r w:rsidDel="00000000" w:rsidR="00000000" w:rsidRPr="00000000">
        <w:rPr>
          <w:color w:val="38761d"/>
          <w:sz w:val="24"/>
          <w:rtl w:val="0"/>
        </w:rPr>
        <w:t xml:space="preserve">- Los usuarios podrán ordenar los resultados de una búsqueda de usuarios, problemas y 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ff"/>
          <w:sz w:val="24"/>
          <w:rtl w:val="0"/>
        </w:rPr>
        <w:t xml:space="preserve">Otra alternativa (marco)</w:t>
      </w:r>
      <w:r w:rsidDel="00000000" w:rsidR="00000000" w:rsidRPr="00000000">
        <w:rPr>
          <w:color w:val="38761d"/>
          <w:sz w:val="24"/>
          <w:rtl w:val="0"/>
        </w:rPr>
        <w:t xml:space="preserve"> Las soluciones podrán ser ordenadas ascendente o descendentemente según sus votos o sus tiempos de ejecución, si los tienen. También podrán ser filtradas según el lenguaje o la categoría :D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38761d"/>
          <w:sz w:val="24"/>
          <w:rtl w:val="0"/>
        </w:rPr>
        <w:t xml:space="preserve">hola :) esta última funcionaria en la sección de sistema creo 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Problem Setter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RFP01.- Podrá subir problemas de programación competitiva[16].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RFP02.- Podrá alternar el tipo usuario de un usuario entre</w:t>
      </w:r>
      <w:r w:rsidDel="00000000" w:rsidR="00000000" w:rsidRPr="00000000">
        <w:rPr>
          <w:color w:val="6aa84f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Solver o Problem Setter</w:t>
      </w:r>
      <w:r w:rsidDel="00000000" w:rsidR="00000000" w:rsidRPr="00000000">
        <w:rPr>
          <w:color w:val="93c47d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según la regla de negocio</w:t>
      </w:r>
      <w:r w:rsidDel="00000000" w:rsidR="00000000" w:rsidRPr="00000000">
        <w:rPr>
          <w:sz w:val="24"/>
          <w:rtl w:val="0"/>
        </w:rPr>
        <w:t xml:space="preserve">.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u w:val="single"/>
          <w:rtl w:val="0"/>
        </w:rPr>
        <w:t xml:space="preserve">RN 08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RFP03.- Podrá borrar la solución de otro usuario que pertenezca a su problema.</w:t>
      </w:r>
      <w:r w:rsidDel="00000000" w:rsidR="00000000" w:rsidRPr="00000000">
        <w:rPr>
          <w:b w:val="1"/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u w:val="single"/>
          <w:rtl w:val="0"/>
        </w:rPr>
        <w:t xml:space="preserve">RN 09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Solver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RFS01.- Podrá resolver la amonestación editando su solución </w:t>
      </w:r>
      <w:r w:rsidDel="00000000" w:rsidR="00000000" w:rsidRPr="00000000">
        <w:rPr>
          <w:sz w:val="24"/>
          <w:rtl w:val="0"/>
        </w:rPr>
        <w:t xml:space="preserve">según el tipo de infracción.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RFS02- Será rankeado, obteniendo una distinción numérica  entre los usuarios.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Viewer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RFV01.- Podrá ver los problemas</w:t>
      </w:r>
      <w:r w:rsidDel="00000000" w:rsidR="00000000" w:rsidRPr="00000000">
        <w:rPr>
          <w:sz w:val="24"/>
          <w:shd w:fill="f3f3f3" w:val="clear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registrados en sistema</w:t>
      </w:r>
      <w:r w:rsidDel="00000000" w:rsidR="00000000" w:rsidRPr="00000000">
        <w:rPr>
          <w:sz w:val="24"/>
          <w:shd w:fill="f3f3f3" w:val="clear"/>
          <w:rtl w:val="0"/>
        </w:rPr>
        <w:t xml:space="preserve">.</w:t>
      </w: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RFV02.- Podrá ver las soluciones </w:t>
      </w:r>
      <w:r w:rsidDel="00000000" w:rsidR="00000000" w:rsidRPr="00000000">
        <w:rPr>
          <w:sz w:val="24"/>
          <w:rtl w:val="0"/>
        </w:rPr>
        <w:t xml:space="preserve">registradas en sistema</w:t>
      </w:r>
      <w:r w:rsidDel="00000000" w:rsidR="00000000" w:rsidRPr="00000000">
        <w:rPr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RFV03.- Podrá ver el ranking </w:t>
      </w:r>
      <w:r w:rsidDel="00000000" w:rsidR="00000000" w:rsidRPr="00000000">
        <w:rPr>
          <w:sz w:val="24"/>
          <w:rtl w:val="0"/>
        </w:rPr>
        <w:t xml:space="preserve">de los usuarios y soluciones </w:t>
      </w:r>
      <w:r w:rsidDel="00000000" w:rsidR="00000000" w:rsidRPr="00000000">
        <w:rPr>
          <w:sz w:val="24"/>
          <w:rtl w:val="0"/>
        </w:rPr>
        <w:t xml:space="preserve">del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RFV04.- El usuario se podrá registrar en el sistema con Facebook, G+ y el propio Sistema.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RFA01.- Podrá hacer un CRUD de usuarios.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RFA02.- Podrá hacer un CRUD Noticias.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RFA03.- Podrá hacer CRUD de Problemas.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RFA04.- Podrá hacer CRUD de Soluciones.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38761d"/>
          <w:sz w:val="24"/>
          <w:rtl w:val="0"/>
        </w:rPr>
        <w:t xml:space="preserve">RFA05.- Podrá registrar a un usuario Problem Setter</w:t>
      </w:r>
      <w:r w:rsidDel="00000000" w:rsidR="00000000" w:rsidRPr="00000000">
        <w:rPr>
          <w:sz w:val="24"/>
          <w:rtl w:val="0"/>
        </w:rPr>
        <w:t xml:space="preserve">.</w:t>
      </w: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u w:val="single"/>
          <w:rtl w:val="0"/>
        </w:rPr>
        <w:t xml:space="preserve">RN 12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RFSY01.- El sistema validará la extensión y mime type</w:t>
      </w:r>
      <w:r w:rsidDel="00000000" w:rsidR="00000000" w:rsidRPr="00000000">
        <w:rPr>
          <w:color w:val="ff9900"/>
          <w:sz w:val="24"/>
          <w:rtl w:val="0"/>
        </w:rPr>
        <w:t xml:space="preserve"> [17] ?Falta diccionario?</w:t>
      </w:r>
      <w:r w:rsidDel="00000000" w:rsidR="00000000" w:rsidRPr="00000000">
        <w:rPr>
          <w:sz w:val="24"/>
          <w:rtl w:val="0"/>
        </w:rPr>
        <w:t xml:space="preserve"> del código fuente de la solución correspondiente a los lenguajes[2] y  categorías[3] aceptadas por el problema y el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RFSY02.- El sistema validará duplicidad de soluciones </w:t>
      </w:r>
      <w:r w:rsidDel="00000000" w:rsidR="00000000" w:rsidRPr="00000000">
        <w:rPr>
          <w:sz w:val="24"/>
          <w:rtl w:val="0"/>
        </w:rPr>
        <w:t xml:space="preserve">registradas en sistema</w:t>
      </w:r>
      <w:r w:rsidDel="00000000" w:rsidR="00000000" w:rsidRPr="00000000">
        <w:rPr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RFSY03.- El sistema validará duplicidad de problemas registrados en sistema..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RFSY04.- El sistema validará que este bien la salida obtenidas de la ejecución respecto al resultado de su problema correspondiente.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RFSY05.- El sistema generará una lista de los usuarios con mejores resultados en el sistema y lo mostrará cada día.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RFSY06.- El sistema mostrará noticias relevantes sobre hechos acontecidos simulando tiempo real en el sistema (ejemplo: Nuevo problema, trending topic, populares)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RFSY07.- Adicionalmente, un usuario administrador tendrá la posibilidad de gestionar noticias personalizadas para todos los usuarios que tengan posibilidad de administrar.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RFSY08.- El sistema se implementará en un Servidor Linux.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RFSY09.- El sistema se desarrollara con el Framework Laravel  Versión 5  (PHP)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RFSY10.- La base de datos se realizará en MySQL.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RFSY11.- La extensión permitida de los archivos de soluciones deberán ser: .c, .cpp, .java y .py.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RFSY12.- La extensión permitida de los archivos de multimedia deberán ser: .jpg, .jpeg, .png y .mp3.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RFSY13.- Se compilarán códigos fuentes de soluciones en lenguaje C, C++ y java.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RFSY14.- Se ejecutarán soluciones en código fuente .py, .class y ejecutables de C y C++.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d85c6"/>
          <w:sz w:val="24"/>
          <w:rtl w:val="0"/>
        </w:rPr>
        <w:t xml:space="preserve">Requisitos no funcionales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Propuestas (by Marco)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color w:val="38761d"/>
          <w:sz w:val="24"/>
        </w:rPr>
      </w:pPr>
      <w:r w:rsidDel="00000000" w:rsidR="00000000" w:rsidRPr="00000000">
        <w:rPr>
          <w:color w:val="38761d"/>
          <w:sz w:val="24"/>
          <w:rtl w:val="0"/>
        </w:rPr>
        <w:t xml:space="preserve">El sistema será mantenible implementando patrón arquitectónico </w:t>
      </w:r>
      <w:r w:rsidDel="00000000" w:rsidR="00000000" w:rsidRPr="00000000">
        <w:rPr>
          <w:i w:val="1"/>
          <w:color w:val="38761d"/>
          <w:sz w:val="24"/>
          <w:rtl w:val="0"/>
        </w:rPr>
        <w:t xml:space="preserve">Model View Controller</w:t>
      </w:r>
      <w:r w:rsidDel="00000000" w:rsidR="00000000" w:rsidRPr="00000000">
        <w:rPr>
          <w:color w:val="38761d"/>
          <w:sz w:val="24"/>
          <w:rtl w:val="0"/>
        </w:rPr>
        <w:t xml:space="preserve"> y filosofía </w:t>
      </w:r>
      <w:r w:rsidDel="00000000" w:rsidR="00000000" w:rsidRPr="00000000">
        <w:rPr>
          <w:i w:val="1"/>
          <w:color w:val="38761d"/>
          <w:sz w:val="24"/>
          <w:rtl w:val="0"/>
        </w:rPr>
        <w:t xml:space="preserve">Don’t Repeat by Yourself</w:t>
      </w:r>
      <w:r w:rsidDel="00000000" w:rsidR="00000000" w:rsidRPr="00000000">
        <w:rPr>
          <w:color w:val="38761d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color w:val="38761d"/>
          <w:sz w:val="24"/>
        </w:rPr>
      </w:pPr>
      <w:r w:rsidDel="00000000" w:rsidR="00000000" w:rsidRPr="00000000">
        <w:rPr>
          <w:color w:val="38761d"/>
          <w:sz w:val="24"/>
          <w:rtl w:val="0"/>
        </w:rPr>
        <w:t xml:space="preserve">El sistema deberá ser seguro implementando medidas contra html injection, js injection, uso de tokens en peticiones para evitar cross-site request foreigns y uso de ORM contra sql injection así como middlewares[12] para validar el tipo de usuario.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d85c6"/>
          <w:sz w:val="24"/>
          <w:rtl w:val="0"/>
        </w:rPr>
        <w:t xml:space="preserve">Reglas de negocio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01: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Habrá tres tipos de usuario principales: Problem Setter, Solver, Viewer. </w:t>
      </w:r>
      <w:r w:rsidDel="00000000" w:rsidR="00000000" w:rsidRPr="00000000">
        <w:rPr>
          <w:sz w:val="24"/>
          <w:highlight w:val="yellow"/>
          <w:rtl w:val="0"/>
        </w:rPr>
        <w:t xml:space="preserve">?? como llamar a los usuarios en la plataforma.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02: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Cada 3 amonestaciones a una solución de un Solver se enviará una notificación al dueño del problema.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03: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 tiempo límite </w:t>
      </w:r>
      <w:r w:rsidDel="00000000" w:rsidR="00000000" w:rsidRPr="00000000">
        <w:rPr>
          <w:color w:val="38761d"/>
          <w:sz w:val="24"/>
          <w:rtl w:val="0"/>
        </w:rPr>
        <w:t xml:space="preserve">del Solver</w:t>
      </w:r>
      <w:r w:rsidDel="00000000" w:rsidR="00000000" w:rsidRPr="00000000">
        <w:rPr>
          <w:sz w:val="24"/>
          <w:rtl w:val="0"/>
        </w:rPr>
        <w:t xml:space="preserve"> para corregir una solución amonestada </w:t>
      </w:r>
      <w:r w:rsidDel="00000000" w:rsidR="00000000" w:rsidRPr="00000000">
        <w:rPr>
          <w:sz w:val="24"/>
          <w:rtl w:val="0"/>
        </w:rPr>
        <w:t xml:space="preserve">será de 6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04: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 Problem Setter podrá ver el usuario que hizo el reporte, tipo de reporte, observación y fecha de expedición.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05: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 código fuente de las soluciones a problemas deberán estar en lenguaje: Java, C, C++ o Python.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06: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Los problemas incluirán información del formato de Problemas de Programación Competitiva de los PDF de ACM / ICPC con los siguientes campos : Título, Autor, Institución de procedencia, Límite de Tiempo, Descripción, Contenido Multimedia, Entradas de programa, Salidas de programa, ejemplos, fecha de publicación del problema, categoría[2]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RN07: Se podrá amonestar a un usuario por copiar código, problema existente, contenido inadecuado, spam u otro.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RN08: Sólo el Problem Setter que haya cambiado el modo de usuario de un Solver podrá cambiarlo de nuevo el modo de usuario.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09: Un Problem Setter podrá borrar la solución de otro usuario si éste no atendió su amonestación [15] en el tiempo límite que estipula la RN03 y sólo para un problema propio del Problem Setter.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10: Un Problem setter tendrá la facultad de tomar decisiones sobre los casos de amonestaciones que se le presenten, esto incluye, borrar contenido, corroborar una falsa amonestación.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11: La votación incrementará o disminuirá en 1 los contadores respectivos y un usuario sólo podrá votar una vez por cada solución.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RN 12: El registro de un Problem Setter sólo podrá ser llevado a cabo por un administrador.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d85c6"/>
          <w:sz w:val="24"/>
          <w:rtl w:val="0"/>
        </w:rPr>
        <w:t xml:space="preserve">Conceptos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[1] Multimedia: Imágenes formato jpg, links de videos, notas de voz.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[2] Lenguajes: C++, C, Java, Python.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[3] Categoría:  </w:t>
      </w:r>
      <w:r w:rsidDel="00000000" w:rsidR="00000000" w:rsidRPr="00000000">
        <w:rPr>
          <w:sz w:val="24"/>
          <w:highlight w:val="yellow"/>
          <w:rtl w:val="0"/>
        </w:rPr>
        <w:t xml:space="preserve">?? que tipo de categorías podríamos implementar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[4] Solución: Código fuente, explicación en texto, material multimedia, archivo de entrada y salida. Algunos campos pueden ser opcionales según el material de apoyo o la naturaleza del problema.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[5] Material multimedia: imágenes, videos youtube y notas de voz.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[6] Problem Setter: Usuario capaz de registrar un problema y/o soluciones.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[7] Solver: Usuario capaz de registrar soluciones a  problemas.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[8] Viewer: Usuario que solo podrá ver problemas y soluciones así como sus comentarios.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[9] CRUD: Operaciones con registros de la BD; Create, Read, Update y Delete.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[10] Notificación: Eventos relacionados con soluciones o problemas propios del usuario como </w:t>
      </w:r>
      <w:r w:rsidDel="00000000" w:rsidR="00000000" w:rsidRPr="00000000">
        <w:rPr>
          <w:color w:val="ff0000"/>
          <w:sz w:val="24"/>
          <w:rtl w:val="0"/>
        </w:rPr>
        <w:t xml:space="preserve">likes</w:t>
      </w:r>
      <w:r w:rsidDel="00000000" w:rsidR="00000000" w:rsidRPr="00000000">
        <w:rPr>
          <w:sz w:val="24"/>
          <w:rtl w:val="0"/>
        </w:rPr>
        <w:t xml:space="preserve"> en problema o solución, amonestaciones a las mismas, promociones del modo usuario, posiciones en ranking.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[11] Noticia: Eventos relacionados al uso del sistema y al medio de programación competitiva como problemas nuevos, competencias, resultados </w:t>
      </w:r>
      <w:r w:rsidDel="00000000" w:rsidR="00000000" w:rsidRPr="00000000">
        <w:rPr>
          <w:color w:val="38761d"/>
          <w:sz w:val="24"/>
          <w:rtl w:val="0"/>
        </w:rPr>
        <w:t xml:space="preserve">entre otros</w:t>
      </w:r>
      <w:r w:rsidDel="00000000" w:rsidR="00000000" w:rsidRPr="00000000">
        <w:rPr>
          <w:color w:val="ff0000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[12]  Middleware: Mecanismo para  filtrar petición HTTP antes de realizarla.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[13] Ranking: El ranking será el resultado del promedio de las puntuaciones a las soluciones del usuario Solver.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[14] Disqus: API que ofrece una plataforma para comentarios en aplicación web y blogs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[15] Amonestación: Advertencia o llamada de atención sobre una falta, antes de tomar una decisión negativa contra alguien.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[16] Programación competitiva: Dado un conjunto de bien conocidos problemas de las Ciencias de la Computación, resolverlos lo más rápido y eficientemente posible.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4"/>
          <w:shd w:fill="ff9900" w:val="clear"/>
          <w:rtl w:val="0"/>
        </w:rPr>
        <w:t xml:space="preserve">[17] MIME type: son una serie de convenciones o especificaciones dirigidas al intercambio a través de internet de todo tipo de archivos (texto, audio, vídeo, etc.)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